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B65AAF" w14:textId="2DDE1891" w:rsidR="00FB79E2" w:rsidRPr="00FB79E2" w:rsidRDefault="00FB79E2" w:rsidP="00FB79E2">
      <w:pPr>
        <w:jc w:val="center"/>
        <w:rPr>
          <w:rFonts w:ascii="Times New Roman" w:hAnsi="Times New Roman" w:cs="Times New Roman"/>
          <w:b/>
        </w:rPr>
      </w:pPr>
      <w:r w:rsidRPr="00FB79E2">
        <w:rPr>
          <w:rFonts w:ascii="Times New Roman" w:hAnsi="Times New Roman" w:cs="Times New Roman"/>
          <w:b/>
        </w:rPr>
        <w:t>Z A P I S N I K</w:t>
      </w:r>
    </w:p>
    <w:p w14:paraId="48E93E23" w14:textId="10497639" w:rsidR="001F3276" w:rsidRDefault="00753699" w:rsidP="00FB79E2">
      <w:pPr>
        <w:rPr>
          <w:rFonts w:ascii="Times New Roman" w:hAnsi="Times New Roman" w:cs="Times New Roman"/>
          <w:b/>
        </w:rPr>
      </w:pPr>
      <w:r>
        <w:rPr>
          <w:rFonts w:ascii="Times New Roman" w:hAnsi="Times New Roman" w:cs="Times New Roman"/>
          <w:b/>
        </w:rPr>
        <w:t>3</w:t>
      </w:r>
      <w:r w:rsidR="00C53FC8">
        <w:rPr>
          <w:rFonts w:ascii="Times New Roman" w:hAnsi="Times New Roman" w:cs="Times New Roman"/>
          <w:b/>
        </w:rPr>
        <w:t>9</w:t>
      </w:r>
      <w:r w:rsidR="00FB79E2" w:rsidRPr="00FB79E2">
        <w:rPr>
          <w:rFonts w:ascii="Times New Roman" w:hAnsi="Times New Roman" w:cs="Times New Roman"/>
          <w:b/>
        </w:rPr>
        <w:t>. sjednice Vijeća Mjesnog odbora Trnava</w:t>
      </w:r>
      <w:r w:rsidR="00306193">
        <w:rPr>
          <w:rFonts w:ascii="Times New Roman" w:hAnsi="Times New Roman" w:cs="Times New Roman"/>
          <w:b/>
        </w:rPr>
        <w:t xml:space="preserve"> </w:t>
      </w:r>
      <w:r w:rsidR="0018417A">
        <w:rPr>
          <w:rFonts w:ascii="Times New Roman" w:hAnsi="Times New Roman" w:cs="Times New Roman"/>
          <w:b/>
        </w:rPr>
        <w:t xml:space="preserve">održane </w:t>
      </w:r>
      <w:r w:rsidR="00C53FC8">
        <w:rPr>
          <w:rFonts w:ascii="Times New Roman" w:hAnsi="Times New Roman" w:cs="Times New Roman"/>
          <w:b/>
        </w:rPr>
        <w:t>27</w:t>
      </w:r>
      <w:r w:rsidR="00555205">
        <w:rPr>
          <w:rFonts w:ascii="Times New Roman" w:hAnsi="Times New Roman" w:cs="Times New Roman"/>
          <w:b/>
        </w:rPr>
        <w:t xml:space="preserve">. </w:t>
      </w:r>
      <w:r w:rsidR="00C53FC8">
        <w:rPr>
          <w:rFonts w:ascii="Times New Roman" w:hAnsi="Times New Roman" w:cs="Times New Roman"/>
          <w:b/>
        </w:rPr>
        <w:t>kolovoz</w:t>
      </w:r>
      <w:r w:rsidR="00C81530">
        <w:rPr>
          <w:rFonts w:ascii="Times New Roman" w:hAnsi="Times New Roman" w:cs="Times New Roman"/>
          <w:b/>
        </w:rPr>
        <w:t>a</w:t>
      </w:r>
      <w:r w:rsidR="00FB79E2" w:rsidRPr="00FB79E2">
        <w:rPr>
          <w:rFonts w:ascii="Times New Roman" w:hAnsi="Times New Roman" w:cs="Times New Roman"/>
          <w:b/>
        </w:rPr>
        <w:t xml:space="preserve"> 202</w:t>
      </w:r>
      <w:r w:rsidR="00363E69">
        <w:rPr>
          <w:rFonts w:ascii="Times New Roman" w:hAnsi="Times New Roman" w:cs="Times New Roman"/>
          <w:b/>
        </w:rPr>
        <w:t>4</w:t>
      </w:r>
      <w:r w:rsidR="00FB79E2" w:rsidRPr="00FB79E2">
        <w:rPr>
          <w:rFonts w:ascii="Times New Roman" w:hAnsi="Times New Roman" w:cs="Times New Roman"/>
          <w:b/>
        </w:rPr>
        <w:t xml:space="preserve">. u sjedištu Mjesnog odbora, Resnički put </w:t>
      </w:r>
      <w:r w:rsidR="003F735F">
        <w:rPr>
          <w:rFonts w:ascii="Times New Roman" w:hAnsi="Times New Roman" w:cs="Times New Roman"/>
          <w:b/>
        </w:rPr>
        <w:t>8</w:t>
      </w:r>
      <w:r w:rsidR="00FB79E2" w:rsidRPr="00FB79E2">
        <w:rPr>
          <w:rFonts w:ascii="Times New Roman" w:hAnsi="Times New Roman" w:cs="Times New Roman"/>
          <w:b/>
        </w:rPr>
        <w:t>1A</w:t>
      </w:r>
      <w:r w:rsidR="00306193">
        <w:rPr>
          <w:rFonts w:ascii="Times New Roman" w:hAnsi="Times New Roman" w:cs="Times New Roman"/>
          <w:b/>
        </w:rPr>
        <w:t xml:space="preserve"> </w:t>
      </w:r>
      <w:r w:rsidR="003E1655">
        <w:rPr>
          <w:rFonts w:ascii="Times New Roman" w:hAnsi="Times New Roman" w:cs="Times New Roman"/>
          <w:b/>
        </w:rPr>
        <w:t>s početkom u 1</w:t>
      </w:r>
      <w:r w:rsidR="00F7571F">
        <w:rPr>
          <w:rFonts w:ascii="Times New Roman" w:hAnsi="Times New Roman" w:cs="Times New Roman"/>
          <w:b/>
        </w:rPr>
        <w:t>9</w:t>
      </w:r>
      <w:r w:rsidR="00FB79E2" w:rsidRPr="00FB79E2">
        <w:rPr>
          <w:rFonts w:ascii="Times New Roman" w:hAnsi="Times New Roman" w:cs="Times New Roman"/>
          <w:b/>
        </w:rPr>
        <w:t>:00 sati</w:t>
      </w:r>
    </w:p>
    <w:p w14:paraId="4360C21D" w14:textId="77777777" w:rsidR="00080BF7" w:rsidRPr="00FB79E2" w:rsidRDefault="00080BF7" w:rsidP="00FB79E2">
      <w:pPr>
        <w:rPr>
          <w:rFonts w:ascii="Times New Roman" w:hAnsi="Times New Roman" w:cs="Times New Roman"/>
          <w:b/>
        </w:rPr>
      </w:pPr>
    </w:p>
    <w:p w14:paraId="7FA2EB9E" w14:textId="607F3BF8" w:rsidR="00363E69" w:rsidRPr="00FB79E2" w:rsidRDefault="00FB79E2" w:rsidP="00FB79E2">
      <w:pPr>
        <w:rPr>
          <w:rFonts w:ascii="Times New Roman" w:hAnsi="Times New Roman" w:cs="Times New Roman"/>
        </w:rPr>
      </w:pPr>
      <w:r w:rsidRPr="00FB79E2">
        <w:rPr>
          <w:rFonts w:ascii="Times New Roman" w:hAnsi="Times New Roman" w:cs="Times New Roman"/>
        </w:rPr>
        <w:t>NAZOČNI ČLANOVI VIJEĆA</w:t>
      </w:r>
      <w:r w:rsidRPr="00FB79E2">
        <w:rPr>
          <w:rFonts w:ascii="Times New Roman" w:hAnsi="Times New Roman" w:cs="Times New Roman"/>
          <w:b/>
        </w:rPr>
        <w:t xml:space="preserve">: </w:t>
      </w:r>
      <w:r w:rsidR="00E23BD9">
        <w:rPr>
          <w:rFonts w:ascii="Times New Roman" w:hAnsi="Times New Roman" w:cs="Times New Roman"/>
        </w:rPr>
        <w:t xml:space="preserve">Ivan Vrgoč, </w:t>
      </w:r>
      <w:r w:rsidR="00275C66">
        <w:rPr>
          <w:rFonts w:ascii="Times New Roman" w:hAnsi="Times New Roman" w:cs="Times New Roman"/>
        </w:rPr>
        <w:t>Silvana Vučković,</w:t>
      </w:r>
      <w:r w:rsidR="008671C0" w:rsidRPr="008671C0">
        <w:rPr>
          <w:rFonts w:ascii="Times New Roman" w:hAnsi="Times New Roman" w:cs="Times New Roman"/>
        </w:rPr>
        <w:t xml:space="preserve"> </w:t>
      </w:r>
      <w:r w:rsidR="008671C0" w:rsidRPr="00FB79E2">
        <w:rPr>
          <w:rFonts w:ascii="Times New Roman" w:hAnsi="Times New Roman" w:cs="Times New Roman"/>
        </w:rPr>
        <w:t>Marina Marunić</w:t>
      </w:r>
      <w:r w:rsidR="008671C0">
        <w:rPr>
          <w:rFonts w:ascii="Times New Roman" w:hAnsi="Times New Roman" w:cs="Times New Roman"/>
        </w:rPr>
        <w:t>,</w:t>
      </w:r>
      <w:r w:rsidR="00363E69">
        <w:rPr>
          <w:rFonts w:ascii="Times New Roman" w:hAnsi="Times New Roman" w:cs="Times New Roman"/>
        </w:rPr>
        <w:t xml:space="preserve"> </w:t>
      </w:r>
      <w:r w:rsidR="00522F68" w:rsidRPr="00FB79E2">
        <w:rPr>
          <w:rFonts w:ascii="Times New Roman" w:hAnsi="Times New Roman" w:cs="Times New Roman"/>
        </w:rPr>
        <w:t>Stipo Davidović</w:t>
      </w:r>
      <w:r w:rsidR="00522F68">
        <w:rPr>
          <w:rFonts w:ascii="Times New Roman" w:hAnsi="Times New Roman" w:cs="Times New Roman"/>
        </w:rPr>
        <w:t>,</w:t>
      </w:r>
      <w:r w:rsidR="00B23D83">
        <w:rPr>
          <w:rFonts w:ascii="Times New Roman" w:hAnsi="Times New Roman" w:cs="Times New Roman"/>
        </w:rPr>
        <w:t xml:space="preserve"> </w:t>
      </w:r>
      <w:r w:rsidR="00B23D83" w:rsidRPr="00FB79E2">
        <w:rPr>
          <w:rFonts w:ascii="Times New Roman" w:hAnsi="Times New Roman" w:cs="Times New Roman"/>
        </w:rPr>
        <w:t xml:space="preserve">Damir </w:t>
      </w:r>
      <w:r w:rsidR="00B23D83">
        <w:rPr>
          <w:rFonts w:ascii="Times New Roman" w:hAnsi="Times New Roman" w:cs="Times New Roman"/>
        </w:rPr>
        <w:t>Perica, Zvonimir Božić</w:t>
      </w:r>
      <w:r w:rsidR="00522F68">
        <w:rPr>
          <w:rFonts w:ascii="Times New Roman" w:hAnsi="Times New Roman" w:cs="Times New Roman"/>
        </w:rPr>
        <w:t xml:space="preserve"> </w:t>
      </w:r>
      <w:r w:rsidR="00275C66">
        <w:rPr>
          <w:rFonts w:ascii="Times New Roman" w:hAnsi="Times New Roman" w:cs="Times New Roman"/>
        </w:rPr>
        <w:t>i</w:t>
      </w:r>
      <w:r w:rsidRPr="00FB79E2">
        <w:rPr>
          <w:rFonts w:ascii="Times New Roman" w:hAnsi="Times New Roman" w:cs="Times New Roman"/>
        </w:rPr>
        <w:t xml:space="preserve"> Saša Sumajstorčić.</w:t>
      </w:r>
      <w:r w:rsidR="00A92809" w:rsidRPr="00A92809">
        <w:rPr>
          <w:rFonts w:ascii="Times New Roman" w:hAnsi="Times New Roman" w:cs="Times New Roman"/>
        </w:rPr>
        <w:t xml:space="preserve"> </w:t>
      </w:r>
    </w:p>
    <w:p w14:paraId="0FDEF211" w14:textId="2435DEFA" w:rsidR="00080BF7" w:rsidRDefault="00FB79E2" w:rsidP="00FB79E2">
      <w:pPr>
        <w:rPr>
          <w:rFonts w:ascii="Times New Roman" w:hAnsi="Times New Roman" w:cs="Times New Roman"/>
        </w:rPr>
      </w:pPr>
      <w:r w:rsidRPr="00FB79E2">
        <w:rPr>
          <w:rFonts w:ascii="Times New Roman" w:hAnsi="Times New Roman" w:cs="Times New Roman"/>
        </w:rPr>
        <w:t>NENAZOČNI Č</w:t>
      </w:r>
      <w:r w:rsidR="00C04B00">
        <w:rPr>
          <w:rFonts w:ascii="Times New Roman" w:hAnsi="Times New Roman" w:cs="Times New Roman"/>
        </w:rPr>
        <w:t>LANOVI VIJEĆA: Kristijan Iličić</w:t>
      </w:r>
      <w:r w:rsidR="00B23D83">
        <w:rPr>
          <w:rFonts w:ascii="Times New Roman" w:hAnsi="Times New Roman" w:cs="Times New Roman"/>
        </w:rPr>
        <w:t xml:space="preserve"> i</w:t>
      </w:r>
      <w:r w:rsidR="00275C66" w:rsidRPr="00FB79E2">
        <w:rPr>
          <w:rFonts w:ascii="Times New Roman" w:hAnsi="Times New Roman" w:cs="Times New Roman"/>
        </w:rPr>
        <w:t xml:space="preserve"> </w:t>
      </w:r>
      <w:r w:rsidR="00A92809" w:rsidRPr="00FB79E2">
        <w:rPr>
          <w:rFonts w:ascii="Times New Roman" w:hAnsi="Times New Roman" w:cs="Times New Roman"/>
        </w:rPr>
        <w:t>Nikola Vratarić</w:t>
      </w:r>
      <w:r w:rsidR="00B23D83">
        <w:rPr>
          <w:rFonts w:ascii="Times New Roman" w:hAnsi="Times New Roman" w:cs="Times New Roman"/>
        </w:rPr>
        <w:t>.</w:t>
      </w:r>
      <w:r w:rsidR="007E7B09" w:rsidRPr="007E7B09">
        <w:rPr>
          <w:rFonts w:ascii="Times New Roman" w:hAnsi="Times New Roman" w:cs="Times New Roman"/>
        </w:rPr>
        <w:t xml:space="preserve"> </w:t>
      </w:r>
    </w:p>
    <w:p w14:paraId="7CE58A0C" w14:textId="0F7E3A55" w:rsidR="009017C8" w:rsidRDefault="00C81530" w:rsidP="00FB79E2">
      <w:pPr>
        <w:rPr>
          <w:rFonts w:ascii="Times New Roman" w:hAnsi="Times New Roman" w:cs="Times New Roman"/>
        </w:rPr>
      </w:pPr>
      <w:r>
        <w:rPr>
          <w:rFonts w:ascii="Times New Roman" w:hAnsi="Times New Roman" w:cs="Times New Roman"/>
        </w:rPr>
        <w:t xml:space="preserve">OSTALI NAZOČNI: </w:t>
      </w:r>
    </w:p>
    <w:p w14:paraId="3F888BC3" w14:textId="4AE965C6" w:rsidR="00363E69" w:rsidRPr="00FB79E2" w:rsidRDefault="00A01C2A" w:rsidP="00FB79E2">
      <w:pPr>
        <w:rPr>
          <w:rFonts w:ascii="Times New Roman" w:hAnsi="Times New Roman" w:cs="Times New Roman"/>
        </w:rPr>
      </w:pPr>
      <w:r w:rsidRPr="00FB79E2">
        <w:rPr>
          <w:rFonts w:ascii="Times New Roman" w:hAnsi="Times New Roman" w:cs="Times New Roman"/>
        </w:rPr>
        <w:t>Predsjedava Ivan Vrgoč, predsjednik Vijeća.</w:t>
      </w:r>
    </w:p>
    <w:p w14:paraId="38E60ED5" w14:textId="768A4D6E" w:rsidR="005C3FD7" w:rsidRPr="00FB79E2" w:rsidRDefault="00555205" w:rsidP="00FB79E2">
      <w:pPr>
        <w:rPr>
          <w:rFonts w:ascii="Times New Roman" w:hAnsi="Times New Roman" w:cs="Times New Roman"/>
        </w:rPr>
      </w:pPr>
      <w:r>
        <w:rPr>
          <w:rFonts w:ascii="Times New Roman" w:hAnsi="Times New Roman" w:cs="Times New Roman"/>
        </w:rPr>
        <w:t>Za</w:t>
      </w:r>
      <w:r w:rsidR="003E1655">
        <w:rPr>
          <w:rFonts w:ascii="Times New Roman" w:hAnsi="Times New Roman" w:cs="Times New Roman"/>
        </w:rPr>
        <w:t>p</w:t>
      </w:r>
      <w:r w:rsidR="008D09D7">
        <w:rPr>
          <w:rFonts w:ascii="Times New Roman" w:hAnsi="Times New Roman" w:cs="Times New Roman"/>
        </w:rPr>
        <w:t xml:space="preserve">isnik vodi </w:t>
      </w:r>
      <w:r w:rsidR="008671C0">
        <w:rPr>
          <w:rFonts w:ascii="Times New Roman" w:hAnsi="Times New Roman" w:cs="Times New Roman"/>
        </w:rPr>
        <w:t>Zvonimir Božić</w:t>
      </w:r>
      <w:r w:rsidR="00FB79E2" w:rsidRPr="00FB79E2">
        <w:rPr>
          <w:rFonts w:ascii="Times New Roman" w:hAnsi="Times New Roman" w:cs="Times New Roman"/>
        </w:rPr>
        <w:t>.</w:t>
      </w:r>
    </w:p>
    <w:p w14:paraId="07C8797C" w14:textId="3808F755" w:rsidR="00363E69" w:rsidRDefault="00FB79E2" w:rsidP="00FB79E2">
      <w:pPr>
        <w:rPr>
          <w:rFonts w:ascii="Times New Roman" w:hAnsi="Times New Roman" w:cs="Times New Roman"/>
        </w:rPr>
      </w:pPr>
      <w:r w:rsidRPr="00FB79E2">
        <w:rPr>
          <w:rFonts w:ascii="Times New Roman" w:hAnsi="Times New Roman" w:cs="Times New Roman"/>
        </w:rPr>
        <w:tab/>
        <w:t>Predsj</w:t>
      </w:r>
      <w:r w:rsidR="00555205">
        <w:rPr>
          <w:rFonts w:ascii="Times New Roman" w:hAnsi="Times New Roman" w:cs="Times New Roman"/>
        </w:rPr>
        <w:t>e</w:t>
      </w:r>
      <w:r w:rsidR="00522F68">
        <w:rPr>
          <w:rFonts w:ascii="Times New Roman" w:hAnsi="Times New Roman" w:cs="Times New Roman"/>
        </w:rPr>
        <w:t xml:space="preserve">dnik konstatira da je nazočno </w:t>
      </w:r>
      <w:r w:rsidR="008671C0">
        <w:rPr>
          <w:rFonts w:ascii="Times New Roman" w:hAnsi="Times New Roman" w:cs="Times New Roman"/>
        </w:rPr>
        <w:t>7</w:t>
      </w:r>
      <w:r w:rsidRPr="00FB79E2">
        <w:rPr>
          <w:rFonts w:ascii="Times New Roman" w:hAnsi="Times New Roman" w:cs="Times New Roman"/>
        </w:rPr>
        <w:t xml:space="preserve"> od ukupno 9 članova Vijeća, što znači da Vijeće može pravo</w:t>
      </w:r>
      <w:r w:rsidR="00341310">
        <w:rPr>
          <w:rFonts w:ascii="Times New Roman" w:hAnsi="Times New Roman" w:cs="Times New Roman"/>
        </w:rPr>
        <w:t xml:space="preserve">valjano odlučivati, te otvara </w:t>
      </w:r>
      <w:r w:rsidR="00363E69">
        <w:rPr>
          <w:rFonts w:ascii="Times New Roman" w:hAnsi="Times New Roman" w:cs="Times New Roman"/>
        </w:rPr>
        <w:t>3</w:t>
      </w:r>
      <w:r w:rsidR="008671C0">
        <w:rPr>
          <w:rFonts w:ascii="Times New Roman" w:hAnsi="Times New Roman" w:cs="Times New Roman"/>
        </w:rPr>
        <w:t>9</w:t>
      </w:r>
      <w:r w:rsidRPr="00FB79E2">
        <w:rPr>
          <w:rFonts w:ascii="Times New Roman" w:hAnsi="Times New Roman" w:cs="Times New Roman"/>
        </w:rPr>
        <w:t>. sjednicu Vijeća Mjesnog odbora.</w:t>
      </w:r>
    </w:p>
    <w:p w14:paraId="4253BE3D" w14:textId="752223B1" w:rsidR="00A90212" w:rsidRPr="002470F2" w:rsidRDefault="0015726E" w:rsidP="00FB79E2">
      <w:pPr>
        <w:rPr>
          <w:rFonts w:ascii="Times New Roman" w:hAnsi="Times New Roman" w:cs="Times New Roman"/>
          <w:i/>
        </w:rPr>
      </w:pPr>
      <w:r w:rsidRPr="00FB79E2">
        <w:rPr>
          <w:rFonts w:ascii="Times New Roman" w:hAnsi="Times New Roman" w:cs="Times New Roman"/>
        </w:rPr>
        <w:t>Vi</w:t>
      </w:r>
      <w:r w:rsidR="00363E69">
        <w:rPr>
          <w:rFonts w:ascii="Times New Roman" w:hAnsi="Times New Roman" w:cs="Times New Roman"/>
        </w:rPr>
        <w:t>jeće jednoglasno</w:t>
      </w:r>
      <w:r>
        <w:rPr>
          <w:rFonts w:ascii="Times New Roman" w:hAnsi="Times New Roman" w:cs="Times New Roman"/>
        </w:rPr>
        <w:t xml:space="preserve"> p</w:t>
      </w:r>
      <w:r w:rsidR="004E1C8A">
        <w:rPr>
          <w:rFonts w:ascii="Times New Roman" w:hAnsi="Times New Roman" w:cs="Times New Roman"/>
        </w:rPr>
        <w:t>rihvaća tekst zapisnika 3</w:t>
      </w:r>
      <w:r w:rsidR="00C53FC8">
        <w:rPr>
          <w:rFonts w:ascii="Times New Roman" w:hAnsi="Times New Roman" w:cs="Times New Roman"/>
        </w:rPr>
        <w:t>8</w:t>
      </w:r>
      <w:r w:rsidR="004E1C8A">
        <w:rPr>
          <w:rFonts w:ascii="Times New Roman" w:hAnsi="Times New Roman" w:cs="Times New Roman"/>
        </w:rPr>
        <w:t>.</w:t>
      </w:r>
      <w:r>
        <w:rPr>
          <w:rFonts w:ascii="Times New Roman" w:hAnsi="Times New Roman" w:cs="Times New Roman"/>
        </w:rPr>
        <w:t xml:space="preserve"> sjednice Vijeća, održane </w:t>
      </w:r>
      <w:r w:rsidR="00C53FC8">
        <w:rPr>
          <w:rFonts w:ascii="Times New Roman" w:hAnsi="Times New Roman" w:cs="Times New Roman"/>
        </w:rPr>
        <w:t>3</w:t>
      </w:r>
      <w:r>
        <w:rPr>
          <w:rFonts w:ascii="Times New Roman" w:hAnsi="Times New Roman" w:cs="Times New Roman"/>
        </w:rPr>
        <w:t xml:space="preserve">. </w:t>
      </w:r>
      <w:r w:rsidR="00C53FC8">
        <w:rPr>
          <w:rFonts w:ascii="Times New Roman" w:hAnsi="Times New Roman" w:cs="Times New Roman"/>
        </w:rPr>
        <w:t>sr</w:t>
      </w:r>
      <w:r w:rsidR="008D09D7">
        <w:rPr>
          <w:rFonts w:ascii="Times New Roman" w:hAnsi="Times New Roman" w:cs="Times New Roman"/>
        </w:rPr>
        <w:t>p</w:t>
      </w:r>
      <w:r w:rsidR="007E7B09">
        <w:rPr>
          <w:rFonts w:ascii="Times New Roman" w:hAnsi="Times New Roman" w:cs="Times New Roman"/>
        </w:rPr>
        <w:t>nj</w:t>
      </w:r>
      <w:r w:rsidR="003F735F">
        <w:rPr>
          <w:rFonts w:ascii="Times New Roman" w:hAnsi="Times New Roman" w:cs="Times New Roman"/>
        </w:rPr>
        <w:t>a</w:t>
      </w:r>
      <w:r>
        <w:rPr>
          <w:rFonts w:ascii="Times New Roman" w:hAnsi="Times New Roman" w:cs="Times New Roman"/>
        </w:rPr>
        <w:t xml:space="preserve"> </w:t>
      </w:r>
      <w:r w:rsidRPr="00FB79E2">
        <w:rPr>
          <w:rFonts w:ascii="Times New Roman" w:hAnsi="Times New Roman" w:cs="Times New Roman"/>
        </w:rPr>
        <w:t>202</w:t>
      </w:r>
      <w:r w:rsidR="00670A0F">
        <w:rPr>
          <w:rFonts w:ascii="Times New Roman" w:hAnsi="Times New Roman" w:cs="Times New Roman"/>
        </w:rPr>
        <w:t>4</w:t>
      </w:r>
      <w:r w:rsidRPr="00FB79E2">
        <w:rPr>
          <w:rFonts w:ascii="Times New Roman" w:hAnsi="Times New Roman" w:cs="Times New Roman"/>
        </w:rPr>
        <w:t xml:space="preserve">, </w:t>
      </w:r>
      <w:r w:rsidRPr="00FB79E2">
        <w:rPr>
          <w:rFonts w:ascii="Times New Roman" w:hAnsi="Times New Roman" w:cs="Times New Roman"/>
          <w:i/>
        </w:rPr>
        <w:t>bez izmjena</w:t>
      </w:r>
    </w:p>
    <w:p w14:paraId="441338D1" w14:textId="77777777" w:rsidR="00FB79E2" w:rsidRPr="00FB79E2" w:rsidRDefault="00FB79E2" w:rsidP="00FB79E2">
      <w:pPr>
        <w:rPr>
          <w:rFonts w:ascii="Times New Roman" w:hAnsi="Times New Roman" w:cs="Times New Roman"/>
        </w:rPr>
      </w:pPr>
      <w:r w:rsidRPr="00FB79E2">
        <w:rPr>
          <w:rFonts w:ascii="Times New Roman" w:hAnsi="Times New Roman" w:cs="Times New Roman"/>
        </w:rPr>
        <w:tab/>
        <w:t xml:space="preserve">Na prijedlog predsjednika Vijeće </w:t>
      </w:r>
      <w:r w:rsidRPr="00FB79E2">
        <w:rPr>
          <w:rFonts w:ascii="Times New Roman" w:hAnsi="Times New Roman" w:cs="Times New Roman"/>
          <w:i/>
        </w:rPr>
        <w:t xml:space="preserve">jednoglasno </w:t>
      </w:r>
      <w:r w:rsidRPr="00FB79E2">
        <w:rPr>
          <w:rFonts w:ascii="Times New Roman" w:hAnsi="Times New Roman" w:cs="Times New Roman"/>
        </w:rPr>
        <w:t xml:space="preserve"> utvrđuje</w:t>
      </w:r>
    </w:p>
    <w:p w14:paraId="74180719" w14:textId="5F412742" w:rsidR="00FB79E2" w:rsidRDefault="00FB79E2" w:rsidP="002D391F">
      <w:pPr>
        <w:rPr>
          <w:rFonts w:ascii="Times New Roman" w:hAnsi="Times New Roman" w:cs="Times New Roman"/>
        </w:rPr>
      </w:pPr>
    </w:p>
    <w:p w14:paraId="51A05A30" w14:textId="1E6BF68B" w:rsidR="00A314DB" w:rsidRPr="00A314DB" w:rsidRDefault="008C7FE2" w:rsidP="002470F2">
      <w:pPr>
        <w:ind w:left="360"/>
        <w:jc w:val="center"/>
        <w:rPr>
          <w:rFonts w:ascii="Times New Roman" w:hAnsi="Times New Roman" w:cs="Times New Roman"/>
        </w:rPr>
      </w:pPr>
      <w:r w:rsidRPr="008C7FE2">
        <w:rPr>
          <w:rFonts w:ascii="Times New Roman" w:hAnsi="Times New Roman" w:cs="Times New Roman"/>
        </w:rPr>
        <w:t>DNEVNI RED</w:t>
      </w:r>
    </w:p>
    <w:p w14:paraId="7911E608" w14:textId="77777777" w:rsidR="00A314DB" w:rsidRPr="00A314DB" w:rsidRDefault="00A314DB" w:rsidP="00A314DB">
      <w:pPr>
        <w:numPr>
          <w:ilvl w:val="0"/>
          <w:numId w:val="27"/>
        </w:numPr>
        <w:jc w:val="both"/>
        <w:rPr>
          <w:rFonts w:ascii="Times New Roman" w:hAnsi="Times New Roman" w:cs="Times New Roman"/>
        </w:rPr>
      </w:pPr>
      <w:r w:rsidRPr="00A314DB">
        <w:rPr>
          <w:rFonts w:ascii="Times New Roman" w:hAnsi="Times New Roman" w:cs="Times New Roman"/>
          <w:szCs w:val="20"/>
          <w:lang w:eastAsia="ja-JP"/>
        </w:rPr>
        <w:t>GODIŠNJI IZVJEŠTAJ O IZVRŠENJU FINANCIJSKOG PLANA Mjesnog odbora Trnava za 2023.</w:t>
      </w:r>
    </w:p>
    <w:p w14:paraId="3EB2A875" w14:textId="77777777" w:rsidR="00A314DB" w:rsidRPr="00A314DB" w:rsidRDefault="00A314DB" w:rsidP="00A314DB">
      <w:pPr>
        <w:numPr>
          <w:ilvl w:val="0"/>
          <w:numId w:val="27"/>
        </w:numPr>
        <w:jc w:val="both"/>
        <w:rPr>
          <w:rFonts w:ascii="Times New Roman" w:hAnsi="Times New Roman" w:cs="Times New Roman"/>
        </w:rPr>
      </w:pPr>
      <w:r w:rsidRPr="00A314DB">
        <w:rPr>
          <w:rFonts w:ascii="Times New Roman" w:hAnsi="Times New Roman" w:cs="Times New Roman"/>
        </w:rPr>
        <w:t>Zahtjev za povremenim korištenje prostora boćarskog kluba „Hajduk Trnava“-</w:t>
      </w:r>
      <w:r w:rsidRPr="00A314DB">
        <w:rPr>
          <w:rFonts w:ascii="Times New Roman" w:hAnsi="Times New Roman" w:cs="Times New Roman"/>
          <w:i/>
        </w:rPr>
        <w:t>donošenje zaključka</w:t>
      </w:r>
    </w:p>
    <w:p w14:paraId="66F56B8A" w14:textId="69D04DD6" w:rsidR="00A314DB" w:rsidRPr="000D0C77" w:rsidRDefault="000D0C77" w:rsidP="000D0C77">
      <w:pPr>
        <w:numPr>
          <w:ilvl w:val="0"/>
          <w:numId w:val="27"/>
        </w:numPr>
        <w:jc w:val="both"/>
        <w:rPr>
          <w:rFonts w:ascii="Times New Roman" w:hAnsi="Times New Roman" w:cs="Times New Roman"/>
        </w:rPr>
      </w:pPr>
      <w:r w:rsidRPr="000D0C77">
        <w:rPr>
          <w:rFonts w:ascii="Times New Roman" w:hAnsi="Times New Roman" w:cs="Times New Roman"/>
        </w:rPr>
        <w:t>Sigurnost prometa na lokaciji Vukomerečka cesta 90-</w:t>
      </w:r>
      <w:r w:rsidRPr="000D0C77">
        <w:rPr>
          <w:rFonts w:ascii="Times New Roman" w:hAnsi="Times New Roman" w:cs="Times New Roman"/>
          <w:i/>
        </w:rPr>
        <w:t>donošenje zaključka</w:t>
      </w:r>
    </w:p>
    <w:p w14:paraId="702B8192" w14:textId="77777777" w:rsidR="00A314DB" w:rsidRPr="00A314DB" w:rsidRDefault="00A314DB" w:rsidP="00A314DB">
      <w:pPr>
        <w:numPr>
          <w:ilvl w:val="0"/>
          <w:numId w:val="27"/>
        </w:numPr>
        <w:jc w:val="both"/>
        <w:rPr>
          <w:rFonts w:ascii="Times New Roman" w:hAnsi="Times New Roman" w:cs="Times New Roman"/>
        </w:rPr>
      </w:pPr>
      <w:r w:rsidRPr="00A314DB">
        <w:rPr>
          <w:rFonts w:ascii="Times New Roman" w:hAnsi="Times New Roman" w:cs="Times New Roman"/>
        </w:rPr>
        <w:t>Pitanja i prijedlozi</w:t>
      </w:r>
    </w:p>
    <w:p w14:paraId="0C42C87C" w14:textId="77777777" w:rsidR="00A314DB" w:rsidRPr="008C7FE2" w:rsidRDefault="00A314DB" w:rsidP="008C7FE2">
      <w:pPr>
        <w:ind w:left="360"/>
        <w:jc w:val="center"/>
        <w:rPr>
          <w:rFonts w:ascii="Times New Roman" w:hAnsi="Times New Roman" w:cs="Times New Roman"/>
        </w:rPr>
      </w:pPr>
    </w:p>
    <w:p w14:paraId="498AF0A9" w14:textId="67809021" w:rsidR="00CA104A" w:rsidRPr="003D5C5A" w:rsidRDefault="00FB79E2" w:rsidP="003D5C5A">
      <w:pPr>
        <w:jc w:val="both"/>
        <w:rPr>
          <w:rFonts w:ascii="Times New Roman" w:hAnsi="Times New Roman" w:cs="Times New Roman"/>
        </w:rPr>
      </w:pPr>
      <w:r w:rsidRPr="00611611">
        <w:rPr>
          <w:rFonts w:ascii="Times New Roman" w:hAnsi="Times New Roman" w:cs="Times New Roman"/>
          <w:b/>
        </w:rPr>
        <w:t>Ad 1</w:t>
      </w:r>
      <w:r w:rsidR="00CA104A">
        <w:rPr>
          <w:rFonts w:ascii="Times New Roman" w:hAnsi="Times New Roman" w:cs="Times New Roman"/>
          <w:b/>
        </w:rPr>
        <w:t xml:space="preserve">. </w:t>
      </w:r>
      <w:r w:rsidR="003D5C5A" w:rsidRPr="00A314DB">
        <w:rPr>
          <w:rFonts w:ascii="Times New Roman" w:hAnsi="Times New Roman" w:cs="Times New Roman"/>
          <w:szCs w:val="20"/>
          <w:lang w:eastAsia="ja-JP"/>
        </w:rPr>
        <w:t>GODIŠNJI IZVJEŠTAJ O IZVRŠENJU FINANCIJSKOG PLANA Mjesnog odbora Trnava za 2023.</w:t>
      </w:r>
    </w:p>
    <w:p w14:paraId="4E89737A" w14:textId="4E1C2DDB" w:rsidR="0058666F" w:rsidRPr="002470F2" w:rsidRDefault="00460E0E" w:rsidP="002470F2">
      <w:pPr>
        <w:jc w:val="both"/>
        <w:rPr>
          <w:rFonts w:ascii="Times New Roman" w:hAnsi="Times New Roman" w:cs="Times New Roman"/>
          <w:i/>
        </w:rPr>
      </w:pPr>
      <w:r w:rsidRPr="00B33CDD">
        <w:rPr>
          <w:rFonts w:ascii="Times New Roman" w:hAnsi="Times New Roman" w:cs="Times New Roman"/>
        </w:rPr>
        <w:t xml:space="preserve">Članovi Vijeća primili su pisani materijal </w:t>
      </w:r>
      <w:r w:rsidRPr="00B33CDD">
        <w:rPr>
          <w:rFonts w:ascii="Times New Roman" w:hAnsi="Times New Roman" w:cs="Times New Roman"/>
          <w:i/>
        </w:rPr>
        <w:t>uz poziv</w:t>
      </w:r>
    </w:p>
    <w:p w14:paraId="3C45D994" w14:textId="56A5D3DD" w:rsidR="006B6546" w:rsidRPr="006B6546" w:rsidRDefault="003D5C5A" w:rsidP="006B6546">
      <w:pPr>
        <w:rPr>
          <w:rFonts w:ascii="Times New Roman" w:hAnsi="Times New Roman" w:cs="Times New Roman"/>
          <w:i/>
        </w:rPr>
      </w:pPr>
      <w:r>
        <w:rPr>
          <w:rFonts w:ascii="Times New Roman" w:hAnsi="Times New Roman" w:cs="Times New Roman"/>
        </w:rPr>
        <w:t xml:space="preserve">Bez rasprave </w:t>
      </w:r>
      <w:r w:rsidR="00407D47" w:rsidRPr="00B33CDD">
        <w:rPr>
          <w:rFonts w:ascii="Times New Roman" w:hAnsi="Times New Roman" w:cs="Times New Roman"/>
        </w:rPr>
        <w:t>Vijeće</w:t>
      </w:r>
      <w:r w:rsidR="0058666F">
        <w:rPr>
          <w:rFonts w:ascii="Times New Roman" w:hAnsi="Times New Roman" w:cs="Times New Roman"/>
        </w:rPr>
        <w:t xml:space="preserve"> </w:t>
      </w:r>
      <w:r w:rsidR="00914B92">
        <w:rPr>
          <w:rFonts w:ascii="Times New Roman" w:hAnsi="Times New Roman" w:cs="Times New Roman"/>
          <w:i/>
        </w:rPr>
        <w:t>jednoglasno</w:t>
      </w:r>
      <w:r w:rsidR="00407D47" w:rsidRPr="00B33CDD">
        <w:rPr>
          <w:rFonts w:ascii="Times New Roman" w:hAnsi="Times New Roman" w:cs="Times New Roman"/>
        </w:rPr>
        <w:t xml:space="preserve">  </w:t>
      </w:r>
      <w:r w:rsidR="00407D47" w:rsidRPr="00B33CDD">
        <w:rPr>
          <w:rFonts w:ascii="Times New Roman" w:hAnsi="Times New Roman" w:cs="Times New Roman"/>
          <w:i/>
        </w:rPr>
        <w:t>donosi</w:t>
      </w:r>
    </w:p>
    <w:p w14:paraId="5EB8D556" w14:textId="77777777" w:rsidR="006B6546" w:rsidRPr="00FC7364" w:rsidRDefault="006B6546" w:rsidP="006B6546">
      <w:pPr>
        <w:jc w:val="center"/>
        <w:rPr>
          <w:b/>
        </w:rPr>
      </w:pPr>
    </w:p>
    <w:p w14:paraId="73DD2486" w14:textId="77777777" w:rsidR="006B6546" w:rsidRPr="00FC7364" w:rsidRDefault="006B6546" w:rsidP="006B6546">
      <w:pPr>
        <w:pStyle w:val="NoSpacing"/>
        <w:jc w:val="center"/>
        <w:rPr>
          <w:b/>
        </w:rPr>
      </w:pPr>
      <w:r w:rsidRPr="00FC7364">
        <w:rPr>
          <w:b/>
        </w:rPr>
        <w:t>GODIŠNJI IZVJEŠTAJ O IZVRŠENJU FINANCIJSKOG PLANA</w:t>
      </w:r>
    </w:p>
    <w:p w14:paraId="05CF122F" w14:textId="77777777" w:rsidR="006B6546" w:rsidRPr="00FC7364" w:rsidRDefault="006B6546" w:rsidP="006B6546">
      <w:pPr>
        <w:pStyle w:val="NoSpacing"/>
        <w:jc w:val="center"/>
        <w:rPr>
          <w:b/>
        </w:rPr>
      </w:pPr>
      <w:r w:rsidRPr="00FC7364">
        <w:rPr>
          <w:b/>
        </w:rPr>
        <w:t xml:space="preserve">Mjesnog odbora </w:t>
      </w:r>
      <w:r w:rsidRPr="00D077D8">
        <w:rPr>
          <w:b/>
          <w:bCs/>
          <w:noProof/>
        </w:rPr>
        <w:t>Trnava</w:t>
      </w:r>
      <w:r>
        <w:rPr>
          <w:b/>
          <w:bCs/>
          <w:noProof/>
        </w:rPr>
        <w:t xml:space="preserve"> </w:t>
      </w:r>
      <w:r w:rsidRPr="00FC7364">
        <w:rPr>
          <w:b/>
        </w:rPr>
        <w:t>za 202</w:t>
      </w:r>
      <w:r>
        <w:rPr>
          <w:b/>
        </w:rPr>
        <w:t>3</w:t>
      </w:r>
      <w:r w:rsidRPr="00FC7364">
        <w:rPr>
          <w:b/>
        </w:rPr>
        <w:t>.</w:t>
      </w:r>
    </w:p>
    <w:p w14:paraId="73F93EF5" w14:textId="77777777" w:rsidR="006B6546" w:rsidRPr="00FC7364" w:rsidRDefault="006B6546" w:rsidP="006B6546">
      <w:pPr>
        <w:pStyle w:val="NoSpacing"/>
        <w:jc w:val="center"/>
        <w:rPr>
          <w:b/>
        </w:rPr>
      </w:pPr>
    </w:p>
    <w:p w14:paraId="3BF12B73" w14:textId="77777777" w:rsidR="006B6546" w:rsidRPr="00FC7364" w:rsidRDefault="006B6546" w:rsidP="006B6546">
      <w:pPr>
        <w:pStyle w:val="NoSpacing"/>
        <w:jc w:val="center"/>
        <w:rPr>
          <w:b/>
        </w:rPr>
      </w:pPr>
    </w:p>
    <w:p w14:paraId="2E1CAABA" w14:textId="77777777" w:rsidR="006B6546" w:rsidRPr="00FC7364" w:rsidRDefault="006B6546" w:rsidP="006B6546">
      <w:pPr>
        <w:pStyle w:val="NoSpacing"/>
        <w:jc w:val="center"/>
        <w:rPr>
          <w:b/>
        </w:rPr>
      </w:pPr>
      <w:r w:rsidRPr="00FC7364">
        <w:rPr>
          <w:b/>
        </w:rPr>
        <w:t xml:space="preserve">Članak 1. </w:t>
      </w:r>
    </w:p>
    <w:p w14:paraId="1CCE7425" w14:textId="77777777" w:rsidR="006B6546" w:rsidRPr="00FC7364" w:rsidRDefault="006B6546" w:rsidP="006B6546">
      <w:pPr>
        <w:pStyle w:val="NoSpacing"/>
        <w:jc w:val="both"/>
        <w:rPr>
          <w:rFonts w:ascii="Calibri" w:eastAsia="Times New Roman" w:hAnsi="Calibri" w:cs="Calibri"/>
          <w:sz w:val="18"/>
          <w:szCs w:val="18"/>
          <w:lang w:eastAsia="hr-HR"/>
        </w:rPr>
      </w:pPr>
      <w:r w:rsidRPr="00FC7364">
        <w:t xml:space="preserve">Godišnji izvještaj o izvršenju Financijskog plana Mjesnog odbora </w:t>
      </w:r>
      <w:r w:rsidRPr="00D077D8">
        <w:rPr>
          <w:noProof/>
        </w:rPr>
        <w:t>Trnava</w:t>
      </w:r>
      <w:r>
        <w:rPr>
          <w:noProof/>
        </w:rPr>
        <w:t xml:space="preserve"> </w:t>
      </w:r>
      <w:r w:rsidRPr="00FC7364">
        <w:t>za 202</w:t>
      </w:r>
      <w:r>
        <w:t>3</w:t>
      </w:r>
      <w:r w:rsidRPr="00FC7364">
        <w:t>. sadrži:</w:t>
      </w:r>
    </w:p>
    <w:p w14:paraId="374A695D" w14:textId="77777777" w:rsidR="006B6546" w:rsidRPr="00FC7364" w:rsidRDefault="006B6546" w:rsidP="006B6546">
      <w:pPr>
        <w:pStyle w:val="NoSpacing"/>
        <w:jc w:val="center"/>
        <w:rPr>
          <w:b/>
        </w:rPr>
      </w:pPr>
    </w:p>
    <w:tbl>
      <w:tblPr>
        <w:tblStyle w:val="TableGrid"/>
        <w:tblW w:w="9345" w:type="dxa"/>
        <w:tblInd w:w="0" w:type="dxa"/>
        <w:tblLayout w:type="fixed"/>
        <w:tblLook w:val="04A0" w:firstRow="1" w:lastRow="0" w:firstColumn="1" w:lastColumn="0" w:noHBand="0" w:noVBand="1"/>
      </w:tblPr>
      <w:tblGrid>
        <w:gridCol w:w="847"/>
        <w:gridCol w:w="3682"/>
        <w:gridCol w:w="1275"/>
        <w:gridCol w:w="1275"/>
        <w:gridCol w:w="1275"/>
        <w:gridCol w:w="991"/>
      </w:tblGrid>
      <w:tr w:rsidR="006B6546" w:rsidRPr="00FC7364" w14:paraId="32023158" w14:textId="77777777" w:rsidTr="00E25532">
        <w:trPr>
          <w:trHeight w:val="720"/>
        </w:trPr>
        <w:tc>
          <w:tcPr>
            <w:tcW w:w="847" w:type="dxa"/>
            <w:tcBorders>
              <w:top w:val="single" w:sz="4" w:space="0" w:color="auto"/>
              <w:left w:val="single" w:sz="4" w:space="0" w:color="auto"/>
              <w:bottom w:val="single" w:sz="4" w:space="0" w:color="auto"/>
              <w:right w:val="single" w:sz="4" w:space="0" w:color="auto"/>
            </w:tcBorders>
            <w:hideMark/>
          </w:tcPr>
          <w:p w14:paraId="3CB8D7EC" w14:textId="77777777" w:rsidR="006B6546" w:rsidRPr="00FC7364" w:rsidRDefault="006B6546" w:rsidP="00E25532">
            <w:pPr>
              <w:pStyle w:val="NoSpacing"/>
              <w:rPr>
                <w:b/>
                <w:bCs/>
                <w:sz w:val="20"/>
              </w:rPr>
            </w:pPr>
            <w:r w:rsidRPr="00FC7364">
              <w:rPr>
                <w:b/>
                <w:bCs/>
                <w:sz w:val="18"/>
              </w:rPr>
              <w:t xml:space="preserve">Broj ek. </w:t>
            </w:r>
            <w:proofErr w:type="spellStart"/>
            <w:r w:rsidRPr="00FC7364">
              <w:rPr>
                <w:b/>
                <w:bCs/>
                <w:sz w:val="18"/>
              </w:rPr>
              <w:t>klasifik</w:t>
            </w:r>
            <w:proofErr w:type="spellEnd"/>
            <w:r w:rsidRPr="00FC7364">
              <w:rPr>
                <w:b/>
                <w:bCs/>
                <w:sz w:val="18"/>
              </w:rPr>
              <w:t>.</w:t>
            </w:r>
          </w:p>
        </w:tc>
        <w:tc>
          <w:tcPr>
            <w:tcW w:w="3682" w:type="dxa"/>
            <w:tcBorders>
              <w:top w:val="single" w:sz="4" w:space="0" w:color="auto"/>
              <w:left w:val="single" w:sz="4" w:space="0" w:color="auto"/>
              <w:bottom w:val="single" w:sz="4" w:space="0" w:color="auto"/>
              <w:right w:val="single" w:sz="4" w:space="0" w:color="auto"/>
            </w:tcBorders>
          </w:tcPr>
          <w:p w14:paraId="1A4048FC" w14:textId="77777777" w:rsidR="006B6546" w:rsidRPr="00FC7364" w:rsidRDefault="006B6546" w:rsidP="00E25532">
            <w:pPr>
              <w:pStyle w:val="NoSpacing"/>
              <w:rPr>
                <w:b/>
                <w:bCs/>
                <w:sz w:val="20"/>
              </w:rPr>
            </w:pPr>
          </w:p>
          <w:p w14:paraId="2F3CB3A1" w14:textId="77777777" w:rsidR="006B6546" w:rsidRPr="00FC7364" w:rsidRDefault="006B6546" w:rsidP="00E25532">
            <w:pPr>
              <w:pStyle w:val="NoSpacing"/>
              <w:jc w:val="center"/>
              <w:rPr>
                <w:b/>
                <w:bCs/>
                <w:sz w:val="20"/>
              </w:rPr>
            </w:pPr>
            <w:r w:rsidRPr="00FC7364">
              <w:rPr>
                <w:b/>
                <w:bCs/>
                <w:sz w:val="18"/>
              </w:rPr>
              <w:t>OSNOVNA I POTANJA NAMJENA</w:t>
            </w:r>
          </w:p>
        </w:tc>
        <w:tc>
          <w:tcPr>
            <w:tcW w:w="1275" w:type="dxa"/>
            <w:tcBorders>
              <w:top w:val="single" w:sz="4" w:space="0" w:color="auto"/>
              <w:left w:val="single" w:sz="4" w:space="0" w:color="auto"/>
              <w:bottom w:val="single" w:sz="4" w:space="0" w:color="auto"/>
              <w:right w:val="single" w:sz="4" w:space="0" w:color="auto"/>
            </w:tcBorders>
            <w:noWrap/>
          </w:tcPr>
          <w:p w14:paraId="46C3F749" w14:textId="77777777" w:rsidR="006B6546" w:rsidRPr="00FC7364" w:rsidRDefault="006B6546" w:rsidP="00E25532">
            <w:pPr>
              <w:pStyle w:val="NoSpacing"/>
              <w:jc w:val="center"/>
              <w:rPr>
                <w:b/>
                <w:bCs/>
                <w:sz w:val="18"/>
              </w:rPr>
            </w:pPr>
          </w:p>
          <w:p w14:paraId="66F29684" w14:textId="77777777" w:rsidR="006B6546" w:rsidRPr="00FC7364" w:rsidRDefault="006B6546" w:rsidP="00E25532">
            <w:pPr>
              <w:pStyle w:val="NoSpacing"/>
              <w:jc w:val="center"/>
              <w:rPr>
                <w:b/>
                <w:bCs/>
                <w:sz w:val="18"/>
              </w:rPr>
            </w:pPr>
            <w:r w:rsidRPr="00FC7364">
              <w:rPr>
                <w:b/>
                <w:bCs/>
                <w:sz w:val="18"/>
              </w:rPr>
              <w:t>Plan za 202</w:t>
            </w:r>
            <w:r>
              <w:rPr>
                <w:b/>
                <w:bCs/>
                <w:sz w:val="18"/>
              </w:rPr>
              <w:t>3</w:t>
            </w:r>
            <w:r w:rsidRPr="00FC7364">
              <w:rPr>
                <w:b/>
                <w:bCs/>
                <w:sz w:val="18"/>
              </w:rPr>
              <w:t>.</w:t>
            </w:r>
          </w:p>
          <w:p w14:paraId="03852E7B" w14:textId="77777777" w:rsidR="006B6546" w:rsidRPr="00FC7364" w:rsidRDefault="006B6546" w:rsidP="00E25532">
            <w:pPr>
              <w:pStyle w:val="NoSpacing"/>
              <w:jc w:val="center"/>
              <w:rPr>
                <w:b/>
                <w:bCs/>
                <w:sz w:val="18"/>
              </w:rPr>
            </w:pPr>
            <w:r w:rsidRPr="00FC7364">
              <w:rPr>
                <w:b/>
                <w:bCs/>
                <w:sz w:val="18"/>
              </w:rPr>
              <w:t>(</w:t>
            </w:r>
            <w:r>
              <w:rPr>
                <w:b/>
                <w:bCs/>
                <w:sz w:val="18"/>
              </w:rPr>
              <w:t>€</w:t>
            </w:r>
            <w:r w:rsidRPr="00FC7364">
              <w:rPr>
                <w:b/>
                <w:bCs/>
                <w:sz w:val="18"/>
              </w:rPr>
              <w:t>)</w:t>
            </w:r>
          </w:p>
        </w:tc>
        <w:tc>
          <w:tcPr>
            <w:tcW w:w="1275" w:type="dxa"/>
            <w:tcBorders>
              <w:top w:val="single" w:sz="4" w:space="0" w:color="auto"/>
              <w:left w:val="single" w:sz="4" w:space="0" w:color="auto"/>
              <w:bottom w:val="single" w:sz="4" w:space="0" w:color="auto"/>
              <w:right w:val="single" w:sz="4" w:space="0" w:color="auto"/>
            </w:tcBorders>
            <w:hideMark/>
          </w:tcPr>
          <w:p w14:paraId="2754E712" w14:textId="77777777" w:rsidR="006B6546" w:rsidRPr="00FC7364" w:rsidRDefault="006B6546" w:rsidP="00E25532">
            <w:pPr>
              <w:pStyle w:val="NoSpacing"/>
              <w:jc w:val="center"/>
              <w:rPr>
                <w:b/>
                <w:bCs/>
                <w:sz w:val="18"/>
              </w:rPr>
            </w:pPr>
            <w:r w:rsidRPr="00FC7364">
              <w:rPr>
                <w:b/>
                <w:bCs/>
                <w:sz w:val="18"/>
              </w:rPr>
              <w:t>Ostvareno prihoda za 202</w:t>
            </w:r>
            <w:r>
              <w:rPr>
                <w:b/>
                <w:bCs/>
                <w:sz w:val="18"/>
              </w:rPr>
              <w:t>3</w:t>
            </w:r>
            <w:r w:rsidRPr="00FC7364">
              <w:rPr>
                <w:b/>
                <w:bCs/>
                <w:sz w:val="18"/>
              </w:rPr>
              <w:t>.</w:t>
            </w:r>
          </w:p>
          <w:p w14:paraId="7F3174D4" w14:textId="77777777" w:rsidR="006B6546" w:rsidRPr="00FC7364" w:rsidRDefault="006B6546" w:rsidP="00E25532">
            <w:pPr>
              <w:pStyle w:val="NoSpacing"/>
              <w:jc w:val="center"/>
              <w:rPr>
                <w:b/>
                <w:bCs/>
                <w:sz w:val="18"/>
              </w:rPr>
            </w:pPr>
            <w:r w:rsidRPr="00FC7364">
              <w:rPr>
                <w:b/>
                <w:bCs/>
                <w:sz w:val="18"/>
              </w:rPr>
              <w:t>(</w:t>
            </w:r>
            <w:r>
              <w:rPr>
                <w:b/>
                <w:bCs/>
                <w:sz w:val="18"/>
              </w:rPr>
              <w:t>€</w:t>
            </w:r>
            <w:r w:rsidRPr="00FC7364">
              <w:rPr>
                <w:b/>
                <w:bCs/>
                <w:sz w:val="18"/>
              </w:rPr>
              <w:t>)</w:t>
            </w:r>
          </w:p>
        </w:tc>
        <w:tc>
          <w:tcPr>
            <w:tcW w:w="1275" w:type="dxa"/>
            <w:tcBorders>
              <w:top w:val="single" w:sz="4" w:space="0" w:color="auto"/>
              <w:left w:val="single" w:sz="4" w:space="0" w:color="auto"/>
              <w:bottom w:val="single" w:sz="4" w:space="0" w:color="auto"/>
              <w:right w:val="single" w:sz="4" w:space="0" w:color="auto"/>
            </w:tcBorders>
            <w:hideMark/>
          </w:tcPr>
          <w:p w14:paraId="275BDA4F" w14:textId="77777777" w:rsidR="006B6546" w:rsidRPr="00FC7364" w:rsidRDefault="006B6546" w:rsidP="00E25532">
            <w:pPr>
              <w:pStyle w:val="NoSpacing"/>
              <w:jc w:val="center"/>
              <w:rPr>
                <w:b/>
                <w:bCs/>
                <w:sz w:val="18"/>
              </w:rPr>
            </w:pPr>
            <w:r w:rsidRPr="00FC7364">
              <w:rPr>
                <w:b/>
                <w:bCs/>
                <w:sz w:val="18"/>
              </w:rPr>
              <w:t>Ostvareno rashoda za 202</w:t>
            </w:r>
            <w:r>
              <w:rPr>
                <w:b/>
                <w:bCs/>
                <w:sz w:val="18"/>
              </w:rPr>
              <w:t>3</w:t>
            </w:r>
            <w:r w:rsidRPr="00FC7364">
              <w:rPr>
                <w:b/>
                <w:bCs/>
                <w:sz w:val="18"/>
              </w:rPr>
              <w:t>.</w:t>
            </w:r>
          </w:p>
          <w:p w14:paraId="09D2D4C1" w14:textId="77777777" w:rsidR="006B6546" w:rsidRPr="00FC7364" w:rsidRDefault="006B6546" w:rsidP="00E25532">
            <w:pPr>
              <w:pStyle w:val="NoSpacing"/>
              <w:jc w:val="center"/>
              <w:rPr>
                <w:b/>
                <w:bCs/>
                <w:sz w:val="18"/>
              </w:rPr>
            </w:pPr>
            <w:r w:rsidRPr="00FC7364">
              <w:rPr>
                <w:b/>
                <w:bCs/>
                <w:sz w:val="18"/>
              </w:rPr>
              <w:t>(</w:t>
            </w:r>
            <w:r>
              <w:rPr>
                <w:b/>
                <w:bCs/>
                <w:sz w:val="18"/>
              </w:rPr>
              <w:t>€</w:t>
            </w:r>
            <w:r w:rsidRPr="00FC7364">
              <w:rPr>
                <w:b/>
                <w:bCs/>
                <w:sz w:val="18"/>
              </w:rPr>
              <w:t>)</w:t>
            </w:r>
          </w:p>
        </w:tc>
        <w:tc>
          <w:tcPr>
            <w:tcW w:w="991" w:type="dxa"/>
            <w:tcBorders>
              <w:top w:val="single" w:sz="4" w:space="0" w:color="auto"/>
              <w:left w:val="single" w:sz="4" w:space="0" w:color="auto"/>
              <w:bottom w:val="single" w:sz="4" w:space="0" w:color="auto"/>
              <w:right w:val="single" w:sz="4" w:space="0" w:color="auto"/>
            </w:tcBorders>
            <w:hideMark/>
          </w:tcPr>
          <w:p w14:paraId="7838B199" w14:textId="77777777" w:rsidR="006B6546" w:rsidRPr="00FC7364" w:rsidRDefault="006B6546" w:rsidP="00E25532">
            <w:pPr>
              <w:pStyle w:val="NoSpacing"/>
              <w:jc w:val="center"/>
              <w:rPr>
                <w:b/>
                <w:bCs/>
                <w:sz w:val="18"/>
              </w:rPr>
            </w:pPr>
            <w:r w:rsidRPr="00FC7364">
              <w:rPr>
                <w:b/>
                <w:bCs/>
                <w:sz w:val="18"/>
              </w:rPr>
              <w:t>Indeks (5/3*100)</w:t>
            </w:r>
          </w:p>
        </w:tc>
      </w:tr>
      <w:tr w:rsidR="006B6546" w:rsidRPr="00FC7364" w14:paraId="4320AABD" w14:textId="77777777" w:rsidTr="00E25532">
        <w:trPr>
          <w:trHeight w:val="240"/>
        </w:trPr>
        <w:tc>
          <w:tcPr>
            <w:tcW w:w="847" w:type="dxa"/>
            <w:tcBorders>
              <w:top w:val="single" w:sz="4" w:space="0" w:color="auto"/>
              <w:left w:val="single" w:sz="4" w:space="0" w:color="auto"/>
              <w:bottom w:val="single" w:sz="4" w:space="0" w:color="auto"/>
              <w:right w:val="single" w:sz="4" w:space="0" w:color="auto"/>
            </w:tcBorders>
            <w:noWrap/>
            <w:hideMark/>
          </w:tcPr>
          <w:p w14:paraId="192BD310" w14:textId="77777777" w:rsidR="006B6546" w:rsidRPr="00FC7364" w:rsidRDefault="006B6546" w:rsidP="00E25532">
            <w:pPr>
              <w:pStyle w:val="NoSpacing"/>
              <w:jc w:val="center"/>
              <w:rPr>
                <w:b/>
                <w:sz w:val="18"/>
                <w:szCs w:val="18"/>
              </w:rPr>
            </w:pPr>
            <w:r w:rsidRPr="00FC7364">
              <w:rPr>
                <w:b/>
                <w:sz w:val="18"/>
                <w:szCs w:val="18"/>
              </w:rPr>
              <w:t>1</w:t>
            </w:r>
          </w:p>
        </w:tc>
        <w:tc>
          <w:tcPr>
            <w:tcW w:w="3682" w:type="dxa"/>
            <w:tcBorders>
              <w:top w:val="single" w:sz="4" w:space="0" w:color="auto"/>
              <w:left w:val="single" w:sz="4" w:space="0" w:color="auto"/>
              <w:bottom w:val="single" w:sz="4" w:space="0" w:color="auto"/>
              <w:right w:val="single" w:sz="4" w:space="0" w:color="auto"/>
            </w:tcBorders>
            <w:noWrap/>
            <w:hideMark/>
          </w:tcPr>
          <w:p w14:paraId="414CDB56" w14:textId="77777777" w:rsidR="006B6546" w:rsidRPr="00FC7364" w:rsidRDefault="006B6546" w:rsidP="00E25532">
            <w:pPr>
              <w:pStyle w:val="NoSpacing"/>
              <w:jc w:val="center"/>
              <w:rPr>
                <w:b/>
                <w:sz w:val="18"/>
                <w:szCs w:val="18"/>
              </w:rPr>
            </w:pPr>
            <w:r w:rsidRPr="00FC7364">
              <w:rPr>
                <w:b/>
                <w:sz w:val="18"/>
                <w:szCs w:val="18"/>
              </w:rPr>
              <w:t>2</w:t>
            </w:r>
          </w:p>
        </w:tc>
        <w:tc>
          <w:tcPr>
            <w:tcW w:w="1275" w:type="dxa"/>
            <w:tcBorders>
              <w:top w:val="single" w:sz="4" w:space="0" w:color="auto"/>
              <w:left w:val="single" w:sz="4" w:space="0" w:color="auto"/>
              <w:bottom w:val="single" w:sz="4" w:space="0" w:color="auto"/>
              <w:right w:val="single" w:sz="4" w:space="0" w:color="auto"/>
            </w:tcBorders>
            <w:noWrap/>
            <w:hideMark/>
          </w:tcPr>
          <w:p w14:paraId="3C8759DE" w14:textId="77777777" w:rsidR="006B6546" w:rsidRPr="00FC7364" w:rsidRDefault="006B6546" w:rsidP="00E25532">
            <w:pPr>
              <w:pStyle w:val="NoSpacing"/>
              <w:jc w:val="center"/>
              <w:rPr>
                <w:b/>
                <w:sz w:val="18"/>
                <w:szCs w:val="18"/>
              </w:rPr>
            </w:pPr>
            <w:r w:rsidRPr="00FC7364">
              <w:rPr>
                <w:b/>
                <w:sz w:val="18"/>
                <w:szCs w:val="18"/>
              </w:rPr>
              <w:t>3</w:t>
            </w:r>
          </w:p>
        </w:tc>
        <w:tc>
          <w:tcPr>
            <w:tcW w:w="1275" w:type="dxa"/>
            <w:tcBorders>
              <w:top w:val="single" w:sz="4" w:space="0" w:color="auto"/>
              <w:left w:val="single" w:sz="4" w:space="0" w:color="auto"/>
              <w:bottom w:val="single" w:sz="4" w:space="0" w:color="auto"/>
              <w:right w:val="single" w:sz="4" w:space="0" w:color="auto"/>
            </w:tcBorders>
            <w:noWrap/>
            <w:hideMark/>
          </w:tcPr>
          <w:p w14:paraId="2F8F7B82" w14:textId="77777777" w:rsidR="006B6546" w:rsidRPr="00FC7364" w:rsidRDefault="006B6546" w:rsidP="00E25532">
            <w:pPr>
              <w:pStyle w:val="NoSpacing"/>
              <w:jc w:val="center"/>
              <w:rPr>
                <w:b/>
                <w:sz w:val="18"/>
                <w:szCs w:val="18"/>
              </w:rPr>
            </w:pPr>
            <w:r w:rsidRPr="00FC7364">
              <w:rPr>
                <w:b/>
                <w:sz w:val="18"/>
                <w:szCs w:val="18"/>
              </w:rPr>
              <w:t>4</w:t>
            </w:r>
          </w:p>
        </w:tc>
        <w:tc>
          <w:tcPr>
            <w:tcW w:w="1275" w:type="dxa"/>
            <w:tcBorders>
              <w:top w:val="single" w:sz="4" w:space="0" w:color="auto"/>
              <w:left w:val="single" w:sz="4" w:space="0" w:color="auto"/>
              <w:bottom w:val="single" w:sz="4" w:space="0" w:color="auto"/>
              <w:right w:val="single" w:sz="4" w:space="0" w:color="auto"/>
            </w:tcBorders>
            <w:noWrap/>
            <w:hideMark/>
          </w:tcPr>
          <w:p w14:paraId="2E81E63F" w14:textId="77777777" w:rsidR="006B6546" w:rsidRPr="00FC7364" w:rsidRDefault="006B6546" w:rsidP="00E25532">
            <w:pPr>
              <w:pStyle w:val="NoSpacing"/>
              <w:jc w:val="center"/>
              <w:rPr>
                <w:b/>
                <w:sz w:val="18"/>
                <w:szCs w:val="18"/>
              </w:rPr>
            </w:pPr>
            <w:r w:rsidRPr="00FC7364">
              <w:rPr>
                <w:b/>
                <w:sz w:val="18"/>
                <w:szCs w:val="18"/>
              </w:rPr>
              <w:t>5</w:t>
            </w:r>
          </w:p>
        </w:tc>
        <w:tc>
          <w:tcPr>
            <w:tcW w:w="991" w:type="dxa"/>
            <w:tcBorders>
              <w:top w:val="single" w:sz="4" w:space="0" w:color="auto"/>
              <w:left w:val="single" w:sz="4" w:space="0" w:color="auto"/>
              <w:bottom w:val="single" w:sz="4" w:space="0" w:color="auto"/>
              <w:right w:val="single" w:sz="4" w:space="0" w:color="auto"/>
            </w:tcBorders>
            <w:noWrap/>
            <w:hideMark/>
          </w:tcPr>
          <w:p w14:paraId="486AC552" w14:textId="77777777" w:rsidR="006B6546" w:rsidRPr="00FC7364" w:rsidRDefault="006B6546" w:rsidP="00E25532">
            <w:pPr>
              <w:pStyle w:val="NoSpacing"/>
              <w:jc w:val="center"/>
              <w:rPr>
                <w:b/>
                <w:sz w:val="18"/>
                <w:szCs w:val="18"/>
              </w:rPr>
            </w:pPr>
            <w:r w:rsidRPr="00FC7364">
              <w:rPr>
                <w:b/>
                <w:sz w:val="18"/>
                <w:szCs w:val="18"/>
              </w:rPr>
              <w:t>6</w:t>
            </w:r>
          </w:p>
        </w:tc>
      </w:tr>
      <w:tr w:rsidR="006B6546" w:rsidRPr="00FC7364" w14:paraId="470DEDA7" w14:textId="77777777" w:rsidTr="00E25532">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5742E73B" w14:textId="77777777" w:rsidR="006B6546" w:rsidRPr="00FC7364" w:rsidRDefault="006B6546" w:rsidP="00E25532">
            <w:pPr>
              <w:pStyle w:val="NoSpacing"/>
              <w:jc w:val="center"/>
              <w:rPr>
                <w:b/>
                <w:sz w:val="18"/>
                <w:szCs w:val="18"/>
              </w:rPr>
            </w:pPr>
            <w:r w:rsidRPr="00FC7364">
              <w:rPr>
                <w:b/>
                <w:sz w:val="18"/>
                <w:szCs w:val="18"/>
              </w:rPr>
              <w:t> </w:t>
            </w:r>
          </w:p>
        </w:tc>
        <w:tc>
          <w:tcPr>
            <w:tcW w:w="3682" w:type="dxa"/>
            <w:tcBorders>
              <w:top w:val="single" w:sz="4" w:space="0" w:color="auto"/>
              <w:left w:val="single" w:sz="4" w:space="0" w:color="auto"/>
              <w:bottom w:val="single" w:sz="4" w:space="0" w:color="auto"/>
              <w:right w:val="single" w:sz="4" w:space="0" w:color="auto"/>
            </w:tcBorders>
            <w:noWrap/>
            <w:hideMark/>
          </w:tcPr>
          <w:p w14:paraId="3CADA2B8" w14:textId="77777777" w:rsidR="006B6546" w:rsidRPr="00FC7364" w:rsidRDefault="006B6546" w:rsidP="00E25532">
            <w:pPr>
              <w:pStyle w:val="NoSpacing"/>
              <w:rPr>
                <w:b/>
                <w:bCs/>
                <w:sz w:val="18"/>
                <w:szCs w:val="18"/>
              </w:rPr>
            </w:pPr>
            <w:r w:rsidRPr="00FC7364">
              <w:rPr>
                <w:b/>
                <w:bCs/>
                <w:sz w:val="18"/>
                <w:szCs w:val="18"/>
              </w:rPr>
              <w:t>RASHODI</w:t>
            </w:r>
          </w:p>
        </w:tc>
        <w:tc>
          <w:tcPr>
            <w:tcW w:w="1275" w:type="dxa"/>
            <w:tcBorders>
              <w:top w:val="single" w:sz="4" w:space="0" w:color="auto"/>
              <w:left w:val="single" w:sz="4" w:space="0" w:color="auto"/>
              <w:bottom w:val="single" w:sz="4" w:space="0" w:color="auto"/>
              <w:right w:val="single" w:sz="4" w:space="0" w:color="auto"/>
            </w:tcBorders>
            <w:noWrap/>
            <w:hideMark/>
          </w:tcPr>
          <w:p w14:paraId="6C482FFA" w14:textId="77777777" w:rsidR="006B6546" w:rsidRPr="00FC7364" w:rsidRDefault="006B6546" w:rsidP="00E25532">
            <w:pPr>
              <w:pStyle w:val="NoSpacing"/>
              <w:jc w:val="center"/>
              <w:rPr>
                <w:b/>
                <w:bCs/>
                <w:sz w:val="18"/>
                <w:szCs w:val="18"/>
              </w:rPr>
            </w:pPr>
            <w:r w:rsidRPr="00D077D8">
              <w:rPr>
                <w:b/>
                <w:bCs/>
                <w:noProof/>
                <w:sz w:val="18"/>
                <w:szCs w:val="18"/>
              </w:rPr>
              <w:t>149.410,00</w:t>
            </w:r>
          </w:p>
        </w:tc>
        <w:tc>
          <w:tcPr>
            <w:tcW w:w="1275" w:type="dxa"/>
            <w:tcBorders>
              <w:top w:val="single" w:sz="4" w:space="0" w:color="auto"/>
              <w:left w:val="single" w:sz="4" w:space="0" w:color="auto"/>
              <w:bottom w:val="single" w:sz="4" w:space="0" w:color="auto"/>
              <w:right w:val="single" w:sz="4" w:space="0" w:color="auto"/>
            </w:tcBorders>
            <w:noWrap/>
            <w:hideMark/>
          </w:tcPr>
          <w:p w14:paraId="2865806F" w14:textId="77777777" w:rsidR="006B6546" w:rsidRPr="00FC7364" w:rsidRDefault="006B6546" w:rsidP="00E25532">
            <w:pPr>
              <w:pStyle w:val="NoSpacing"/>
              <w:jc w:val="center"/>
              <w:rPr>
                <w:b/>
                <w:bCs/>
                <w:sz w:val="18"/>
                <w:szCs w:val="18"/>
              </w:rPr>
            </w:pPr>
            <w:r w:rsidRPr="00D077D8">
              <w:rPr>
                <w:b/>
                <w:bCs/>
                <w:noProof/>
                <w:sz w:val="18"/>
                <w:szCs w:val="18"/>
              </w:rPr>
              <w:t>149.410,00</w:t>
            </w:r>
          </w:p>
        </w:tc>
        <w:tc>
          <w:tcPr>
            <w:tcW w:w="1275" w:type="dxa"/>
            <w:tcBorders>
              <w:top w:val="single" w:sz="4" w:space="0" w:color="auto"/>
              <w:left w:val="single" w:sz="4" w:space="0" w:color="auto"/>
              <w:bottom w:val="single" w:sz="4" w:space="0" w:color="auto"/>
              <w:right w:val="single" w:sz="4" w:space="0" w:color="auto"/>
            </w:tcBorders>
            <w:noWrap/>
            <w:hideMark/>
          </w:tcPr>
          <w:p w14:paraId="58FCEA7B" w14:textId="77777777" w:rsidR="006B6546" w:rsidRPr="00FC7364" w:rsidRDefault="006B6546" w:rsidP="00E25532">
            <w:pPr>
              <w:pStyle w:val="NoSpacing"/>
              <w:jc w:val="center"/>
              <w:rPr>
                <w:b/>
                <w:bCs/>
                <w:sz w:val="18"/>
                <w:szCs w:val="18"/>
              </w:rPr>
            </w:pPr>
            <w:r w:rsidRPr="00D077D8">
              <w:rPr>
                <w:b/>
                <w:bCs/>
                <w:noProof/>
                <w:sz w:val="18"/>
                <w:szCs w:val="18"/>
              </w:rPr>
              <w:t>146.263,67</w:t>
            </w:r>
          </w:p>
        </w:tc>
        <w:tc>
          <w:tcPr>
            <w:tcW w:w="991" w:type="dxa"/>
            <w:tcBorders>
              <w:top w:val="single" w:sz="4" w:space="0" w:color="auto"/>
              <w:left w:val="single" w:sz="4" w:space="0" w:color="auto"/>
              <w:bottom w:val="single" w:sz="4" w:space="0" w:color="auto"/>
              <w:right w:val="single" w:sz="4" w:space="0" w:color="auto"/>
            </w:tcBorders>
            <w:noWrap/>
            <w:hideMark/>
          </w:tcPr>
          <w:p w14:paraId="79BC4773" w14:textId="77777777" w:rsidR="006B6546" w:rsidRPr="00FC7364" w:rsidRDefault="006B6546" w:rsidP="00E25532">
            <w:pPr>
              <w:pStyle w:val="NoSpacing"/>
              <w:jc w:val="center"/>
              <w:rPr>
                <w:b/>
                <w:bCs/>
                <w:sz w:val="18"/>
                <w:szCs w:val="18"/>
              </w:rPr>
            </w:pPr>
            <w:r w:rsidRPr="00D077D8">
              <w:rPr>
                <w:b/>
                <w:bCs/>
                <w:noProof/>
                <w:sz w:val="18"/>
                <w:szCs w:val="18"/>
              </w:rPr>
              <w:t>97,89</w:t>
            </w:r>
          </w:p>
        </w:tc>
      </w:tr>
      <w:tr w:rsidR="006B6546" w:rsidRPr="00FC7364" w14:paraId="1672B517" w14:textId="77777777" w:rsidTr="00E25532">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7C6308A4" w14:textId="77777777" w:rsidR="006B6546" w:rsidRPr="00FC7364" w:rsidRDefault="006B6546" w:rsidP="00E25532">
            <w:pPr>
              <w:pStyle w:val="NoSpacing"/>
              <w:rPr>
                <w:b/>
                <w:bCs/>
                <w:sz w:val="18"/>
                <w:szCs w:val="18"/>
              </w:rPr>
            </w:pPr>
            <w:r w:rsidRPr="00FC7364">
              <w:rPr>
                <w:b/>
                <w:bCs/>
                <w:sz w:val="18"/>
                <w:szCs w:val="18"/>
              </w:rPr>
              <w:t>3</w:t>
            </w:r>
          </w:p>
        </w:tc>
        <w:tc>
          <w:tcPr>
            <w:tcW w:w="3682" w:type="dxa"/>
            <w:tcBorders>
              <w:top w:val="single" w:sz="4" w:space="0" w:color="auto"/>
              <w:left w:val="single" w:sz="4" w:space="0" w:color="auto"/>
              <w:bottom w:val="single" w:sz="4" w:space="0" w:color="auto"/>
              <w:right w:val="single" w:sz="4" w:space="0" w:color="auto"/>
            </w:tcBorders>
            <w:noWrap/>
            <w:hideMark/>
          </w:tcPr>
          <w:p w14:paraId="7E4F67C5" w14:textId="77777777" w:rsidR="006B6546" w:rsidRPr="00FC7364" w:rsidRDefault="006B6546" w:rsidP="00E25532">
            <w:pPr>
              <w:pStyle w:val="NoSpacing"/>
              <w:rPr>
                <w:b/>
                <w:bCs/>
                <w:sz w:val="18"/>
                <w:szCs w:val="18"/>
              </w:rPr>
            </w:pPr>
            <w:r w:rsidRPr="00FC7364">
              <w:rPr>
                <w:b/>
                <w:bCs/>
                <w:sz w:val="18"/>
                <w:szCs w:val="18"/>
              </w:rPr>
              <w:t>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474CFBDC" w14:textId="77777777" w:rsidR="006B6546" w:rsidRPr="00FC7364" w:rsidRDefault="006B6546" w:rsidP="00E25532">
            <w:pPr>
              <w:pStyle w:val="NoSpacing"/>
              <w:jc w:val="center"/>
              <w:rPr>
                <w:b/>
                <w:bCs/>
                <w:sz w:val="18"/>
                <w:szCs w:val="18"/>
              </w:rPr>
            </w:pPr>
            <w:r w:rsidRPr="00D077D8">
              <w:rPr>
                <w:b/>
                <w:bCs/>
                <w:noProof/>
                <w:sz w:val="18"/>
                <w:szCs w:val="18"/>
              </w:rPr>
              <w:t>149.410,00</w:t>
            </w:r>
          </w:p>
        </w:tc>
        <w:tc>
          <w:tcPr>
            <w:tcW w:w="1275" w:type="dxa"/>
            <w:tcBorders>
              <w:top w:val="single" w:sz="4" w:space="0" w:color="auto"/>
              <w:left w:val="single" w:sz="4" w:space="0" w:color="auto"/>
              <w:bottom w:val="single" w:sz="4" w:space="0" w:color="auto"/>
              <w:right w:val="single" w:sz="4" w:space="0" w:color="auto"/>
            </w:tcBorders>
            <w:noWrap/>
            <w:hideMark/>
          </w:tcPr>
          <w:p w14:paraId="6F66F42C" w14:textId="77777777" w:rsidR="006B6546" w:rsidRPr="00FC7364" w:rsidRDefault="006B6546" w:rsidP="00E25532">
            <w:pPr>
              <w:pStyle w:val="NoSpacing"/>
              <w:jc w:val="center"/>
              <w:rPr>
                <w:b/>
                <w:bCs/>
                <w:sz w:val="18"/>
                <w:szCs w:val="18"/>
              </w:rPr>
            </w:pPr>
            <w:r w:rsidRPr="00D077D8">
              <w:rPr>
                <w:b/>
                <w:bCs/>
                <w:noProof/>
                <w:sz w:val="18"/>
                <w:szCs w:val="18"/>
              </w:rPr>
              <w:t>149.410,00</w:t>
            </w:r>
          </w:p>
        </w:tc>
        <w:tc>
          <w:tcPr>
            <w:tcW w:w="1275" w:type="dxa"/>
            <w:tcBorders>
              <w:top w:val="single" w:sz="4" w:space="0" w:color="auto"/>
              <w:left w:val="single" w:sz="4" w:space="0" w:color="auto"/>
              <w:bottom w:val="single" w:sz="4" w:space="0" w:color="auto"/>
              <w:right w:val="single" w:sz="4" w:space="0" w:color="auto"/>
            </w:tcBorders>
            <w:noWrap/>
            <w:hideMark/>
          </w:tcPr>
          <w:p w14:paraId="5BB2203D" w14:textId="77777777" w:rsidR="006B6546" w:rsidRPr="00FC7364" w:rsidRDefault="006B6546" w:rsidP="00E25532">
            <w:pPr>
              <w:pStyle w:val="NoSpacing"/>
              <w:jc w:val="center"/>
              <w:rPr>
                <w:b/>
                <w:bCs/>
                <w:sz w:val="18"/>
                <w:szCs w:val="18"/>
              </w:rPr>
            </w:pPr>
            <w:r w:rsidRPr="00D077D8">
              <w:rPr>
                <w:b/>
                <w:bCs/>
                <w:noProof/>
                <w:sz w:val="18"/>
                <w:szCs w:val="18"/>
              </w:rPr>
              <w:t>146.263,67</w:t>
            </w:r>
          </w:p>
        </w:tc>
        <w:tc>
          <w:tcPr>
            <w:tcW w:w="991" w:type="dxa"/>
            <w:tcBorders>
              <w:top w:val="single" w:sz="4" w:space="0" w:color="auto"/>
              <w:left w:val="single" w:sz="4" w:space="0" w:color="auto"/>
              <w:bottom w:val="single" w:sz="4" w:space="0" w:color="auto"/>
              <w:right w:val="single" w:sz="4" w:space="0" w:color="auto"/>
            </w:tcBorders>
            <w:noWrap/>
            <w:hideMark/>
          </w:tcPr>
          <w:p w14:paraId="5B8B9F7F" w14:textId="77777777" w:rsidR="006B6546" w:rsidRPr="00FC7364" w:rsidRDefault="006B6546" w:rsidP="00E25532">
            <w:pPr>
              <w:pStyle w:val="NoSpacing"/>
              <w:jc w:val="center"/>
              <w:rPr>
                <w:b/>
                <w:bCs/>
                <w:sz w:val="18"/>
                <w:szCs w:val="18"/>
              </w:rPr>
            </w:pPr>
            <w:r w:rsidRPr="00D077D8">
              <w:rPr>
                <w:b/>
                <w:bCs/>
                <w:noProof/>
                <w:sz w:val="18"/>
                <w:szCs w:val="18"/>
              </w:rPr>
              <w:t>97,89</w:t>
            </w:r>
          </w:p>
        </w:tc>
      </w:tr>
      <w:tr w:rsidR="006B6546" w:rsidRPr="00FC7364" w14:paraId="236B1662" w14:textId="77777777" w:rsidTr="00E25532">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4999E0B0" w14:textId="77777777" w:rsidR="006B6546" w:rsidRPr="00FC7364" w:rsidRDefault="006B6546" w:rsidP="00E25532">
            <w:pPr>
              <w:pStyle w:val="NoSpacing"/>
              <w:rPr>
                <w:b/>
                <w:bCs/>
                <w:sz w:val="18"/>
                <w:szCs w:val="18"/>
              </w:rPr>
            </w:pPr>
            <w:r w:rsidRPr="00FC7364">
              <w:rPr>
                <w:b/>
                <w:bCs/>
                <w:sz w:val="18"/>
                <w:szCs w:val="18"/>
              </w:rPr>
              <w:t>32</w:t>
            </w:r>
          </w:p>
        </w:tc>
        <w:tc>
          <w:tcPr>
            <w:tcW w:w="3682" w:type="dxa"/>
            <w:tcBorders>
              <w:top w:val="single" w:sz="4" w:space="0" w:color="auto"/>
              <w:left w:val="single" w:sz="4" w:space="0" w:color="auto"/>
              <w:bottom w:val="single" w:sz="4" w:space="0" w:color="auto"/>
              <w:right w:val="single" w:sz="4" w:space="0" w:color="auto"/>
            </w:tcBorders>
            <w:noWrap/>
            <w:hideMark/>
          </w:tcPr>
          <w:p w14:paraId="2F4D95A8" w14:textId="77777777" w:rsidR="006B6546" w:rsidRPr="00FC7364" w:rsidRDefault="006B6546" w:rsidP="00E25532">
            <w:pPr>
              <w:pStyle w:val="NoSpacing"/>
              <w:rPr>
                <w:b/>
                <w:bCs/>
                <w:sz w:val="18"/>
                <w:szCs w:val="18"/>
              </w:rPr>
            </w:pPr>
            <w:r w:rsidRPr="00FC7364">
              <w:rPr>
                <w:b/>
                <w:bCs/>
                <w:sz w:val="18"/>
                <w:szCs w:val="18"/>
              </w:rPr>
              <w:t>Materijalni rashodi</w:t>
            </w:r>
          </w:p>
        </w:tc>
        <w:tc>
          <w:tcPr>
            <w:tcW w:w="1275" w:type="dxa"/>
            <w:tcBorders>
              <w:top w:val="single" w:sz="4" w:space="0" w:color="auto"/>
              <w:left w:val="single" w:sz="4" w:space="0" w:color="auto"/>
              <w:bottom w:val="single" w:sz="4" w:space="0" w:color="auto"/>
              <w:right w:val="single" w:sz="4" w:space="0" w:color="auto"/>
            </w:tcBorders>
            <w:noWrap/>
            <w:hideMark/>
          </w:tcPr>
          <w:p w14:paraId="4E732014" w14:textId="77777777" w:rsidR="006B6546" w:rsidRPr="00FC7364" w:rsidRDefault="006B6546" w:rsidP="00E25532">
            <w:pPr>
              <w:pStyle w:val="NoSpacing"/>
              <w:jc w:val="center"/>
              <w:rPr>
                <w:b/>
                <w:bCs/>
                <w:sz w:val="18"/>
                <w:szCs w:val="18"/>
              </w:rPr>
            </w:pPr>
            <w:r w:rsidRPr="00D077D8">
              <w:rPr>
                <w:b/>
                <w:bCs/>
                <w:noProof/>
                <w:sz w:val="18"/>
                <w:szCs w:val="18"/>
              </w:rPr>
              <w:t>149.410,00</w:t>
            </w:r>
          </w:p>
        </w:tc>
        <w:tc>
          <w:tcPr>
            <w:tcW w:w="1275" w:type="dxa"/>
            <w:tcBorders>
              <w:top w:val="single" w:sz="4" w:space="0" w:color="auto"/>
              <w:left w:val="single" w:sz="4" w:space="0" w:color="auto"/>
              <w:bottom w:val="single" w:sz="4" w:space="0" w:color="auto"/>
              <w:right w:val="single" w:sz="4" w:space="0" w:color="auto"/>
            </w:tcBorders>
            <w:noWrap/>
            <w:hideMark/>
          </w:tcPr>
          <w:p w14:paraId="31A27522" w14:textId="77777777" w:rsidR="006B6546" w:rsidRPr="00FC7364" w:rsidRDefault="006B6546" w:rsidP="00E25532">
            <w:pPr>
              <w:pStyle w:val="NoSpacing"/>
              <w:jc w:val="center"/>
              <w:rPr>
                <w:b/>
                <w:bCs/>
                <w:sz w:val="18"/>
                <w:szCs w:val="18"/>
              </w:rPr>
            </w:pPr>
            <w:r w:rsidRPr="00D077D8">
              <w:rPr>
                <w:b/>
                <w:bCs/>
                <w:noProof/>
                <w:sz w:val="18"/>
                <w:szCs w:val="18"/>
              </w:rPr>
              <w:t>149.410,00</w:t>
            </w:r>
          </w:p>
        </w:tc>
        <w:tc>
          <w:tcPr>
            <w:tcW w:w="1275" w:type="dxa"/>
            <w:tcBorders>
              <w:top w:val="single" w:sz="4" w:space="0" w:color="auto"/>
              <w:left w:val="single" w:sz="4" w:space="0" w:color="auto"/>
              <w:bottom w:val="single" w:sz="4" w:space="0" w:color="auto"/>
              <w:right w:val="single" w:sz="4" w:space="0" w:color="auto"/>
            </w:tcBorders>
            <w:noWrap/>
            <w:hideMark/>
          </w:tcPr>
          <w:p w14:paraId="40747956" w14:textId="77777777" w:rsidR="006B6546" w:rsidRPr="00FC7364" w:rsidRDefault="006B6546" w:rsidP="00E25532">
            <w:pPr>
              <w:pStyle w:val="NoSpacing"/>
              <w:jc w:val="center"/>
              <w:rPr>
                <w:b/>
                <w:bCs/>
                <w:sz w:val="18"/>
                <w:szCs w:val="18"/>
              </w:rPr>
            </w:pPr>
            <w:r w:rsidRPr="00D077D8">
              <w:rPr>
                <w:b/>
                <w:bCs/>
                <w:noProof/>
                <w:sz w:val="18"/>
                <w:szCs w:val="18"/>
              </w:rPr>
              <w:t>146.263,67</w:t>
            </w:r>
          </w:p>
        </w:tc>
        <w:tc>
          <w:tcPr>
            <w:tcW w:w="991" w:type="dxa"/>
            <w:tcBorders>
              <w:top w:val="single" w:sz="4" w:space="0" w:color="auto"/>
              <w:left w:val="single" w:sz="4" w:space="0" w:color="auto"/>
              <w:bottom w:val="single" w:sz="4" w:space="0" w:color="auto"/>
              <w:right w:val="single" w:sz="4" w:space="0" w:color="auto"/>
            </w:tcBorders>
            <w:noWrap/>
            <w:hideMark/>
          </w:tcPr>
          <w:p w14:paraId="4F5FA5DE" w14:textId="77777777" w:rsidR="006B6546" w:rsidRPr="00FC7364" w:rsidRDefault="006B6546" w:rsidP="00E25532">
            <w:pPr>
              <w:pStyle w:val="NoSpacing"/>
              <w:jc w:val="center"/>
              <w:rPr>
                <w:b/>
                <w:bCs/>
                <w:sz w:val="18"/>
                <w:szCs w:val="18"/>
              </w:rPr>
            </w:pPr>
            <w:r w:rsidRPr="00D077D8">
              <w:rPr>
                <w:b/>
                <w:bCs/>
                <w:noProof/>
                <w:sz w:val="18"/>
                <w:szCs w:val="18"/>
              </w:rPr>
              <w:t>97,89</w:t>
            </w:r>
          </w:p>
        </w:tc>
      </w:tr>
      <w:tr w:rsidR="006B6546" w:rsidRPr="00FC7364" w14:paraId="76E89479" w14:textId="77777777" w:rsidTr="00E25532">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5E46742F" w14:textId="77777777" w:rsidR="006B6546" w:rsidRPr="00FC7364" w:rsidRDefault="006B6546" w:rsidP="00E25532">
            <w:pPr>
              <w:pStyle w:val="NoSpacing"/>
              <w:rPr>
                <w:b/>
                <w:bCs/>
                <w:sz w:val="18"/>
                <w:szCs w:val="18"/>
              </w:rPr>
            </w:pPr>
            <w:r w:rsidRPr="00FC7364">
              <w:rPr>
                <w:b/>
                <w:bCs/>
                <w:sz w:val="18"/>
                <w:szCs w:val="18"/>
              </w:rPr>
              <w:lastRenderedPageBreak/>
              <w:t>323</w:t>
            </w:r>
          </w:p>
        </w:tc>
        <w:tc>
          <w:tcPr>
            <w:tcW w:w="3682" w:type="dxa"/>
            <w:tcBorders>
              <w:top w:val="single" w:sz="4" w:space="0" w:color="auto"/>
              <w:left w:val="single" w:sz="4" w:space="0" w:color="auto"/>
              <w:bottom w:val="single" w:sz="4" w:space="0" w:color="auto"/>
              <w:right w:val="single" w:sz="4" w:space="0" w:color="auto"/>
            </w:tcBorders>
            <w:noWrap/>
            <w:hideMark/>
          </w:tcPr>
          <w:p w14:paraId="4FE40CF5" w14:textId="77777777" w:rsidR="006B6546" w:rsidRPr="00FC7364" w:rsidRDefault="006B6546" w:rsidP="00E25532">
            <w:pPr>
              <w:pStyle w:val="NoSpacing"/>
              <w:rPr>
                <w:b/>
                <w:bCs/>
                <w:sz w:val="18"/>
                <w:szCs w:val="18"/>
              </w:rPr>
            </w:pPr>
            <w:r w:rsidRPr="00FC7364">
              <w:rPr>
                <w:b/>
                <w:bCs/>
                <w:sz w:val="18"/>
                <w:szCs w:val="18"/>
              </w:rPr>
              <w:t>Rashodi za usluge</w:t>
            </w:r>
          </w:p>
        </w:tc>
        <w:tc>
          <w:tcPr>
            <w:tcW w:w="1275" w:type="dxa"/>
            <w:tcBorders>
              <w:top w:val="single" w:sz="4" w:space="0" w:color="auto"/>
              <w:left w:val="single" w:sz="4" w:space="0" w:color="auto"/>
              <w:bottom w:val="single" w:sz="4" w:space="0" w:color="auto"/>
              <w:right w:val="single" w:sz="4" w:space="0" w:color="auto"/>
            </w:tcBorders>
            <w:noWrap/>
            <w:hideMark/>
          </w:tcPr>
          <w:p w14:paraId="7AD203B1" w14:textId="77777777" w:rsidR="006B6546" w:rsidRPr="00FC7364" w:rsidRDefault="006B6546" w:rsidP="00E25532">
            <w:pPr>
              <w:pStyle w:val="NoSpacing"/>
              <w:jc w:val="center"/>
              <w:rPr>
                <w:b/>
                <w:bCs/>
                <w:sz w:val="18"/>
                <w:szCs w:val="18"/>
              </w:rPr>
            </w:pPr>
            <w:r w:rsidRPr="00D077D8">
              <w:rPr>
                <w:b/>
                <w:bCs/>
                <w:noProof/>
                <w:sz w:val="18"/>
                <w:szCs w:val="18"/>
              </w:rPr>
              <w:t>133.770,00</w:t>
            </w:r>
          </w:p>
        </w:tc>
        <w:tc>
          <w:tcPr>
            <w:tcW w:w="1275" w:type="dxa"/>
            <w:tcBorders>
              <w:top w:val="single" w:sz="4" w:space="0" w:color="auto"/>
              <w:left w:val="single" w:sz="4" w:space="0" w:color="auto"/>
              <w:bottom w:val="single" w:sz="4" w:space="0" w:color="auto"/>
              <w:right w:val="single" w:sz="4" w:space="0" w:color="auto"/>
            </w:tcBorders>
            <w:noWrap/>
            <w:hideMark/>
          </w:tcPr>
          <w:p w14:paraId="65E4A4B2" w14:textId="77777777" w:rsidR="006B6546" w:rsidRPr="00FC7364" w:rsidRDefault="006B6546" w:rsidP="00E25532">
            <w:pPr>
              <w:pStyle w:val="NoSpacing"/>
              <w:jc w:val="center"/>
              <w:rPr>
                <w:b/>
                <w:bCs/>
                <w:sz w:val="18"/>
                <w:szCs w:val="18"/>
              </w:rPr>
            </w:pPr>
            <w:r w:rsidRPr="00D077D8">
              <w:rPr>
                <w:b/>
                <w:bCs/>
                <w:noProof/>
                <w:sz w:val="18"/>
                <w:szCs w:val="18"/>
              </w:rPr>
              <w:t>133.770,00</w:t>
            </w:r>
          </w:p>
        </w:tc>
        <w:tc>
          <w:tcPr>
            <w:tcW w:w="1275" w:type="dxa"/>
            <w:tcBorders>
              <w:top w:val="single" w:sz="4" w:space="0" w:color="auto"/>
              <w:left w:val="single" w:sz="4" w:space="0" w:color="auto"/>
              <w:bottom w:val="single" w:sz="4" w:space="0" w:color="auto"/>
              <w:right w:val="single" w:sz="4" w:space="0" w:color="auto"/>
            </w:tcBorders>
            <w:noWrap/>
            <w:hideMark/>
          </w:tcPr>
          <w:p w14:paraId="0F8F2333" w14:textId="77777777" w:rsidR="006B6546" w:rsidRPr="00FC7364" w:rsidRDefault="006B6546" w:rsidP="00E25532">
            <w:pPr>
              <w:pStyle w:val="NoSpacing"/>
              <w:jc w:val="center"/>
              <w:rPr>
                <w:b/>
                <w:bCs/>
                <w:sz w:val="18"/>
                <w:szCs w:val="18"/>
              </w:rPr>
            </w:pPr>
            <w:r w:rsidRPr="00D077D8">
              <w:rPr>
                <w:b/>
                <w:bCs/>
                <w:noProof/>
                <w:sz w:val="18"/>
                <w:szCs w:val="18"/>
              </w:rPr>
              <w:t>133.770,00</w:t>
            </w:r>
          </w:p>
        </w:tc>
        <w:tc>
          <w:tcPr>
            <w:tcW w:w="991" w:type="dxa"/>
            <w:tcBorders>
              <w:top w:val="single" w:sz="4" w:space="0" w:color="auto"/>
              <w:left w:val="single" w:sz="4" w:space="0" w:color="auto"/>
              <w:bottom w:val="single" w:sz="4" w:space="0" w:color="auto"/>
              <w:right w:val="single" w:sz="4" w:space="0" w:color="auto"/>
            </w:tcBorders>
            <w:noWrap/>
            <w:hideMark/>
          </w:tcPr>
          <w:p w14:paraId="0146098A" w14:textId="77777777" w:rsidR="006B6546" w:rsidRPr="00FC7364" w:rsidRDefault="006B6546" w:rsidP="00E25532">
            <w:pPr>
              <w:pStyle w:val="NoSpacing"/>
              <w:jc w:val="center"/>
              <w:rPr>
                <w:b/>
                <w:bCs/>
                <w:sz w:val="18"/>
                <w:szCs w:val="18"/>
              </w:rPr>
            </w:pPr>
            <w:r w:rsidRPr="00D077D8">
              <w:rPr>
                <w:b/>
                <w:bCs/>
                <w:noProof/>
                <w:sz w:val="18"/>
                <w:szCs w:val="18"/>
              </w:rPr>
              <w:t>100,00</w:t>
            </w:r>
          </w:p>
        </w:tc>
      </w:tr>
      <w:tr w:rsidR="006B6546" w:rsidRPr="00FC7364" w14:paraId="37692E4C" w14:textId="77777777" w:rsidTr="00E25532">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5394DFA4" w14:textId="77777777" w:rsidR="006B6546" w:rsidRPr="00FC7364" w:rsidRDefault="006B6546" w:rsidP="00E25532">
            <w:pPr>
              <w:pStyle w:val="NoSpacing"/>
              <w:rPr>
                <w:b/>
                <w:bCs/>
                <w:sz w:val="18"/>
                <w:szCs w:val="18"/>
              </w:rPr>
            </w:pPr>
            <w:r w:rsidRPr="00FC7364">
              <w:rPr>
                <w:b/>
                <w:bCs/>
                <w:sz w:val="18"/>
                <w:szCs w:val="18"/>
              </w:rPr>
              <w:t>3232</w:t>
            </w:r>
          </w:p>
        </w:tc>
        <w:tc>
          <w:tcPr>
            <w:tcW w:w="3682" w:type="dxa"/>
            <w:tcBorders>
              <w:top w:val="single" w:sz="4" w:space="0" w:color="auto"/>
              <w:left w:val="single" w:sz="4" w:space="0" w:color="auto"/>
              <w:bottom w:val="single" w:sz="4" w:space="0" w:color="auto"/>
              <w:right w:val="single" w:sz="4" w:space="0" w:color="auto"/>
            </w:tcBorders>
            <w:noWrap/>
            <w:hideMark/>
          </w:tcPr>
          <w:p w14:paraId="11547B5C" w14:textId="77777777" w:rsidR="006B6546" w:rsidRPr="00FC7364" w:rsidRDefault="006B6546" w:rsidP="00E25532">
            <w:pPr>
              <w:pStyle w:val="NoSpacing"/>
              <w:rPr>
                <w:b/>
                <w:bCs/>
                <w:sz w:val="18"/>
                <w:szCs w:val="18"/>
              </w:rPr>
            </w:pPr>
            <w:r w:rsidRPr="00FC7364">
              <w:rPr>
                <w:b/>
                <w:bCs/>
                <w:sz w:val="18"/>
                <w:szCs w:val="18"/>
              </w:rPr>
              <w:t>USLUGE TEKUĆEG I INVESTICIJSKOG ODRŽAVANJA - PMKA MO</w:t>
            </w:r>
          </w:p>
        </w:tc>
        <w:tc>
          <w:tcPr>
            <w:tcW w:w="1275" w:type="dxa"/>
            <w:tcBorders>
              <w:top w:val="single" w:sz="4" w:space="0" w:color="auto"/>
              <w:left w:val="single" w:sz="4" w:space="0" w:color="auto"/>
              <w:bottom w:val="single" w:sz="4" w:space="0" w:color="auto"/>
              <w:right w:val="single" w:sz="4" w:space="0" w:color="auto"/>
            </w:tcBorders>
            <w:noWrap/>
            <w:hideMark/>
          </w:tcPr>
          <w:p w14:paraId="710D37A9" w14:textId="77777777" w:rsidR="006B6546" w:rsidRPr="00FC7364" w:rsidRDefault="006B6546" w:rsidP="00E25532">
            <w:pPr>
              <w:pStyle w:val="NoSpacing"/>
              <w:jc w:val="center"/>
              <w:rPr>
                <w:b/>
                <w:bCs/>
                <w:sz w:val="18"/>
                <w:szCs w:val="18"/>
              </w:rPr>
            </w:pPr>
            <w:r w:rsidRPr="00D077D8">
              <w:rPr>
                <w:b/>
                <w:bCs/>
                <w:noProof/>
                <w:sz w:val="18"/>
                <w:szCs w:val="18"/>
              </w:rPr>
              <w:t>133.770,00</w:t>
            </w:r>
          </w:p>
        </w:tc>
        <w:tc>
          <w:tcPr>
            <w:tcW w:w="1275" w:type="dxa"/>
            <w:tcBorders>
              <w:top w:val="single" w:sz="4" w:space="0" w:color="auto"/>
              <w:left w:val="single" w:sz="4" w:space="0" w:color="auto"/>
              <w:bottom w:val="single" w:sz="4" w:space="0" w:color="auto"/>
              <w:right w:val="single" w:sz="4" w:space="0" w:color="auto"/>
            </w:tcBorders>
            <w:noWrap/>
            <w:hideMark/>
          </w:tcPr>
          <w:p w14:paraId="231D33ED" w14:textId="77777777" w:rsidR="006B6546" w:rsidRPr="00FC7364" w:rsidRDefault="006B6546" w:rsidP="00E25532">
            <w:pPr>
              <w:pStyle w:val="NoSpacing"/>
              <w:jc w:val="center"/>
              <w:rPr>
                <w:b/>
                <w:bCs/>
                <w:sz w:val="18"/>
                <w:szCs w:val="18"/>
              </w:rPr>
            </w:pPr>
            <w:r w:rsidRPr="00D077D8">
              <w:rPr>
                <w:b/>
                <w:bCs/>
                <w:noProof/>
                <w:sz w:val="18"/>
                <w:szCs w:val="18"/>
              </w:rPr>
              <w:t>133.770,00</w:t>
            </w:r>
          </w:p>
        </w:tc>
        <w:tc>
          <w:tcPr>
            <w:tcW w:w="1275" w:type="dxa"/>
            <w:tcBorders>
              <w:top w:val="single" w:sz="4" w:space="0" w:color="auto"/>
              <w:left w:val="single" w:sz="4" w:space="0" w:color="auto"/>
              <w:bottom w:val="single" w:sz="4" w:space="0" w:color="auto"/>
              <w:right w:val="single" w:sz="4" w:space="0" w:color="auto"/>
            </w:tcBorders>
            <w:noWrap/>
            <w:hideMark/>
          </w:tcPr>
          <w:p w14:paraId="325DC35F" w14:textId="77777777" w:rsidR="006B6546" w:rsidRPr="00FC7364" w:rsidRDefault="006B6546" w:rsidP="00E25532">
            <w:pPr>
              <w:pStyle w:val="NoSpacing"/>
              <w:jc w:val="center"/>
              <w:rPr>
                <w:b/>
                <w:bCs/>
                <w:sz w:val="18"/>
                <w:szCs w:val="18"/>
              </w:rPr>
            </w:pPr>
            <w:r w:rsidRPr="00D077D8">
              <w:rPr>
                <w:b/>
                <w:bCs/>
                <w:noProof/>
                <w:sz w:val="18"/>
                <w:szCs w:val="18"/>
              </w:rPr>
              <w:t>133.770,00</w:t>
            </w:r>
          </w:p>
        </w:tc>
        <w:tc>
          <w:tcPr>
            <w:tcW w:w="991" w:type="dxa"/>
            <w:tcBorders>
              <w:top w:val="single" w:sz="4" w:space="0" w:color="auto"/>
              <w:left w:val="single" w:sz="4" w:space="0" w:color="auto"/>
              <w:bottom w:val="single" w:sz="4" w:space="0" w:color="auto"/>
              <w:right w:val="single" w:sz="4" w:space="0" w:color="auto"/>
            </w:tcBorders>
            <w:noWrap/>
            <w:hideMark/>
          </w:tcPr>
          <w:p w14:paraId="521CD6CC" w14:textId="77777777" w:rsidR="006B6546" w:rsidRPr="00FC7364" w:rsidRDefault="006B6546" w:rsidP="00E25532">
            <w:pPr>
              <w:pStyle w:val="NoSpacing"/>
              <w:jc w:val="center"/>
              <w:rPr>
                <w:b/>
                <w:bCs/>
                <w:sz w:val="18"/>
                <w:szCs w:val="18"/>
              </w:rPr>
            </w:pPr>
            <w:r w:rsidRPr="00D077D8">
              <w:rPr>
                <w:b/>
                <w:bCs/>
                <w:noProof/>
                <w:sz w:val="18"/>
                <w:szCs w:val="18"/>
              </w:rPr>
              <w:t>100,00</w:t>
            </w:r>
          </w:p>
        </w:tc>
      </w:tr>
      <w:tr w:rsidR="006B6546" w:rsidRPr="00FC7364" w14:paraId="7E00C550" w14:textId="77777777" w:rsidTr="00E25532">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5921D972" w14:textId="77777777" w:rsidR="006B6546" w:rsidRPr="00FC7364" w:rsidRDefault="006B6546" w:rsidP="00E25532">
            <w:pPr>
              <w:pStyle w:val="NoSpacing"/>
              <w:rPr>
                <w:b/>
                <w:bCs/>
                <w:sz w:val="18"/>
                <w:szCs w:val="18"/>
              </w:rPr>
            </w:pPr>
            <w:r w:rsidRPr="00FC7364">
              <w:rPr>
                <w:b/>
                <w:bCs/>
                <w:sz w:val="18"/>
                <w:szCs w:val="18"/>
              </w:rPr>
              <w:t> </w:t>
            </w:r>
          </w:p>
        </w:tc>
        <w:tc>
          <w:tcPr>
            <w:tcW w:w="3682" w:type="dxa"/>
            <w:tcBorders>
              <w:top w:val="single" w:sz="4" w:space="0" w:color="auto"/>
              <w:left w:val="single" w:sz="4" w:space="0" w:color="auto"/>
              <w:bottom w:val="single" w:sz="4" w:space="0" w:color="auto"/>
              <w:right w:val="single" w:sz="4" w:space="0" w:color="auto"/>
            </w:tcBorders>
            <w:noWrap/>
            <w:hideMark/>
          </w:tcPr>
          <w:p w14:paraId="029FE154" w14:textId="77777777" w:rsidR="006B6546" w:rsidRPr="00FC7364" w:rsidRDefault="006B6546" w:rsidP="00E25532">
            <w:pPr>
              <w:pStyle w:val="NoSpacing"/>
              <w:rPr>
                <w:sz w:val="18"/>
                <w:szCs w:val="18"/>
              </w:rPr>
            </w:pPr>
            <w:r w:rsidRPr="00FC7364">
              <w:rPr>
                <w:sz w:val="18"/>
                <w:szCs w:val="18"/>
              </w:rPr>
              <w:t>ODRŽAVANJE JAVNIH POVRŠINA</w:t>
            </w:r>
          </w:p>
        </w:tc>
        <w:tc>
          <w:tcPr>
            <w:tcW w:w="1275" w:type="dxa"/>
            <w:tcBorders>
              <w:top w:val="single" w:sz="4" w:space="0" w:color="auto"/>
              <w:left w:val="single" w:sz="4" w:space="0" w:color="auto"/>
              <w:bottom w:val="single" w:sz="4" w:space="0" w:color="auto"/>
              <w:right w:val="single" w:sz="4" w:space="0" w:color="auto"/>
            </w:tcBorders>
            <w:noWrap/>
            <w:hideMark/>
          </w:tcPr>
          <w:p w14:paraId="4A94111B" w14:textId="77777777" w:rsidR="006B6546" w:rsidRPr="00FC7364" w:rsidRDefault="006B6546" w:rsidP="00E25532">
            <w:pPr>
              <w:pStyle w:val="NoSpacing"/>
              <w:jc w:val="center"/>
              <w:rPr>
                <w:b/>
                <w:sz w:val="18"/>
                <w:szCs w:val="18"/>
              </w:rPr>
            </w:pPr>
            <w:r w:rsidRPr="00D077D8">
              <w:rPr>
                <w:b/>
                <w:noProof/>
                <w:sz w:val="18"/>
                <w:szCs w:val="18"/>
              </w:rPr>
              <w:t>29.250,00</w:t>
            </w:r>
          </w:p>
        </w:tc>
        <w:tc>
          <w:tcPr>
            <w:tcW w:w="1275" w:type="dxa"/>
            <w:tcBorders>
              <w:top w:val="single" w:sz="4" w:space="0" w:color="auto"/>
              <w:left w:val="single" w:sz="4" w:space="0" w:color="auto"/>
              <w:bottom w:val="single" w:sz="4" w:space="0" w:color="auto"/>
              <w:right w:val="single" w:sz="4" w:space="0" w:color="auto"/>
            </w:tcBorders>
            <w:noWrap/>
            <w:hideMark/>
          </w:tcPr>
          <w:p w14:paraId="2D611E7D" w14:textId="77777777" w:rsidR="006B6546" w:rsidRPr="00FC7364" w:rsidRDefault="006B6546" w:rsidP="00E25532">
            <w:pPr>
              <w:pStyle w:val="NoSpacing"/>
              <w:jc w:val="center"/>
              <w:rPr>
                <w:b/>
                <w:sz w:val="18"/>
                <w:szCs w:val="18"/>
              </w:rPr>
            </w:pPr>
            <w:r w:rsidRPr="00D077D8">
              <w:rPr>
                <w:b/>
                <w:noProof/>
                <w:sz w:val="18"/>
                <w:szCs w:val="18"/>
              </w:rPr>
              <w:t>29.250,00</w:t>
            </w:r>
          </w:p>
        </w:tc>
        <w:tc>
          <w:tcPr>
            <w:tcW w:w="1275" w:type="dxa"/>
            <w:tcBorders>
              <w:top w:val="single" w:sz="4" w:space="0" w:color="auto"/>
              <w:left w:val="single" w:sz="4" w:space="0" w:color="auto"/>
              <w:bottom w:val="single" w:sz="4" w:space="0" w:color="auto"/>
              <w:right w:val="single" w:sz="4" w:space="0" w:color="auto"/>
            </w:tcBorders>
            <w:noWrap/>
            <w:hideMark/>
          </w:tcPr>
          <w:p w14:paraId="01DB7E8D" w14:textId="77777777" w:rsidR="006B6546" w:rsidRPr="00FC7364" w:rsidRDefault="006B6546" w:rsidP="00E25532">
            <w:pPr>
              <w:pStyle w:val="NoSpacing"/>
              <w:jc w:val="center"/>
              <w:rPr>
                <w:b/>
                <w:sz w:val="18"/>
                <w:szCs w:val="18"/>
              </w:rPr>
            </w:pPr>
            <w:r w:rsidRPr="00D077D8">
              <w:rPr>
                <w:b/>
                <w:noProof/>
                <w:sz w:val="18"/>
                <w:szCs w:val="18"/>
              </w:rPr>
              <w:t>29.250,00</w:t>
            </w:r>
          </w:p>
        </w:tc>
        <w:tc>
          <w:tcPr>
            <w:tcW w:w="991" w:type="dxa"/>
            <w:tcBorders>
              <w:top w:val="single" w:sz="4" w:space="0" w:color="auto"/>
              <w:left w:val="single" w:sz="4" w:space="0" w:color="auto"/>
              <w:bottom w:val="single" w:sz="4" w:space="0" w:color="auto"/>
              <w:right w:val="single" w:sz="4" w:space="0" w:color="auto"/>
            </w:tcBorders>
            <w:noWrap/>
            <w:hideMark/>
          </w:tcPr>
          <w:p w14:paraId="5C92923B" w14:textId="77777777" w:rsidR="006B6546" w:rsidRPr="00FC7364" w:rsidRDefault="006B6546" w:rsidP="00E25532">
            <w:pPr>
              <w:pStyle w:val="NoSpacing"/>
              <w:jc w:val="center"/>
              <w:rPr>
                <w:b/>
                <w:bCs/>
                <w:sz w:val="18"/>
                <w:szCs w:val="18"/>
              </w:rPr>
            </w:pPr>
            <w:r w:rsidRPr="00D077D8">
              <w:rPr>
                <w:b/>
                <w:bCs/>
                <w:noProof/>
                <w:sz w:val="18"/>
                <w:szCs w:val="18"/>
              </w:rPr>
              <w:t>100,00</w:t>
            </w:r>
          </w:p>
        </w:tc>
      </w:tr>
      <w:tr w:rsidR="006B6546" w:rsidRPr="00FC7364" w14:paraId="52750551" w14:textId="77777777" w:rsidTr="00E25532">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7E9E83C5" w14:textId="77777777" w:rsidR="006B6546" w:rsidRPr="00FC7364" w:rsidRDefault="006B6546" w:rsidP="00E25532">
            <w:pPr>
              <w:pStyle w:val="NoSpacing"/>
              <w:rPr>
                <w:b/>
                <w:bCs/>
                <w:sz w:val="18"/>
                <w:szCs w:val="18"/>
              </w:rPr>
            </w:pPr>
            <w:r w:rsidRPr="00FC7364">
              <w:rPr>
                <w:b/>
                <w:bCs/>
                <w:sz w:val="18"/>
                <w:szCs w:val="18"/>
              </w:rPr>
              <w:t> </w:t>
            </w:r>
          </w:p>
        </w:tc>
        <w:tc>
          <w:tcPr>
            <w:tcW w:w="3682" w:type="dxa"/>
            <w:tcBorders>
              <w:top w:val="single" w:sz="4" w:space="0" w:color="auto"/>
              <w:left w:val="single" w:sz="4" w:space="0" w:color="auto"/>
              <w:bottom w:val="single" w:sz="4" w:space="0" w:color="auto"/>
              <w:right w:val="single" w:sz="4" w:space="0" w:color="auto"/>
            </w:tcBorders>
            <w:noWrap/>
            <w:hideMark/>
          </w:tcPr>
          <w:p w14:paraId="22322A8F" w14:textId="77777777" w:rsidR="006B6546" w:rsidRPr="00FC7364" w:rsidRDefault="006B6546" w:rsidP="00E25532">
            <w:pPr>
              <w:pStyle w:val="NoSpacing"/>
              <w:rPr>
                <w:sz w:val="18"/>
                <w:szCs w:val="18"/>
              </w:rPr>
            </w:pPr>
            <w:r w:rsidRPr="00FC7364">
              <w:rPr>
                <w:sz w:val="18"/>
                <w:szCs w:val="18"/>
              </w:rPr>
              <w:t>ODRŽAVANJE NERAZVRSTANIH CESTA</w:t>
            </w:r>
          </w:p>
        </w:tc>
        <w:tc>
          <w:tcPr>
            <w:tcW w:w="1275" w:type="dxa"/>
            <w:tcBorders>
              <w:top w:val="single" w:sz="4" w:space="0" w:color="auto"/>
              <w:left w:val="single" w:sz="4" w:space="0" w:color="auto"/>
              <w:bottom w:val="single" w:sz="4" w:space="0" w:color="auto"/>
              <w:right w:val="single" w:sz="4" w:space="0" w:color="auto"/>
            </w:tcBorders>
            <w:noWrap/>
            <w:hideMark/>
          </w:tcPr>
          <w:p w14:paraId="79976B84" w14:textId="77777777" w:rsidR="006B6546" w:rsidRPr="00FC7364" w:rsidRDefault="006B6546" w:rsidP="00E25532">
            <w:pPr>
              <w:pStyle w:val="NoSpacing"/>
              <w:jc w:val="center"/>
              <w:rPr>
                <w:b/>
                <w:sz w:val="18"/>
                <w:szCs w:val="18"/>
              </w:rPr>
            </w:pPr>
            <w:r w:rsidRPr="00D077D8">
              <w:rPr>
                <w:b/>
                <w:noProof/>
                <w:sz w:val="18"/>
                <w:szCs w:val="18"/>
              </w:rPr>
              <w:t>104.520,00</w:t>
            </w:r>
          </w:p>
        </w:tc>
        <w:tc>
          <w:tcPr>
            <w:tcW w:w="1275" w:type="dxa"/>
            <w:tcBorders>
              <w:top w:val="single" w:sz="4" w:space="0" w:color="auto"/>
              <w:left w:val="single" w:sz="4" w:space="0" w:color="auto"/>
              <w:bottom w:val="single" w:sz="4" w:space="0" w:color="auto"/>
              <w:right w:val="single" w:sz="4" w:space="0" w:color="auto"/>
            </w:tcBorders>
            <w:noWrap/>
            <w:hideMark/>
          </w:tcPr>
          <w:p w14:paraId="4104904D" w14:textId="77777777" w:rsidR="006B6546" w:rsidRPr="00FC7364" w:rsidRDefault="006B6546" w:rsidP="00E25532">
            <w:pPr>
              <w:pStyle w:val="NoSpacing"/>
              <w:jc w:val="center"/>
              <w:rPr>
                <w:b/>
                <w:sz w:val="18"/>
                <w:szCs w:val="18"/>
              </w:rPr>
            </w:pPr>
            <w:r w:rsidRPr="00D077D8">
              <w:rPr>
                <w:b/>
                <w:noProof/>
                <w:sz w:val="18"/>
                <w:szCs w:val="18"/>
              </w:rPr>
              <w:t>104.520,00</w:t>
            </w:r>
          </w:p>
        </w:tc>
        <w:tc>
          <w:tcPr>
            <w:tcW w:w="1275" w:type="dxa"/>
            <w:tcBorders>
              <w:top w:val="single" w:sz="4" w:space="0" w:color="auto"/>
              <w:left w:val="single" w:sz="4" w:space="0" w:color="auto"/>
              <w:bottom w:val="single" w:sz="4" w:space="0" w:color="auto"/>
              <w:right w:val="single" w:sz="4" w:space="0" w:color="auto"/>
            </w:tcBorders>
            <w:noWrap/>
            <w:hideMark/>
          </w:tcPr>
          <w:p w14:paraId="6720C2CC" w14:textId="77777777" w:rsidR="006B6546" w:rsidRPr="00FC7364" w:rsidRDefault="006B6546" w:rsidP="00E25532">
            <w:pPr>
              <w:pStyle w:val="NoSpacing"/>
              <w:jc w:val="center"/>
              <w:rPr>
                <w:b/>
                <w:sz w:val="18"/>
                <w:szCs w:val="18"/>
              </w:rPr>
            </w:pPr>
            <w:r w:rsidRPr="00D077D8">
              <w:rPr>
                <w:b/>
                <w:noProof/>
                <w:sz w:val="18"/>
                <w:szCs w:val="18"/>
              </w:rPr>
              <w:t>104.520,00</w:t>
            </w:r>
          </w:p>
        </w:tc>
        <w:tc>
          <w:tcPr>
            <w:tcW w:w="991" w:type="dxa"/>
            <w:tcBorders>
              <w:top w:val="single" w:sz="4" w:space="0" w:color="auto"/>
              <w:left w:val="single" w:sz="4" w:space="0" w:color="auto"/>
              <w:bottom w:val="single" w:sz="4" w:space="0" w:color="auto"/>
              <w:right w:val="single" w:sz="4" w:space="0" w:color="auto"/>
            </w:tcBorders>
            <w:noWrap/>
            <w:hideMark/>
          </w:tcPr>
          <w:p w14:paraId="6EDDEA5E" w14:textId="77777777" w:rsidR="006B6546" w:rsidRPr="00FC7364" w:rsidRDefault="006B6546" w:rsidP="00E25532">
            <w:pPr>
              <w:pStyle w:val="NoSpacing"/>
              <w:jc w:val="center"/>
              <w:rPr>
                <w:b/>
                <w:bCs/>
                <w:sz w:val="18"/>
                <w:szCs w:val="18"/>
              </w:rPr>
            </w:pPr>
            <w:r w:rsidRPr="00D077D8">
              <w:rPr>
                <w:b/>
                <w:bCs/>
                <w:noProof/>
                <w:sz w:val="18"/>
                <w:szCs w:val="18"/>
              </w:rPr>
              <w:t>100,00</w:t>
            </w:r>
          </w:p>
        </w:tc>
      </w:tr>
      <w:tr w:rsidR="006B6546" w:rsidRPr="00FC7364" w14:paraId="58962079" w14:textId="77777777" w:rsidTr="00E25532">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6E59E74A" w14:textId="77777777" w:rsidR="006B6546" w:rsidRPr="00FC7364" w:rsidRDefault="006B6546" w:rsidP="00E25532">
            <w:pPr>
              <w:pStyle w:val="NoSpacing"/>
              <w:rPr>
                <w:b/>
                <w:bCs/>
                <w:sz w:val="18"/>
                <w:szCs w:val="18"/>
              </w:rPr>
            </w:pPr>
            <w:r w:rsidRPr="00FC7364">
              <w:rPr>
                <w:b/>
                <w:bCs/>
                <w:sz w:val="18"/>
                <w:szCs w:val="18"/>
              </w:rPr>
              <w:t>329</w:t>
            </w:r>
          </w:p>
        </w:tc>
        <w:tc>
          <w:tcPr>
            <w:tcW w:w="3682" w:type="dxa"/>
            <w:tcBorders>
              <w:top w:val="single" w:sz="4" w:space="0" w:color="auto"/>
              <w:left w:val="single" w:sz="4" w:space="0" w:color="auto"/>
              <w:bottom w:val="single" w:sz="4" w:space="0" w:color="auto"/>
              <w:right w:val="single" w:sz="4" w:space="0" w:color="auto"/>
            </w:tcBorders>
            <w:hideMark/>
          </w:tcPr>
          <w:p w14:paraId="0A0AED2F" w14:textId="77777777" w:rsidR="006B6546" w:rsidRPr="00FC7364" w:rsidRDefault="006B6546" w:rsidP="00E25532">
            <w:pPr>
              <w:pStyle w:val="NoSpacing"/>
              <w:rPr>
                <w:b/>
                <w:bCs/>
                <w:sz w:val="18"/>
                <w:szCs w:val="18"/>
              </w:rPr>
            </w:pPr>
            <w:r w:rsidRPr="00FC7364">
              <w:rPr>
                <w:b/>
                <w:bCs/>
                <w:sz w:val="18"/>
                <w:szCs w:val="18"/>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6039DBBF" w14:textId="77777777" w:rsidR="006B6546" w:rsidRPr="00FC7364" w:rsidRDefault="006B6546" w:rsidP="00E25532">
            <w:pPr>
              <w:pStyle w:val="NoSpacing"/>
              <w:jc w:val="center"/>
              <w:rPr>
                <w:b/>
                <w:bCs/>
                <w:sz w:val="18"/>
                <w:szCs w:val="18"/>
              </w:rPr>
            </w:pPr>
            <w:r w:rsidRPr="00D077D8">
              <w:rPr>
                <w:b/>
                <w:bCs/>
                <w:noProof/>
                <w:sz w:val="18"/>
                <w:szCs w:val="18"/>
              </w:rPr>
              <w:t>15.640,00</w:t>
            </w:r>
          </w:p>
        </w:tc>
        <w:tc>
          <w:tcPr>
            <w:tcW w:w="1275" w:type="dxa"/>
            <w:tcBorders>
              <w:top w:val="single" w:sz="4" w:space="0" w:color="auto"/>
              <w:left w:val="single" w:sz="4" w:space="0" w:color="auto"/>
              <w:bottom w:val="single" w:sz="4" w:space="0" w:color="auto"/>
              <w:right w:val="single" w:sz="4" w:space="0" w:color="auto"/>
            </w:tcBorders>
            <w:noWrap/>
            <w:hideMark/>
          </w:tcPr>
          <w:p w14:paraId="26B006A7" w14:textId="77777777" w:rsidR="006B6546" w:rsidRPr="00FC7364" w:rsidRDefault="006B6546" w:rsidP="00E25532">
            <w:pPr>
              <w:pStyle w:val="NoSpacing"/>
              <w:jc w:val="center"/>
              <w:rPr>
                <w:b/>
                <w:bCs/>
                <w:sz w:val="18"/>
                <w:szCs w:val="18"/>
              </w:rPr>
            </w:pPr>
            <w:r w:rsidRPr="00D077D8">
              <w:rPr>
                <w:b/>
                <w:bCs/>
                <w:noProof/>
                <w:sz w:val="18"/>
                <w:szCs w:val="18"/>
              </w:rPr>
              <w:t>15.640,00</w:t>
            </w:r>
          </w:p>
        </w:tc>
        <w:tc>
          <w:tcPr>
            <w:tcW w:w="1275" w:type="dxa"/>
            <w:tcBorders>
              <w:top w:val="single" w:sz="4" w:space="0" w:color="auto"/>
              <w:left w:val="single" w:sz="4" w:space="0" w:color="auto"/>
              <w:bottom w:val="single" w:sz="4" w:space="0" w:color="auto"/>
              <w:right w:val="single" w:sz="4" w:space="0" w:color="auto"/>
            </w:tcBorders>
            <w:noWrap/>
            <w:hideMark/>
          </w:tcPr>
          <w:p w14:paraId="49FC0D75" w14:textId="77777777" w:rsidR="006B6546" w:rsidRPr="00FC7364" w:rsidRDefault="006B6546" w:rsidP="00E25532">
            <w:pPr>
              <w:pStyle w:val="NoSpacing"/>
              <w:jc w:val="center"/>
              <w:rPr>
                <w:b/>
                <w:bCs/>
                <w:sz w:val="18"/>
                <w:szCs w:val="18"/>
              </w:rPr>
            </w:pPr>
            <w:r w:rsidRPr="00D077D8">
              <w:rPr>
                <w:b/>
                <w:bCs/>
                <w:noProof/>
                <w:sz w:val="18"/>
                <w:szCs w:val="18"/>
              </w:rPr>
              <w:t>12.493,67</w:t>
            </w:r>
          </w:p>
        </w:tc>
        <w:tc>
          <w:tcPr>
            <w:tcW w:w="991" w:type="dxa"/>
            <w:tcBorders>
              <w:top w:val="single" w:sz="4" w:space="0" w:color="auto"/>
              <w:left w:val="single" w:sz="4" w:space="0" w:color="auto"/>
              <w:bottom w:val="single" w:sz="4" w:space="0" w:color="auto"/>
              <w:right w:val="single" w:sz="4" w:space="0" w:color="auto"/>
            </w:tcBorders>
            <w:noWrap/>
            <w:hideMark/>
          </w:tcPr>
          <w:p w14:paraId="659D24B5" w14:textId="77777777" w:rsidR="006B6546" w:rsidRPr="00FC7364" w:rsidRDefault="006B6546" w:rsidP="00E25532">
            <w:pPr>
              <w:pStyle w:val="NoSpacing"/>
              <w:jc w:val="center"/>
              <w:rPr>
                <w:b/>
                <w:bCs/>
                <w:sz w:val="18"/>
                <w:szCs w:val="18"/>
              </w:rPr>
            </w:pPr>
            <w:r w:rsidRPr="00D077D8">
              <w:rPr>
                <w:b/>
                <w:bCs/>
                <w:noProof/>
                <w:sz w:val="18"/>
                <w:szCs w:val="18"/>
              </w:rPr>
              <w:t>79,88</w:t>
            </w:r>
          </w:p>
        </w:tc>
      </w:tr>
      <w:tr w:rsidR="006B6546" w:rsidRPr="00FC7364" w14:paraId="73DF6B7E" w14:textId="77777777" w:rsidTr="00E25532">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1268B14E" w14:textId="77777777" w:rsidR="006B6546" w:rsidRPr="00FC7364" w:rsidRDefault="006B6546" w:rsidP="00E25532">
            <w:pPr>
              <w:pStyle w:val="NoSpacing"/>
              <w:rPr>
                <w:b/>
                <w:sz w:val="18"/>
                <w:szCs w:val="18"/>
              </w:rPr>
            </w:pPr>
            <w:r w:rsidRPr="00FC7364">
              <w:rPr>
                <w:b/>
                <w:sz w:val="18"/>
                <w:szCs w:val="18"/>
              </w:rPr>
              <w:t>3291</w:t>
            </w:r>
          </w:p>
        </w:tc>
        <w:tc>
          <w:tcPr>
            <w:tcW w:w="3682" w:type="dxa"/>
            <w:tcBorders>
              <w:top w:val="single" w:sz="4" w:space="0" w:color="auto"/>
              <w:left w:val="single" w:sz="4" w:space="0" w:color="auto"/>
              <w:bottom w:val="single" w:sz="4" w:space="0" w:color="auto"/>
              <w:right w:val="single" w:sz="4" w:space="0" w:color="auto"/>
            </w:tcBorders>
            <w:noWrap/>
            <w:hideMark/>
          </w:tcPr>
          <w:p w14:paraId="5566ADAA" w14:textId="77777777" w:rsidR="006B6546" w:rsidRPr="00FC7364" w:rsidRDefault="006B6546" w:rsidP="00E25532">
            <w:pPr>
              <w:pStyle w:val="NoSpacing"/>
              <w:rPr>
                <w:sz w:val="18"/>
                <w:szCs w:val="18"/>
              </w:rPr>
            </w:pPr>
            <w:r w:rsidRPr="00FC7364">
              <w:rPr>
                <w:sz w:val="18"/>
                <w:szCs w:val="18"/>
              </w:rPr>
              <w:t>Naknade za rad predstavničkih i izvršnih tijela, povjerenstava i slično</w:t>
            </w:r>
          </w:p>
        </w:tc>
        <w:tc>
          <w:tcPr>
            <w:tcW w:w="1275" w:type="dxa"/>
            <w:tcBorders>
              <w:top w:val="single" w:sz="4" w:space="0" w:color="auto"/>
              <w:left w:val="single" w:sz="4" w:space="0" w:color="auto"/>
              <w:bottom w:val="single" w:sz="4" w:space="0" w:color="auto"/>
              <w:right w:val="single" w:sz="4" w:space="0" w:color="auto"/>
            </w:tcBorders>
            <w:noWrap/>
            <w:hideMark/>
          </w:tcPr>
          <w:p w14:paraId="5F2132AA" w14:textId="77777777" w:rsidR="006B6546" w:rsidRPr="00FC7364" w:rsidRDefault="006B6546" w:rsidP="00E25532">
            <w:pPr>
              <w:pStyle w:val="NoSpacing"/>
              <w:jc w:val="center"/>
              <w:rPr>
                <w:b/>
                <w:sz w:val="18"/>
                <w:szCs w:val="18"/>
              </w:rPr>
            </w:pPr>
            <w:r w:rsidRPr="00D077D8">
              <w:rPr>
                <w:b/>
                <w:noProof/>
                <w:sz w:val="18"/>
                <w:szCs w:val="18"/>
              </w:rPr>
              <w:t>14.330,00</w:t>
            </w:r>
          </w:p>
        </w:tc>
        <w:tc>
          <w:tcPr>
            <w:tcW w:w="1275" w:type="dxa"/>
            <w:tcBorders>
              <w:top w:val="single" w:sz="4" w:space="0" w:color="auto"/>
              <w:left w:val="single" w:sz="4" w:space="0" w:color="auto"/>
              <w:bottom w:val="single" w:sz="4" w:space="0" w:color="auto"/>
              <w:right w:val="single" w:sz="4" w:space="0" w:color="auto"/>
            </w:tcBorders>
            <w:noWrap/>
            <w:hideMark/>
          </w:tcPr>
          <w:p w14:paraId="17A190C8" w14:textId="77777777" w:rsidR="006B6546" w:rsidRPr="00FC7364" w:rsidRDefault="006B6546" w:rsidP="00E25532">
            <w:pPr>
              <w:pStyle w:val="NoSpacing"/>
              <w:jc w:val="center"/>
              <w:rPr>
                <w:b/>
                <w:sz w:val="18"/>
                <w:szCs w:val="18"/>
              </w:rPr>
            </w:pPr>
            <w:r w:rsidRPr="00D077D8">
              <w:rPr>
                <w:b/>
                <w:noProof/>
                <w:sz w:val="18"/>
                <w:szCs w:val="18"/>
              </w:rPr>
              <w:t>14.330,00</w:t>
            </w:r>
          </w:p>
        </w:tc>
        <w:tc>
          <w:tcPr>
            <w:tcW w:w="1275" w:type="dxa"/>
            <w:tcBorders>
              <w:top w:val="single" w:sz="4" w:space="0" w:color="auto"/>
              <w:left w:val="single" w:sz="4" w:space="0" w:color="auto"/>
              <w:bottom w:val="single" w:sz="4" w:space="0" w:color="auto"/>
              <w:right w:val="single" w:sz="4" w:space="0" w:color="auto"/>
            </w:tcBorders>
            <w:noWrap/>
            <w:hideMark/>
          </w:tcPr>
          <w:p w14:paraId="2C3C0726" w14:textId="77777777" w:rsidR="006B6546" w:rsidRPr="00FC7364" w:rsidRDefault="006B6546" w:rsidP="00E25532">
            <w:pPr>
              <w:pStyle w:val="NoSpacing"/>
              <w:jc w:val="center"/>
              <w:rPr>
                <w:b/>
                <w:sz w:val="18"/>
                <w:szCs w:val="18"/>
              </w:rPr>
            </w:pPr>
            <w:r w:rsidRPr="00D077D8">
              <w:rPr>
                <w:b/>
                <w:noProof/>
                <w:sz w:val="18"/>
                <w:szCs w:val="18"/>
              </w:rPr>
              <w:t>12.141,71</w:t>
            </w:r>
          </w:p>
        </w:tc>
        <w:tc>
          <w:tcPr>
            <w:tcW w:w="991" w:type="dxa"/>
            <w:tcBorders>
              <w:top w:val="single" w:sz="4" w:space="0" w:color="auto"/>
              <w:left w:val="single" w:sz="4" w:space="0" w:color="auto"/>
              <w:bottom w:val="single" w:sz="4" w:space="0" w:color="auto"/>
              <w:right w:val="single" w:sz="4" w:space="0" w:color="auto"/>
            </w:tcBorders>
            <w:noWrap/>
            <w:hideMark/>
          </w:tcPr>
          <w:p w14:paraId="15EB0304" w14:textId="77777777" w:rsidR="006B6546" w:rsidRPr="00FC7364" w:rsidRDefault="006B6546" w:rsidP="00E25532">
            <w:pPr>
              <w:pStyle w:val="NoSpacing"/>
              <w:jc w:val="center"/>
              <w:rPr>
                <w:b/>
                <w:bCs/>
                <w:sz w:val="18"/>
                <w:szCs w:val="18"/>
              </w:rPr>
            </w:pPr>
            <w:r w:rsidRPr="00D077D8">
              <w:rPr>
                <w:b/>
                <w:bCs/>
                <w:noProof/>
                <w:sz w:val="18"/>
                <w:szCs w:val="18"/>
              </w:rPr>
              <w:t>84,73</w:t>
            </w:r>
          </w:p>
        </w:tc>
      </w:tr>
      <w:tr w:rsidR="006B6546" w:rsidRPr="00FC7364" w14:paraId="3A91383D" w14:textId="77777777" w:rsidTr="00E25532">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5D2BC612" w14:textId="77777777" w:rsidR="006B6546" w:rsidRPr="00FC7364" w:rsidRDefault="006B6546" w:rsidP="00E25532">
            <w:pPr>
              <w:pStyle w:val="NoSpacing"/>
              <w:rPr>
                <w:b/>
                <w:sz w:val="18"/>
                <w:szCs w:val="18"/>
              </w:rPr>
            </w:pPr>
            <w:r w:rsidRPr="00FC7364">
              <w:rPr>
                <w:b/>
                <w:sz w:val="18"/>
                <w:szCs w:val="18"/>
              </w:rPr>
              <w:t>3299</w:t>
            </w:r>
          </w:p>
        </w:tc>
        <w:tc>
          <w:tcPr>
            <w:tcW w:w="3682" w:type="dxa"/>
            <w:tcBorders>
              <w:top w:val="single" w:sz="4" w:space="0" w:color="auto"/>
              <w:left w:val="single" w:sz="4" w:space="0" w:color="auto"/>
              <w:bottom w:val="single" w:sz="4" w:space="0" w:color="auto"/>
              <w:right w:val="single" w:sz="4" w:space="0" w:color="auto"/>
            </w:tcBorders>
            <w:hideMark/>
          </w:tcPr>
          <w:p w14:paraId="735A7FC5" w14:textId="77777777" w:rsidR="006B6546" w:rsidRPr="00FC7364" w:rsidRDefault="006B6546" w:rsidP="00E25532">
            <w:pPr>
              <w:pStyle w:val="NoSpacing"/>
              <w:rPr>
                <w:sz w:val="18"/>
                <w:szCs w:val="18"/>
              </w:rPr>
            </w:pPr>
            <w:r w:rsidRPr="00FC7364">
              <w:rPr>
                <w:sz w:val="18"/>
                <w:szCs w:val="18"/>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71E4A399" w14:textId="77777777" w:rsidR="006B6546" w:rsidRPr="00FC7364" w:rsidRDefault="006B6546" w:rsidP="00E25532">
            <w:pPr>
              <w:pStyle w:val="NoSpacing"/>
              <w:jc w:val="center"/>
              <w:rPr>
                <w:b/>
                <w:sz w:val="18"/>
                <w:szCs w:val="18"/>
              </w:rPr>
            </w:pPr>
            <w:r w:rsidRPr="00D077D8">
              <w:rPr>
                <w:b/>
                <w:noProof/>
                <w:sz w:val="18"/>
                <w:szCs w:val="18"/>
              </w:rPr>
              <w:t>1.310,00</w:t>
            </w:r>
          </w:p>
        </w:tc>
        <w:tc>
          <w:tcPr>
            <w:tcW w:w="1275" w:type="dxa"/>
            <w:tcBorders>
              <w:top w:val="single" w:sz="4" w:space="0" w:color="auto"/>
              <w:left w:val="single" w:sz="4" w:space="0" w:color="auto"/>
              <w:bottom w:val="single" w:sz="4" w:space="0" w:color="auto"/>
              <w:right w:val="single" w:sz="4" w:space="0" w:color="auto"/>
            </w:tcBorders>
            <w:noWrap/>
            <w:hideMark/>
          </w:tcPr>
          <w:p w14:paraId="6B65084F" w14:textId="77777777" w:rsidR="006B6546" w:rsidRPr="00FC7364" w:rsidRDefault="006B6546" w:rsidP="00E25532">
            <w:pPr>
              <w:pStyle w:val="NoSpacing"/>
              <w:jc w:val="center"/>
              <w:rPr>
                <w:b/>
                <w:sz w:val="18"/>
                <w:szCs w:val="18"/>
              </w:rPr>
            </w:pPr>
            <w:r w:rsidRPr="00D077D8">
              <w:rPr>
                <w:b/>
                <w:noProof/>
                <w:sz w:val="18"/>
                <w:szCs w:val="18"/>
              </w:rPr>
              <w:t>1.310,00</w:t>
            </w:r>
          </w:p>
        </w:tc>
        <w:tc>
          <w:tcPr>
            <w:tcW w:w="1275" w:type="dxa"/>
            <w:tcBorders>
              <w:top w:val="single" w:sz="4" w:space="0" w:color="auto"/>
              <w:left w:val="single" w:sz="4" w:space="0" w:color="auto"/>
              <w:bottom w:val="single" w:sz="4" w:space="0" w:color="auto"/>
              <w:right w:val="single" w:sz="4" w:space="0" w:color="auto"/>
            </w:tcBorders>
            <w:noWrap/>
            <w:hideMark/>
          </w:tcPr>
          <w:p w14:paraId="1DFCB5EA" w14:textId="77777777" w:rsidR="006B6546" w:rsidRPr="00FC7364" w:rsidRDefault="006B6546" w:rsidP="00E25532">
            <w:pPr>
              <w:pStyle w:val="NoSpacing"/>
              <w:jc w:val="center"/>
              <w:rPr>
                <w:b/>
                <w:sz w:val="18"/>
                <w:szCs w:val="18"/>
              </w:rPr>
            </w:pPr>
            <w:r w:rsidRPr="00D077D8">
              <w:rPr>
                <w:b/>
                <w:noProof/>
                <w:sz w:val="18"/>
                <w:szCs w:val="18"/>
              </w:rPr>
              <w:t>351,96</w:t>
            </w:r>
          </w:p>
        </w:tc>
        <w:tc>
          <w:tcPr>
            <w:tcW w:w="991" w:type="dxa"/>
            <w:tcBorders>
              <w:top w:val="single" w:sz="4" w:space="0" w:color="auto"/>
              <w:left w:val="single" w:sz="4" w:space="0" w:color="auto"/>
              <w:bottom w:val="single" w:sz="4" w:space="0" w:color="auto"/>
              <w:right w:val="single" w:sz="4" w:space="0" w:color="auto"/>
            </w:tcBorders>
            <w:noWrap/>
            <w:hideMark/>
          </w:tcPr>
          <w:p w14:paraId="02DB8530" w14:textId="77777777" w:rsidR="006B6546" w:rsidRPr="00FC7364" w:rsidRDefault="006B6546" w:rsidP="00E25532">
            <w:pPr>
              <w:pStyle w:val="NoSpacing"/>
              <w:jc w:val="center"/>
              <w:rPr>
                <w:b/>
                <w:bCs/>
                <w:sz w:val="18"/>
                <w:szCs w:val="18"/>
              </w:rPr>
            </w:pPr>
            <w:r w:rsidRPr="00D077D8">
              <w:rPr>
                <w:b/>
                <w:bCs/>
                <w:noProof/>
                <w:sz w:val="18"/>
                <w:szCs w:val="18"/>
              </w:rPr>
              <w:t>26,87</w:t>
            </w:r>
          </w:p>
        </w:tc>
      </w:tr>
    </w:tbl>
    <w:p w14:paraId="70273FAC" w14:textId="77777777" w:rsidR="006B6546" w:rsidRPr="00FC7364" w:rsidRDefault="006B6546" w:rsidP="006B6546">
      <w:pPr>
        <w:pStyle w:val="NoSpacing"/>
        <w:jc w:val="center"/>
        <w:rPr>
          <w:b/>
        </w:rPr>
      </w:pPr>
    </w:p>
    <w:p w14:paraId="2CC28D37" w14:textId="77777777" w:rsidR="006B6546" w:rsidRPr="00FC7364" w:rsidRDefault="006B6546" w:rsidP="006B6546">
      <w:pPr>
        <w:pStyle w:val="NoSpacing"/>
        <w:jc w:val="center"/>
        <w:rPr>
          <w:b/>
        </w:rPr>
      </w:pPr>
      <w:r w:rsidRPr="00FC7364">
        <w:rPr>
          <w:b/>
        </w:rPr>
        <w:t>Članak 2.</w:t>
      </w:r>
    </w:p>
    <w:p w14:paraId="3EB047D4" w14:textId="77777777" w:rsidR="006B6546" w:rsidRPr="00FC7364" w:rsidRDefault="006B6546" w:rsidP="006B6546">
      <w:pPr>
        <w:pStyle w:val="NoSpacing"/>
      </w:pPr>
      <w:r w:rsidRPr="00FC7364">
        <w:t xml:space="preserve">Ovaj će Godišnji izvještaj o izvršenju biti objavljen na oglasnoj ploči Mjesnog odbora </w:t>
      </w:r>
      <w:r w:rsidRPr="00D077D8">
        <w:rPr>
          <w:noProof/>
        </w:rPr>
        <w:t>Trnava</w:t>
      </w:r>
      <w:r w:rsidRPr="00FC7364">
        <w:rPr>
          <w:noProof/>
        </w:rPr>
        <w:t>.</w:t>
      </w:r>
    </w:p>
    <w:p w14:paraId="275A1FBF" w14:textId="10EAA7D9" w:rsidR="00C81472" w:rsidRDefault="00C81472" w:rsidP="002470F2">
      <w:pPr>
        <w:rPr>
          <w:b/>
        </w:rPr>
      </w:pPr>
    </w:p>
    <w:p w14:paraId="47CB66A5" w14:textId="3B710728" w:rsidR="00B40EAD" w:rsidRPr="002470F2" w:rsidRDefault="00C81472" w:rsidP="00F56A8D">
      <w:r w:rsidRPr="000D0C77">
        <w:rPr>
          <w:rFonts w:ascii="Times New Roman" w:hAnsi="Times New Roman" w:cs="Times New Roman"/>
          <w:b/>
        </w:rPr>
        <w:t>Ad 2.</w:t>
      </w:r>
      <w:r w:rsidR="00A96BEA">
        <w:t xml:space="preserve"> </w:t>
      </w:r>
      <w:r w:rsidR="007800BD" w:rsidRPr="00A314DB">
        <w:rPr>
          <w:rFonts w:ascii="Times New Roman" w:hAnsi="Times New Roman" w:cs="Times New Roman"/>
        </w:rPr>
        <w:t>Zahtjev za povremenim korištenje prostora boćarskog kluba „Hajduk Trnava</w:t>
      </w:r>
      <w:r w:rsidR="007800BD">
        <w:rPr>
          <w:rFonts w:ascii="Times New Roman" w:hAnsi="Times New Roman" w:cs="Times New Roman"/>
        </w:rPr>
        <w:t>“</w:t>
      </w:r>
    </w:p>
    <w:p w14:paraId="7EBB1870" w14:textId="670EBAD7" w:rsidR="00A96BEA" w:rsidRPr="00C74FE3" w:rsidRDefault="00A96BEA" w:rsidP="00A96BEA">
      <w:pPr>
        <w:jc w:val="both"/>
        <w:rPr>
          <w:rFonts w:ascii="Times New Roman" w:hAnsi="Times New Roman" w:cs="Times New Roman"/>
          <w:i/>
        </w:rPr>
      </w:pPr>
      <w:r w:rsidRPr="00B33CDD">
        <w:rPr>
          <w:rFonts w:ascii="Times New Roman" w:hAnsi="Times New Roman" w:cs="Times New Roman"/>
        </w:rPr>
        <w:t xml:space="preserve">Članovi Vijeća primili su pisani materijal </w:t>
      </w:r>
      <w:r w:rsidRPr="00B33CDD">
        <w:rPr>
          <w:rFonts w:ascii="Times New Roman" w:hAnsi="Times New Roman" w:cs="Times New Roman"/>
          <w:i/>
        </w:rPr>
        <w:t>uz poziv</w:t>
      </w:r>
    </w:p>
    <w:p w14:paraId="6A03BFEF" w14:textId="379149BC" w:rsidR="00A96BEA" w:rsidRPr="00B33CDD" w:rsidRDefault="00A96BEA" w:rsidP="00A96BEA">
      <w:pPr>
        <w:rPr>
          <w:rFonts w:ascii="Times New Roman" w:hAnsi="Times New Roman" w:cs="Times New Roman"/>
        </w:rPr>
      </w:pPr>
      <w:r>
        <w:rPr>
          <w:rFonts w:ascii="Times New Roman" w:hAnsi="Times New Roman" w:cs="Times New Roman"/>
        </w:rPr>
        <w:t xml:space="preserve">U raspravi sudjeluju: Ivan Vrgoč, Silvana Vučković, </w:t>
      </w:r>
      <w:r w:rsidRPr="00FB79E2">
        <w:rPr>
          <w:rFonts w:ascii="Times New Roman" w:hAnsi="Times New Roman" w:cs="Times New Roman"/>
        </w:rPr>
        <w:t>Stipo Davidović</w:t>
      </w:r>
      <w:r>
        <w:rPr>
          <w:rFonts w:ascii="Times New Roman" w:hAnsi="Times New Roman" w:cs="Times New Roman"/>
        </w:rPr>
        <w:t xml:space="preserve">, </w:t>
      </w:r>
      <w:r w:rsidRPr="00FB79E2">
        <w:rPr>
          <w:rFonts w:ascii="Times New Roman" w:hAnsi="Times New Roman" w:cs="Times New Roman"/>
        </w:rPr>
        <w:t xml:space="preserve">Damir </w:t>
      </w:r>
      <w:r w:rsidR="007800BD">
        <w:rPr>
          <w:rFonts w:ascii="Times New Roman" w:hAnsi="Times New Roman" w:cs="Times New Roman"/>
        </w:rPr>
        <w:t xml:space="preserve">Perica, Zvonimir Božić, </w:t>
      </w:r>
      <w:r w:rsidRPr="00FB79E2">
        <w:rPr>
          <w:rFonts w:ascii="Times New Roman" w:hAnsi="Times New Roman" w:cs="Times New Roman"/>
        </w:rPr>
        <w:t>Saša Sumajstorčić</w:t>
      </w:r>
      <w:r w:rsidR="007800BD">
        <w:rPr>
          <w:rFonts w:ascii="Times New Roman" w:hAnsi="Times New Roman" w:cs="Times New Roman"/>
        </w:rPr>
        <w:t xml:space="preserve"> i Marina Marunić</w:t>
      </w:r>
      <w:r>
        <w:rPr>
          <w:rFonts w:ascii="Times New Roman" w:hAnsi="Times New Roman" w:cs="Times New Roman"/>
        </w:rPr>
        <w:t>.</w:t>
      </w:r>
    </w:p>
    <w:p w14:paraId="2CE7329B" w14:textId="575E6DF4" w:rsidR="00A96BEA" w:rsidRDefault="00A96BEA" w:rsidP="00A96BEA">
      <w:pPr>
        <w:rPr>
          <w:rFonts w:ascii="Times New Roman" w:hAnsi="Times New Roman" w:cs="Times New Roman"/>
          <w:i/>
        </w:rPr>
      </w:pPr>
      <w:r w:rsidRPr="00B33CDD">
        <w:rPr>
          <w:rFonts w:ascii="Times New Roman" w:hAnsi="Times New Roman" w:cs="Times New Roman"/>
        </w:rPr>
        <w:t>Vijeće</w:t>
      </w:r>
      <w:r>
        <w:rPr>
          <w:rFonts w:ascii="Times New Roman" w:hAnsi="Times New Roman" w:cs="Times New Roman"/>
        </w:rPr>
        <w:t xml:space="preserve"> </w:t>
      </w:r>
      <w:r w:rsidR="007800BD">
        <w:rPr>
          <w:rFonts w:ascii="Times New Roman" w:hAnsi="Times New Roman" w:cs="Times New Roman"/>
        </w:rPr>
        <w:t>s 5 glasa „za“  1 glasom „protiv i 1 „suzdržanim“ glasom</w:t>
      </w:r>
      <w:r w:rsidRPr="00B33CDD">
        <w:rPr>
          <w:rFonts w:ascii="Times New Roman" w:hAnsi="Times New Roman" w:cs="Times New Roman"/>
        </w:rPr>
        <w:t xml:space="preserve">  </w:t>
      </w:r>
      <w:r w:rsidRPr="00B33CDD">
        <w:rPr>
          <w:rFonts w:ascii="Times New Roman" w:hAnsi="Times New Roman" w:cs="Times New Roman"/>
          <w:i/>
        </w:rPr>
        <w:t>donosi</w:t>
      </w:r>
    </w:p>
    <w:p w14:paraId="0DC4B573" w14:textId="68A5B788" w:rsidR="00A96BEA" w:rsidRDefault="00A96BEA" w:rsidP="00A96BEA">
      <w:pPr>
        <w:rPr>
          <w:rFonts w:ascii="Times New Roman" w:hAnsi="Times New Roman" w:cs="Times New Roman"/>
          <w:i/>
        </w:rPr>
      </w:pPr>
    </w:p>
    <w:p w14:paraId="74FF088F" w14:textId="77777777" w:rsidR="004D0371" w:rsidRDefault="004D0371" w:rsidP="004D0371">
      <w:pPr>
        <w:jc w:val="center"/>
        <w:rPr>
          <w:rFonts w:ascii="Times New Roman" w:hAnsi="Times New Roman"/>
          <w:b/>
        </w:rPr>
      </w:pPr>
      <w:r w:rsidRPr="00B666FF">
        <w:rPr>
          <w:rFonts w:ascii="Times New Roman" w:hAnsi="Times New Roman"/>
          <w:b/>
        </w:rPr>
        <w:t>Z A K L J U Č A K</w:t>
      </w:r>
    </w:p>
    <w:p w14:paraId="76F841FE" w14:textId="77777777" w:rsidR="004D0371" w:rsidRPr="00B666FF" w:rsidRDefault="004D0371" w:rsidP="004D0371">
      <w:pPr>
        <w:jc w:val="center"/>
        <w:rPr>
          <w:rFonts w:ascii="Times New Roman" w:hAnsi="Times New Roman"/>
          <w:b/>
          <w:lang w:eastAsia="hr-HR"/>
        </w:rPr>
      </w:pPr>
      <w:r>
        <w:rPr>
          <w:rFonts w:ascii="Times New Roman" w:hAnsi="Times New Roman"/>
          <w:b/>
        </w:rPr>
        <w:t>o povremenom korištenju prostora</w:t>
      </w:r>
    </w:p>
    <w:p w14:paraId="408C77B9" w14:textId="448C7E34" w:rsidR="004D0371" w:rsidRPr="00B666FF" w:rsidRDefault="004D0371" w:rsidP="00C40BD6">
      <w:pPr>
        <w:rPr>
          <w:rFonts w:ascii="Times New Roman" w:hAnsi="Times New Roman"/>
          <w:b/>
        </w:rPr>
      </w:pPr>
    </w:p>
    <w:p w14:paraId="29F91193" w14:textId="5BCC2FAF" w:rsidR="004D0371" w:rsidRPr="002470F2" w:rsidRDefault="00775F26" w:rsidP="002470F2">
      <w:pPr>
        <w:numPr>
          <w:ilvl w:val="0"/>
          <w:numId w:val="11"/>
        </w:numPr>
        <w:jc w:val="both"/>
        <w:rPr>
          <w:rFonts w:ascii="Times New Roman" w:hAnsi="Times New Roman"/>
        </w:rPr>
      </w:pPr>
      <w:r>
        <w:rPr>
          <w:rFonts w:ascii="Times New Roman" w:hAnsi="Times New Roman"/>
          <w:i/>
        </w:rPr>
        <w:t>Boćarskom klubu „Hajduk“ Trnava</w:t>
      </w:r>
      <w:r w:rsidR="004D0371">
        <w:rPr>
          <w:rFonts w:ascii="Times New Roman" w:hAnsi="Times New Roman"/>
        </w:rPr>
        <w:t xml:space="preserve"> odobrava se povremeno korištenje prostora u objektu M</w:t>
      </w:r>
      <w:r w:rsidR="004D0371" w:rsidRPr="00B666FF">
        <w:rPr>
          <w:rFonts w:ascii="Times New Roman" w:hAnsi="Times New Roman"/>
        </w:rPr>
        <w:t xml:space="preserve">jesnog odbora </w:t>
      </w:r>
      <w:r w:rsidR="004D0371" w:rsidRPr="00775F26">
        <w:rPr>
          <w:rFonts w:ascii="Times New Roman" w:hAnsi="Times New Roman"/>
        </w:rPr>
        <w:t>Resnički put 81a</w:t>
      </w:r>
      <w:r>
        <w:rPr>
          <w:rFonts w:ascii="Times New Roman" w:hAnsi="Times New Roman"/>
        </w:rPr>
        <w:t xml:space="preserve">, svaki </w:t>
      </w:r>
      <w:r w:rsidR="004D0371">
        <w:rPr>
          <w:rFonts w:ascii="Times New Roman" w:hAnsi="Times New Roman"/>
        </w:rPr>
        <w:t>p</w:t>
      </w:r>
      <w:r>
        <w:rPr>
          <w:rFonts w:ascii="Times New Roman" w:hAnsi="Times New Roman"/>
        </w:rPr>
        <w:t>et</w:t>
      </w:r>
      <w:r w:rsidR="004D0371">
        <w:rPr>
          <w:rFonts w:ascii="Times New Roman" w:hAnsi="Times New Roman"/>
        </w:rPr>
        <w:t>ak</w:t>
      </w:r>
      <w:r>
        <w:rPr>
          <w:rFonts w:ascii="Times New Roman" w:hAnsi="Times New Roman"/>
        </w:rPr>
        <w:t xml:space="preserve"> i subota</w:t>
      </w:r>
      <w:r w:rsidR="004D0371" w:rsidRPr="00B666FF">
        <w:rPr>
          <w:rFonts w:ascii="Times New Roman" w:hAnsi="Times New Roman"/>
        </w:rPr>
        <w:t xml:space="preserve"> od </w:t>
      </w:r>
      <w:r>
        <w:rPr>
          <w:rFonts w:ascii="Times New Roman" w:hAnsi="Times New Roman"/>
        </w:rPr>
        <w:t>17</w:t>
      </w:r>
      <w:r w:rsidR="004D0371" w:rsidRPr="00B666FF">
        <w:rPr>
          <w:rFonts w:ascii="Times New Roman" w:hAnsi="Times New Roman"/>
        </w:rPr>
        <w:t>,</w:t>
      </w:r>
      <w:r w:rsidR="004D0371">
        <w:rPr>
          <w:rFonts w:ascii="Times New Roman" w:hAnsi="Times New Roman"/>
        </w:rPr>
        <w:t>00</w:t>
      </w:r>
      <w:r w:rsidR="004D0371" w:rsidRPr="00B666FF">
        <w:rPr>
          <w:rFonts w:ascii="Times New Roman" w:hAnsi="Times New Roman"/>
        </w:rPr>
        <w:t xml:space="preserve"> do </w:t>
      </w:r>
      <w:r w:rsidR="004D0371">
        <w:rPr>
          <w:rFonts w:ascii="Times New Roman" w:hAnsi="Times New Roman"/>
        </w:rPr>
        <w:t>2</w:t>
      </w:r>
      <w:r>
        <w:rPr>
          <w:rFonts w:ascii="Times New Roman" w:hAnsi="Times New Roman"/>
        </w:rPr>
        <w:t>0</w:t>
      </w:r>
      <w:r w:rsidR="004D0371">
        <w:rPr>
          <w:rFonts w:ascii="Times New Roman" w:hAnsi="Times New Roman"/>
        </w:rPr>
        <w:t>,00 sati.</w:t>
      </w:r>
    </w:p>
    <w:p w14:paraId="28F595B0" w14:textId="04C89E0B" w:rsidR="004D0371" w:rsidRPr="002470F2" w:rsidRDefault="004D0371" w:rsidP="004D0371">
      <w:pPr>
        <w:numPr>
          <w:ilvl w:val="0"/>
          <w:numId w:val="11"/>
        </w:numPr>
        <w:jc w:val="both"/>
        <w:rPr>
          <w:rFonts w:ascii="Times New Roman" w:hAnsi="Times New Roman"/>
        </w:rPr>
      </w:pPr>
      <w:r w:rsidRPr="00B666FF">
        <w:rPr>
          <w:rFonts w:ascii="Times New Roman" w:hAnsi="Times New Roman"/>
        </w:rPr>
        <w:t>Prostor iz točke 1. ovog Zaključka, koristit će</w:t>
      </w:r>
      <w:r w:rsidR="00775F26">
        <w:rPr>
          <w:rFonts w:ascii="Times New Roman" w:hAnsi="Times New Roman"/>
        </w:rPr>
        <w:t xml:space="preserve"> </w:t>
      </w:r>
      <w:r w:rsidR="00CE4EA3">
        <w:rPr>
          <w:rFonts w:ascii="Times New Roman" w:hAnsi="Times New Roman"/>
          <w:i/>
        </w:rPr>
        <w:t>Boćarski klub „Hajduk“ Trnava</w:t>
      </w:r>
      <w:r w:rsidRPr="00B666FF">
        <w:rPr>
          <w:rFonts w:ascii="Times New Roman" w:hAnsi="Times New Roman"/>
          <w:i/>
        </w:rPr>
        <w:t>,</w:t>
      </w:r>
      <w:r w:rsidRPr="00B666FF">
        <w:rPr>
          <w:rFonts w:ascii="Times New Roman" w:hAnsi="Times New Roman"/>
        </w:rPr>
        <w:t xml:space="preserve"> za </w:t>
      </w:r>
      <w:r>
        <w:rPr>
          <w:rFonts w:ascii="Times New Roman" w:hAnsi="Times New Roman"/>
        </w:rPr>
        <w:t>održavanje sastanaka, bez naknade.</w:t>
      </w:r>
    </w:p>
    <w:p w14:paraId="6D0F7D55" w14:textId="24450F64" w:rsidR="004D0371" w:rsidRPr="002470F2" w:rsidRDefault="00CE4EA3" w:rsidP="002470F2">
      <w:pPr>
        <w:numPr>
          <w:ilvl w:val="0"/>
          <w:numId w:val="11"/>
        </w:numPr>
        <w:jc w:val="both"/>
        <w:rPr>
          <w:rFonts w:ascii="Times New Roman" w:hAnsi="Times New Roman"/>
        </w:rPr>
      </w:pPr>
      <w:r>
        <w:rPr>
          <w:rFonts w:ascii="Times New Roman" w:hAnsi="Times New Roman"/>
          <w:i/>
        </w:rPr>
        <w:t>Boćarski klub „Hajduk“ Trnava</w:t>
      </w:r>
      <w:r w:rsidR="004D0371">
        <w:rPr>
          <w:rFonts w:ascii="Times New Roman" w:hAnsi="Times New Roman"/>
        </w:rPr>
        <w:t>,</w:t>
      </w:r>
      <w:r w:rsidR="004D0371" w:rsidRPr="00B666FF">
        <w:rPr>
          <w:rFonts w:ascii="Times New Roman" w:hAnsi="Times New Roman"/>
          <w:i/>
        </w:rPr>
        <w:t xml:space="preserve"> </w:t>
      </w:r>
      <w:r w:rsidR="004D0371" w:rsidRPr="00B666FF">
        <w:rPr>
          <w:rFonts w:ascii="Times New Roman" w:hAnsi="Times New Roman"/>
        </w:rPr>
        <w:t>obvezuje se postupati sa pažnjom dobrog gospodara u korištenju prostora.</w:t>
      </w:r>
    </w:p>
    <w:p w14:paraId="06482A6E" w14:textId="2ADE451D" w:rsidR="004D0371" w:rsidRDefault="004D0371" w:rsidP="004D0371">
      <w:pPr>
        <w:numPr>
          <w:ilvl w:val="0"/>
          <w:numId w:val="11"/>
        </w:numPr>
        <w:jc w:val="both"/>
        <w:rPr>
          <w:rFonts w:ascii="Times New Roman" w:hAnsi="Times New Roman"/>
        </w:rPr>
      </w:pPr>
      <w:r>
        <w:rPr>
          <w:rFonts w:ascii="Times New Roman" w:hAnsi="Times New Roman"/>
        </w:rPr>
        <w:t>O povremenom</w:t>
      </w:r>
      <w:r w:rsidRPr="00B666FF">
        <w:rPr>
          <w:rFonts w:ascii="Times New Roman" w:hAnsi="Times New Roman"/>
        </w:rPr>
        <w:t xml:space="preserve"> korištenju prostora iz točke 1. ovog Zaključka, Gradski ured za mjesnu samoupravu</w:t>
      </w:r>
      <w:r>
        <w:rPr>
          <w:rFonts w:ascii="Times New Roman" w:hAnsi="Times New Roman"/>
        </w:rPr>
        <w:t>, promet, civilnu zaštitu i sigurnost</w:t>
      </w:r>
      <w:r w:rsidRPr="00B666FF">
        <w:rPr>
          <w:rFonts w:ascii="Times New Roman" w:hAnsi="Times New Roman"/>
        </w:rPr>
        <w:t xml:space="preserve"> izdat će odobrenje o korištenju, a u skladu sa ovim Zaključkom.</w:t>
      </w:r>
    </w:p>
    <w:p w14:paraId="36A974AC" w14:textId="77777777" w:rsidR="00945B59" w:rsidRDefault="00945B59" w:rsidP="00945B59">
      <w:pPr>
        <w:pStyle w:val="ListParagraph"/>
        <w:rPr>
          <w:rFonts w:ascii="Times New Roman" w:hAnsi="Times New Roman"/>
        </w:rPr>
      </w:pPr>
    </w:p>
    <w:p w14:paraId="6C3E0365" w14:textId="3B36777D" w:rsidR="000D0C77" w:rsidRPr="002470F2" w:rsidRDefault="00945B59" w:rsidP="002470F2">
      <w:pPr>
        <w:ind w:left="720"/>
        <w:jc w:val="both"/>
        <w:rPr>
          <w:rFonts w:ascii="Times New Roman" w:hAnsi="Times New Roman" w:cs="Times New Roman"/>
        </w:rPr>
      </w:pPr>
      <w:r>
        <w:rPr>
          <w:rFonts w:ascii="Times New Roman" w:hAnsi="Times New Roman"/>
          <w:b/>
        </w:rPr>
        <w:t xml:space="preserve">Ad 3. </w:t>
      </w:r>
      <w:r w:rsidR="000D0C77" w:rsidRPr="000D0C77">
        <w:rPr>
          <w:rFonts w:ascii="Times New Roman" w:hAnsi="Times New Roman" w:cs="Times New Roman"/>
        </w:rPr>
        <w:t>Sigurnost prometa na lokaciji Vukomerečka cesta 90</w:t>
      </w:r>
    </w:p>
    <w:p w14:paraId="56BCCFC3" w14:textId="1FBC9669" w:rsidR="000D0C77" w:rsidRPr="00C74FE3" w:rsidRDefault="000D0C77" w:rsidP="000D0C77">
      <w:pPr>
        <w:jc w:val="both"/>
        <w:rPr>
          <w:rFonts w:ascii="Times New Roman" w:hAnsi="Times New Roman" w:cs="Times New Roman"/>
          <w:i/>
        </w:rPr>
      </w:pPr>
      <w:r w:rsidRPr="00B33CDD">
        <w:rPr>
          <w:rFonts w:ascii="Times New Roman" w:hAnsi="Times New Roman" w:cs="Times New Roman"/>
        </w:rPr>
        <w:t xml:space="preserve">Članovi Vijeća primili su pisani materijal </w:t>
      </w:r>
      <w:r w:rsidRPr="00B33CDD">
        <w:rPr>
          <w:rFonts w:ascii="Times New Roman" w:hAnsi="Times New Roman" w:cs="Times New Roman"/>
          <w:i/>
        </w:rPr>
        <w:t>uz poziv</w:t>
      </w:r>
    </w:p>
    <w:p w14:paraId="2C8283F7" w14:textId="3F85DE9F" w:rsidR="000D0C77" w:rsidRPr="00B33CDD" w:rsidRDefault="000D0C77" w:rsidP="000D0C77">
      <w:pPr>
        <w:rPr>
          <w:rFonts w:ascii="Times New Roman" w:hAnsi="Times New Roman" w:cs="Times New Roman"/>
        </w:rPr>
      </w:pPr>
      <w:r>
        <w:rPr>
          <w:rFonts w:ascii="Times New Roman" w:hAnsi="Times New Roman" w:cs="Times New Roman"/>
        </w:rPr>
        <w:t xml:space="preserve">U raspravi sudjeluju: Ivan Vrgoč, Silvana Vučković, </w:t>
      </w:r>
      <w:r w:rsidRPr="00FB79E2">
        <w:rPr>
          <w:rFonts w:ascii="Times New Roman" w:hAnsi="Times New Roman" w:cs="Times New Roman"/>
        </w:rPr>
        <w:t>Stipo Davidović</w:t>
      </w:r>
      <w:r>
        <w:rPr>
          <w:rFonts w:ascii="Times New Roman" w:hAnsi="Times New Roman" w:cs="Times New Roman"/>
        </w:rPr>
        <w:t xml:space="preserve">, </w:t>
      </w:r>
      <w:r w:rsidRPr="00FB79E2">
        <w:rPr>
          <w:rFonts w:ascii="Times New Roman" w:hAnsi="Times New Roman" w:cs="Times New Roman"/>
        </w:rPr>
        <w:t xml:space="preserve">Damir </w:t>
      </w:r>
      <w:r>
        <w:rPr>
          <w:rFonts w:ascii="Times New Roman" w:hAnsi="Times New Roman" w:cs="Times New Roman"/>
        </w:rPr>
        <w:t xml:space="preserve">Perica, Zvonimir Božić, </w:t>
      </w:r>
      <w:r w:rsidRPr="00FB79E2">
        <w:rPr>
          <w:rFonts w:ascii="Times New Roman" w:hAnsi="Times New Roman" w:cs="Times New Roman"/>
        </w:rPr>
        <w:t>Saša Sumajstorčić</w:t>
      </w:r>
      <w:r>
        <w:rPr>
          <w:rFonts w:ascii="Times New Roman" w:hAnsi="Times New Roman" w:cs="Times New Roman"/>
        </w:rPr>
        <w:t xml:space="preserve"> i Marina Marunić.</w:t>
      </w:r>
    </w:p>
    <w:p w14:paraId="260D624A" w14:textId="5641FE64" w:rsidR="000D0C77" w:rsidRDefault="000D0C77" w:rsidP="000D0C77">
      <w:pPr>
        <w:rPr>
          <w:rFonts w:ascii="Times New Roman" w:hAnsi="Times New Roman" w:cs="Times New Roman"/>
          <w:i/>
        </w:rPr>
      </w:pPr>
      <w:r w:rsidRPr="00B33CDD">
        <w:rPr>
          <w:rFonts w:ascii="Times New Roman" w:hAnsi="Times New Roman" w:cs="Times New Roman"/>
        </w:rPr>
        <w:t>Vijeće</w:t>
      </w:r>
      <w:r>
        <w:rPr>
          <w:rFonts w:ascii="Times New Roman" w:hAnsi="Times New Roman" w:cs="Times New Roman"/>
        </w:rPr>
        <w:t xml:space="preserve"> </w:t>
      </w:r>
      <w:r w:rsidRPr="000D0C77">
        <w:rPr>
          <w:rFonts w:ascii="Times New Roman" w:hAnsi="Times New Roman" w:cs="Times New Roman"/>
          <w:i/>
        </w:rPr>
        <w:t>jednoglasno</w:t>
      </w:r>
      <w:r w:rsidRPr="00B33CDD">
        <w:rPr>
          <w:rFonts w:ascii="Times New Roman" w:hAnsi="Times New Roman" w:cs="Times New Roman"/>
        </w:rPr>
        <w:t xml:space="preserve">  </w:t>
      </w:r>
      <w:r w:rsidRPr="00B33CDD">
        <w:rPr>
          <w:rFonts w:ascii="Times New Roman" w:hAnsi="Times New Roman" w:cs="Times New Roman"/>
          <w:i/>
        </w:rPr>
        <w:t>donosi</w:t>
      </w:r>
    </w:p>
    <w:p w14:paraId="48643D45" w14:textId="47FC69C2" w:rsidR="000D0C77" w:rsidRPr="00945B59" w:rsidRDefault="000D0C77" w:rsidP="002470F2">
      <w:pPr>
        <w:jc w:val="both"/>
        <w:rPr>
          <w:rFonts w:ascii="Times New Roman" w:hAnsi="Times New Roman"/>
          <w:b/>
        </w:rPr>
      </w:pPr>
    </w:p>
    <w:p w14:paraId="6B1354DB" w14:textId="77777777" w:rsidR="00945B59" w:rsidRDefault="00945B59" w:rsidP="00945B59">
      <w:pPr>
        <w:jc w:val="center"/>
        <w:rPr>
          <w:rFonts w:ascii="Times New Roman" w:hAnsi="Times New Roman"/>
          <w:b/>
        </w:rPr>
      </w:pPr>
      <w:r>
        <w:rPr>
          <w:rFonts w:ascii="Times New Roman" w:hAnsi="Times New Roman"/>
          <w:b/>
        </w:rPr>
        <w:t>ZAKLJUČAK</w:t>
      </w:r>
    </w:p>
    <w:p w14:paraId="5FAB335E" w14:textId="77777777" w:rsidR="00945B59" w:rsidRDefault="00945B59" w:rsidP="00945B59">
      <w:pPr>
        <w:jc w:val="center"/>
        <w:rPr>
          <w:rFonts w:ascii="Times New Roman" w:hAnsi="Times New Roman"/>
          <w:b/>
        </w:rPr>
      </w:pPr>
      <w:r>
        <w:rPr>
          <w:rFonts w:ascii="Times New Roman" w:hAnsi="Times New Roman"/>
          <w:b/>
        </w:rPr>
        <w:t>o sigurnosti prometa na lokaciji Vukomerečka cesta 90</w:t>
      </w:r>
    </w:p>
    <w:p w14:paraId="45DE86DF" w14:textId="77777777" w:rsidR="00945B59" w:rsidRDefault="00945B59" w:rsidP="00945B59">
      <w:pPr>
        <w:jc w:val="center"/>
        <w:rPr>
          <w:rFonts w:ascii="Times New Roman" w:hAnsi="Times New Roman"/>
        </w:rPr>
      </w:pPr>
    </w:p>
    <w:p w14:paraId="2A34A188" w14:textId="63477E2F" w:rsidR="00945B59" w:rsidRPr="002470F2" w:rsidRDefault="00945B59" w:rsidP="00945B59">
      <w:pPr>
        <w:pStyle w:val="ListParagraph"/>
        <w:numPr>
          <w:ilvl w:val="0"/>
          <w:numId w:val="20"/>
        </w:numPr>
        <w:jc w:val="both"/>
        <w:rPr>
          <w:rFonts w:ascii="Times New Roman" w:hAnsi="Times New Roman"/>
        </w:rPr>
      </w:pPr>
      <w:r>
        <w:rPr>
          <w:rFonts w:ascii="Times New Roman" w:hAnsi="Times New Roman"/>
        </w:rPr>
        <w:t xml:space="preserve">Vijeće je razmotrilo upit Katarine Grubišić u svezi sigurnosti prometa i zaštiti pješaka na Vukomerečkoj cesti kod kbr. 90, te isti smatra opravdanim. Zbog neprilagođene brzine </w:t>
      </w:r>
      <w:r>
        <w:rPr>
          <w:rFonts w:ascii="Times New Roman" w:hAnsi="Times New Roman"/>
        </w:rPr>
        <w:lastRenderedPageBreak/>
        <w:t>vozila predlaže se da se na toj cesti ispred kućnog broja Vukomerečka cesta 90 pa sve do semafora koji vodi do City centra One East osigura sigurnost kretanja pješaka na način da se postave (zaštitna ograda ili stupići  ili da se postave uzdignute plohe za smirivanje prometa).</w:t>
      </w:r>
    </w:p>
    <w:p w14:paraId="19DA57B3" w14:textId="69582E91" w:rsidR="00945B59" w:rsidRPr="002470F2" w:rsidRDefault="00945B59" w:rsidP="000D0C77">
      <w:pPr>
        <w:pStyle w:val="ListParagraph"/>
        <w:numPr>
          <w:ilvl w:val="0"/>
          <w:numId w:val="20"/>
        </w:numPr>
        <w:jc w:val="both"/>
        <w:rPr>
          <w:rFonts w:ascii="Times New Roman" w:hAnsi="Times New Roman"/>
        </w:rPr>
      </w:pPr>
      <w:r>
        <w:rPr>
          <w:rFonts w:ascii="Times New Roman" w:hAnsi="Times New Roman"/>
        </w:rPr>
        <w:t>Predlaže se Vijeću Gradske četvrti Donja Dubrava da uputi nadležnim tijelima Grada Zagreba zahtjev da se iznađe rješenje za navedenu lokaciju.</w:t>
      </w:r>
    </w:p>
    <w:p w14:paraId="686336EE" w14:textId="77777777" w:rsidR="00945B59" w:rsidRDefault="00945B59" w:rsidP="00945B59">
      <w:pPr>
        <w:pStyle w:val="ListParagraph"/>
        <w:numPr>
          <w:ilvl w:val="0"/>
          <w:numId w:val="20"/>
        </w:numPr>
        <w:jc w:val="both"/>
        <w:rPr>
          <w:rFonts w:ascii="Times New Roman" w:hAnsi="Times New Roman"/>
        </w:rPr>
      </w:pPr>
      <w:r>
        <w:rPr>
          <w:rFonts w:ascii="Times New Roman" w:hAnsi="Times New Roman"/>
        </w:rPr>
        <w:t>Ovaj zaključak dostavlja se Vijeću Gradske četvrti Donja Dubrava na daljnje postupanje.</w:t>
      </w:r>
    </w:p>
    <w:p w14:paraId="387ED6B1" w14:textId="324F64E4" w:rsidR="004D0371" w:rsidRDefault="004D0371" w:rsidP="00A96BEA">
      <w:pPr>
        <w:rPr>
          <w:rFonts w:ascii="Times New Roman" w:hAnsi="Times New Roman" w:cs="Times New Roman"/>
          <w:i/>
        </w:rPr>
      </w:pPr>
    </w:p>
    <w:p w14:paraId="51938762" w14:textId="1721FF7B" w:rsidR="00B40EAD" w:rsidRDefault="00331555" w:rsidP="001C1CB7">
      <w:pPr>
        <w:rPr>
          <w:rFonts w:ascii="Times New Roman" w:hAnsi="Times New Roman" w:cs="Times New Roman"/>
        </w:rPr>
      </w:pPr>
      <w:r>
        <w:rPr>
          <w:rFonts w:ascii="Times New Roman" w:hAnsi="Times New Roman" w:cs="Times New Roman"/>
          <w:b/>
        </w:rPr>
        <w:t xml:space="preserve">Ad </w:t>
      </w:r>
      <w:r w:rsidR="00C81472">
        <w:rPr>
          <w:rFonts w:ascii="Times New Roman" w:hAnsi="Times New Roman" w:cs="Times New Roman"/>
          <w:b/>
        </w:rPr>
        <w:t>3</w:t>
      </w:r>
      <w:r>
        <w:rPr>
          <w:rFonts w:ascii="Times New Roman" w:hAnsi="Times New Roman" w:cs="Times New Roman"/>
          <w:b/>
        </w:rPr>
        <w:t xml:space="preserve">. </w:t>
      </w:r>
      <w:r w:rsidR="00EC0E5D">
        <w:rPr>
          <w:rFonts w:ascii="Times New Roman" w:hAnsi="Times New Roman" w:cs="Times New Roman"/>
        </w:rPr>
        <w:t>Pitanja i prijedlozi</w:t>
      </w:r>
      <w:r w:rsidR="002F7031">
        <w:rPr>
          <w:rFonts w:ascii="Times New Roman" w:hAnsi="Times New Roman" w:cs="Times New Roman"/>
        </w:rPr>
        <w:t>.</w:t>
      </w:r>
    </w:p>
    <w:p w14:paraId="6D05ED2D" w14:textId="2D8D6DB7" w:rsidR="00E248BC" w:rsidRPr="00FB79E2" w:rsidRDefault="0030772C" w:rsidP="00D44792">
      <w:pPr>
        <w:jc w:val="both"/>
        <w:rPr>
          <w:rFonts w:ascii="Times New Roman" w:hAnsi="Times New Roman" w:cs="Times New Roman"/>
        </w:rPr>
      </w:pPr>
      <w:r w:rsidRPr="00FB79E2">
        <w:rPr>
          <w:rFonts w:ascii="Times New Roman" w:hAnsi="Times New Roman" w:cs="Times New Roman"/>
        </w:rPr>
        <w:t>B</w:t>
      </w:r>
      <w:r>
        <w:rPr>
          <w:rFonts w:ascii="Times New Roman" w:hAnsi="Times New Roman" w:cs="Times New Roman"/>
        </w:rPr>
        <w:t>udući da se</w:t>
      </w:r>
      <w:r w:rsidR="00331555">
        <w:rPr>
          <w:rFonts w:ascii="Times New Roman" w:hAnsi="Times New Roman" w:cs="Times New Roman"/>
        </w:rPr>
        <w:t xml:space="preserve"> </w:t>
      </w:r>
      <w:r>
        <w:rPr>
          <w:rFonts w:ascii="Times New Roman" w:hAnsi="Times New Roman" w:cs="Times New Roman"/>
        </w:rPr>
        <w:t xml:space="preserve"> </w:t>
      </w:r>
      <w:r w:rsidRPr="00FB79E2">
        <w:rPr>
          <w:rFonts w:ascii="Times New Roman" w:hAnsi="Times New Roman" w:cs="Times New Roman"/>
        </w:rPr>
        <w:t>nitko nije javio za riječ predsjednik zatvara točku dnevnog reda i zaključuje sjednicu.</w:t>
      </w:r>
    </w:p>
    <w:p w14:paraId="01C04458" w14:textId="6DA83DD1" w:rsidR="002B6003" w:rsidRPr="00FB79E2" w:rsidRDefault="00EE4E56" w:rsidP="00FB79E2">
      <w:pPr>
        <w:rPr>
          <w:rFonts w:ascii="Times New Roman" w:hAnsi="Times New Roman" w:cs="Times New Roman"/>
        </w:rPr>
      </w:pPr>
      <w:r>
        <w:rPr>
          <w:rFonts w:ascii="Times New Roman" w:hAnsi="Times New Roman" w:cs="Times New Roman"/>
        </w:rPr>
        <w:t>Dovršeno u 19</w:t>
      </w:r>
      <w:r w:rsidR="00E61AF1">
        <w:rPr>
          <w:rFonts w:ascii="Times New Roman" w:hAnsi="Times New Roman" w:cs="Times New Roman"/>
        </w:rPr>
        <w:t>:</w:t>
      </w:r>
      <w:r w:rsidR="00042F92">
        <w:rPr>
          <w:rFonts w:ascii="Times New Roman" w:hAnsi="Times New Roman" w:cs="Times New Roman"/>
        </w:rPr>
        <w:t>5</w:t>
      </w:r>
      <w:bookmarkStart w:id="0" w:name="_GoBack"/>
      <w:bookmarkEnd w:id="0"/>
      <w:r w:rsidR="00331555">
        <w:rPr>
          <w:rFonts w:ascii="Times New Roman" w:hAnsi="Times New Roman" w:cs="Times New Roman"/>
        </w:rPr>
        <w:t>0</w:t>
      </w:r>
      <w:r w:rsidR="00FB79E2" w:rsidRPr="00FB79E2">
        <w:rPr>
          <w:rFonts w:ascii="Times New Roman" w:hAnsi="Times New Roman" w:cs="Times New Roman"/>
        </w:rPr>
        <w:t xml:space="preserve"> sati.</w:t>
      </w:r>
    </w:p>
    <w:p w14:paraId="22F2BCB8" w14:textId="74F8D6C7" w:rsidR="00FB79E2" w:rsidRPr="00FB79E2" w:rsidRDefault="00CB6F0E" w:rsidP="00FB79E2">
      <w:pPr>
        <w:tabs>
          <w:tab w:val="left" w:pos="4140"/>
        </w:tabs>
        <w:rPr>
          <w:rFonts w:ascii="Times New Roman" w:hAnsi="Times New Roman" w:cs="Times New Roman"/>
        </w:rPr>
      </w:pPr>
      <w:r>
        <w:rPr>
          <w:rFonts w:ascii="Times New Roman" w:hAnsi="Times New Roman" w:cs="Times New Roman"/>
        </w:rPr>
        <w:t>KLASA: 024-08/24</w:t>
      </w:r>
      <w:r w:rsidR="0030772C">
        <w:rPr>
          <w:rFonts w:ascii="Times New Roman" w:hAnsi="Times New Roman" w:cs="Times New Roman"/>
        </w:rPr>
        <w:t>-003/</w:t>
      </w:r>
      <w:r w:rsidR="00167D87">
        <w:rPr>
          <w:rFonts w:ascii="Times New Roman" w:hAnsi="Times New Roman" w:cs="Times New Roman"/>
        </w:rPr>
        <w:t>1392</w:t>
      </w:r>
    </w:p>
    <w:p w14:paraId="5B7D29C6" w14:textId="624BB464" w:rsidR="002B6003" w:rsidRPr="00FB79E2" w:rsidRDefault="00680471" w:rsidP="00FB79E2">
      <w:pPr>
        <w:tabs>
          <w:tab w:val="left" w:pos="4140"/>
        </w:tabs>
        <w:rPr>
          <w:rFonts w:ascii="Times New Roman" w:hAnsi="Times New Roman" w:cs="Times New Roman"/>
        </w:rPr>
      </w:pPr>
      <w:r>
        <w:rPr>
          <w:rFonts w:ascii="Times New Roman" w:hAnsi="Times New Roman" w:cs="Times New Roman"/>
        </w:rPr>
        <w:t>URBROJ: 251-13-11-4/006-2</w:t>
      </w:r>
      <w:r w:rsidR="00CB6F0E">
        <w:rPr>
          <w:rFonts w:ascii="Times New Roman" w:hAnsi="Times New Roman" w:cs="Times New Roman"/>
        </w:rPr>
        <w:t>4</w:t>
      </w:r>
      <w:r w:rsidR="00FB79E2" w:rsidRPr="00FB79E2">
        <w:rPr>
          <w:rFonts w:ascii="Times New Roman" w:hAnsi="Times New Roman" w:cs="Times New Roman"/>
        </w:rPr>
        <w:t>-2</w:t>
      </w:r>
    </w:p>
    <w:p w14:paraId="195F76E4" w14:textId="7AED849C" w:rsidR="00FB79E2" w:rsidRPr="00FB79E2" w:rsidRDefault="00167D87" w:rsidP="000D24A8">
      <w:pPr>
        <w:tabs>
          <w:tab w:val="left" w:pos="4140"/>
        </w:tabs>
        <w:rPr>
          <w:rFonts w:ascii="Times New Roman" w:hAnsi="Times New Roman" w:cs="Times New Roman"/>
        </w:rPr>
      </w:pPr>
      <w:r>
        <w:rPr>
          <w:rFonts w:ascii="Times New Roman" w:hAnsi="Times New Roman" w:cs="Times New Roman"/>
        </w:rPr>
        <w:t>Zagreb, 3</w:t>
      </w:r>
      <w:r w:rsidR="00E53900">
        <w:rPr>
          <w:rFonts w:ascii="Times New Roman" w:hAnsi="Times New Roman" w:cs="Times New Roman"/>
        </w:rPr>
        <w:t xml:space="preserve">. </w:t>
      </w:r>
      <w:r>
        <w:rPr>
          <w:rFonts w:ascii="Times New Roman" w:hAnsi="Times New Roman" w:cs="Times New Roman"/>
        </w:rPr>
        <w:t>sr</w:t>
      </w:r>
      <w:r w:rsidR="00B40EAD">
        <w:rPr>
          <w:rFonts w:ascii="Times New Roman" w:hAnsi="Times New Roman" w:cs="Times New Roman"/>
        </w:rPr>
        <w:t>p</w:t>
      </w:r>
      <w:r w:rsidR="00331555">
        <w:rPr>
          <w:rFonts w:ascii="Times New Roman" w:hAnsi="Times New Roman" w:cs="Times New Roman"/>
        </w:rPr>
        <w:t>nj</w:t>
      </w:r>
      <w:r w:rsidR="008F3D03">
        <w:rPr>
          <w:rFonts w:ascii="Times New Roman" w:hAnsi="Times New Roman" w:cs="Times New Roman"/>
        </w:rPr>
        <w:t>a</w:t>
      </w:r>
      <w:r w:rsidR="00FB79E2" w:rsidRPr="00FB79E2">
        <w:rPr>
          <w:rFonts w:ascii="Times New Roman" w:hAnsi="Times New Roman" w:cs="Times New Roman"/>
        </w:rPr>
        <w:t xml:space="preserve"> 202</w:t>
      </w:r>
      <w:r w:rsidR="00CB6F0E">
        <w:rPr>
          <w:rFonts w:ascii="Times New Roman" w:hAnsi="Times New Roman" w:cs="Times New Roman"/>
        </w:rPr>
        <w:t>4</w:t>
      </w:r>
      <w:r w:rsidR="00FB79E2" w:rsidRPr="00FB79E2">
        <w:rPr>
          <w:rFonts w:ascii="Times New Roman" w:hAnsi="Times New Roman" w:cs="Times New Roman"/>
        </w:rPr>
        <w:t>.</w:t>
      </w:r>
    </w:p>
    <w:p w14:paraId="7E60C943" w14:textId="77777777" w:rsidR="00FB79E2" w:rsidRPr="00FB79E2" w:rsidRDefault="00FB79E2" w:rsidP="00FB79E2">
      <w:pPr>
        <w:rPr>
          <w:rFonts w:ascii="Times New Roman" w:hAnsi="Times New Roman" w:cs="Times New Roman"/>
        </w:rPr>
      </w:pPr>
      <w:r w:rsidRPr="00FB79E2">
        <w:rPr>
          <w:rFonts w:ascii="Times New Roman" w:hAnsi="Times New Roman" w:cs="Times New Roman"/>
        </w:rPr>
        <w:t>Zapisnik sastavio:</w:t>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t xml:space="preserve">         Predsjednik</w:t>
      </w:r>
    </w:p>
    <w:p w14:paraId="621617A2" w14:textId="77777777" w:rsidR="00FB79E2" w:rsidRPr="00FB79E2" w:rsidRDefault="00FB79E2" w:rsidP="00FB79E2">
      <w:pPr>
        <w:rPr>
          <w:rFonts w:ascii="Times New Roman" w:hAnsi="Times New Roman" w:cs="Times New Roman"/>
        </w:rPr>
      </w:pPr>
      <w:r w:rsidRPr="00FB79E2">
        <w:rPr>
          <w:rFonts w:ascii="Times New Roman" w:hAnsi="Times New Roman" w:cs="Times New Roman"/>
        </w:rPr>
        <w:t xml:space="preserve">Silvestar Smrekar        </w:t>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t>Vijeća Mjesnog odbora</w:t>
      </w:r>
    </w:p>
    <w:p w14:paraId="04958B48" w14:textId="28DEE230" w:rsidR="00FB79E2" w:rsidRDefault="00FB79E2" w:rsidP="00FB79E2">
      <w:pPr>
        <w:rPr>
          <w:rFonts w:ascii="Times New Roman" w:hAnsi="Times New Roman" w:cs="Times New Roman"/>
        </w:rPr>
      </w:pPr>
      <w:r w:rsidRPr="00FB79E2">
        <w:rPr>
          <w:rFonts w:ascii="Times New Roman" w:hAnsi="Times New Roman" w:cs="Times New Roman"/>
        </w:rPr>
        <w:t xml:space="preserve">                                     </w:t>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t xml:space="preserve">           Trnava</w:t>
      </w:r>
    </w:p>
    <w:p w14:paraId="09980BF4" w14:textId="77777777" w:rsidR="00D652D7" w:rsidRDefault="00D652D7" w:rsidP="00FB79E2">
      <w:pPr>
        <w:rPr>
          <w:rFonts w:ascii="Times New Roman" w:hAnsi="Times New Roman" w:cs="Times New Roman"/>
        </w:rPr>
      </w:pPr>
    </w:p>
    <w:p w14:paraId="4BD06D93" w14:textId="74B564DE" w:rsidR="00D652D7" w:rsidRPr="00FB79E2" w:rsidRDefault="00D652D7" w:rsidP="00FB79E2">
      <w:pPr>
        <w:rPr>
          <w:rFonts w:ascii="Times New Roman" w:hAnsi="Times New Roman" w:cs="Times New Roman"/>
        </w:rPr>
      </w:pPr>
      <w:r>
        <w:rPr>
          <w:rFonts w:ascii="Times New Roman" w:hAnsi="Times New Roman" w:cs="Times New Roman"/>
        </w:rPr>
        <w:t xml:space="preserve">                                                                                                                     Ivan Vrgoč</w:t>
      </w:r>
    </w:p>
    <w:p w14:paraId="3D4FB9C0" w14:textId="77777777" w:rsidR="00042F92" w:rsidRPr="00FB79E2" w:rsidRDefault="00FB79E2" w:rsidP="00FB79E2">
      <w:pPr>
        <w:rPr>
          <w:rFonts w:ascii="Times New Roman" w:hAnsi="Times New Roman" w:cs="Times New Roman"/>
        </w:rPr>
      </w:pPr>
      <w:r w:rsidRPr="00FB79E2">
        <w:rPr>
          <w:rFonts w:ascii="Times New Roman" w:hAnsi="Times New Roman" w:cs="Times New Roman"/>
        </w:rPr>
        <w:t xml:space="preserve">  </w:t>
      </w:r>
    </w:p>
    <w:tbl>
      <w:tblPr>
        <w:tblW w:w="0" w:type="auto"/>
        <w:tblInd w:w="-30" w:type="dxa"/>
        <w:tblLayout w:type="fixed"/>
        <w:tblCellMar>
          <w:left w:w="30" w:type="dxa"/>
          <w:right w:w="30" w:type="dxa"/>
        </w:tblCellMar>
        <w:tblLook w:val="0000" w:firstRow="0" w:lastRow="0" w:firstColumn="0" w:lastColumn="0" w:noHBand="0" w:noVBand="0"/>
      </w:tblPr>
      <w:tblGrid>
        <w:gridCol w:w="2160"/>
        <w:gridCol w:w="677"/>
        <w:gridCol w:w="677"/>
        <w:gridCol w:w="645"/>
      </w:tblGrid>
      <w:tr w:rsidR="00042F92" w14:paraId="4C4EC103" w14:textId="77777777" w:rsidTr="00042F92">
        <w:tblPrEx>
          <w:tblCellMar>
            <w:top w:w="0" w:type="dxa"/>
            <w:bottom w:w="0" w:type="dxa"/>
          </w:tblCellMar>
        </w:tblPrEx>
        <w:trPr>
          <w:trHeight w:val="581"/>
        </w:trPr>
        <w:tc>
          <w:tcPr>
            <w:tcW w:w="4159" w:type="dxa"/>
            <w:gridSpan w:val="4"/>
            <w:tcBorders>
              <w:top w:val="nil"/>
              <w:left w:val="nil"/>
              <w:bottom w:val="nil"/>
              <w:right w:val="nil"/>
            </w:tcBorders>
          </w:tcPr>
          <w:p w14:paraId="3695D425" w14:textId="77777777" w:rsidR="00042F92" w:rsidRDefault="00042F92">
            <w:pPr>
              <w:autoSpaceDE w:val="0"/>
              <w:autoSpaceDN w:val="0"/>
              <w:adjustRightInd w:val="0"/>
              <w:rPr>
                <w:rFonts w:ascii="Calibri" w:hAnsi="Calibri" w:cs="Calibri"/>
                <w:color w:val="000000"/>
                <w:sz w:val="22"/>
                <w:szCs w:val="22"/>
              </w:rPr>
            </w:pPr>
            <w:r>
              <w:rPr>
                <w:rFonts w:ascii="Calibri" w:hAnsi="Calibri" w:cs="Calibri"/>
                <w:color w:val="000000"/>
                <w:sz w:val="22"/>
                <w:szCs w:val="22"/>
              </w:rPr>
              <w:t>Izvješće o glasovanju sa 39. sjednice VMO Trnava</w:t>
            </w:r>
          </w:p>
        </w:tc>
      </w:tr>
      <w:tr w:rsidR="00042F92" w14:paraId="5E81735B" w14:textId="77777777">
        <w:tblPrEx>
          <w:tblCellMar>
            <w:top w:w="0" w:type="dxa"/>
            <w:bottom w:w="0" w:type="dxa"/>
          </w:tblCellMar>
        </w:tblPrEx>
        <w:trPr>
          <w:trHeight w:val="290"/>
        </w:trPr>
        <w:tc>
          <w:tcPr>
            <w:tcW w:w="2160" w:type="dxa"/>
            <w:tcBorders>
              <w:top w:val="nil"/>
              <w:left w:val="nil"/>
              <w:bottom w:val="nil"/>
              <w:right w:val="nil"/>
            </w:tcBorders>
          </w:tcPr>
          <w:p w14:paraId="044F5DA5" w14:textId="77777777" w:rsidR="00042F92" w:rsidRDefault="00042F92">
            <w:pPr>
              <w:autoSpaceDE w:val="0"/>
              <w:autoSpaceDN w:val="0"/>
              <w:adjustRightInd w:val="0"/>
              <w:rPr>
                <w:rFonts w:ascii="Calibri" w:hAnsi="Calibri" w:cs="Calibri"/>
                <w:color w:val="000000"/>
                <w:sz w:val="22"/>
                <w:szCs w:val="22"/>
              </w:rPr>
            </w:pPr>
            <w:r>
              <w:rPr>
                <w:rFonts w:ascii="Calibri" w:hAnsi="Calibri" w:cs="Calibri"/>
                <w:color w:val="000000"/>
                <w:sz w:val="22"/>
                <w:szCs w:val="22"/>
              </w:rPr>
              <w:t>27.8.2024.</w:t>
            </w:r>
          </w:p>
        </w:tc>
        <w:tc>
          <w:tcPr>
            <w:tcW w:w="677" w:type="dxa"/>
            <w:tcBorders>
              <w:top w:val="nil"/>
              <w:left w:val="nil"/>
              <w:bottom w:val="nil"/>
              <w:right w:val="nil"/>
            </w:tcBorders>
          </w:tcPr>
          <w:p w14:paraId="73C83657" w14:textId="77777777" w:rsidR="00042F92" w:rsidRDefault="00042F92">
            <w:pPr>
              <w:autoSpaceDE w:val="0"/>
              <w:autoSpaceDN w:val="0"/>
              <w:adjustRightInd w:val="0"/>
              <w:jc w:val="right"/>
              <w:rPr>
                <w:rFonts w:ascii="Calibri" w:hAnsi="Calibri" w:cs="Calibri"/>
                <w:color w:val="000000"/>
                <w:sz w:val="22"/>
                <w:szCs w:val="22"/>
              </w:rPr>
            </w:pPr>
          </w:p>
        </w:tc>
        <w:tc>
          <w:tcPr>
            <w:tcW w:w="677" w:type="dxa"/>
            <w:tcBorders>
              <w:top w:val="nil"/>
              <w:left w:val="nil"/>
              <w:bottom w:val="nil"/>
              <w:right w:val="nil"/>
            </w:tcBorders>
          </w:tcPr>
          <w:p w14:paraId="62D998AC" w14:textId="77777777" w:rsidR="00042F92" w:rsidRDefault="00042F92">
            <w:pPr>
              <w:autoSpaceDE w:val="0"/>
              <w:autoSpaceDN w:val="0"/>
              <w:adjustRightInd w:val="0"/>
              <w:jc w:val="right"/>
              <w:rPr>
                <w:rFonts w:ascii="Calibri" w:hAnsi="Calibri" w:cs="Calibri"/>
                <w:color w:val="000000"/>
                <w:sz w:val="22"/>
                <w:szCs w:val="22"/>
              </w:rPr>
            </w:pPr>
          </w:p>
        </w:tc>
        <w:tc>
          <w:tcPr>
            <w:tcW w:w="645" w:type="dxa"/>
            <w:tcBorders>
              <w:top w:val="nil"/>
              <w:left w:val="nil"/>
              <w:bottom w:val="nil"/>
              <w:right w:val="nil"/>
            </w:tcBorders>
          </w:tcPr>
          <w:p w14:paraId="50C2DC12" w14:textId="77777777" w:rsidR="00042F92" w:rsidRDefault="00042F92">
            <w:pPr>
              <w:autoSpaceDE w:val="0"/>
              <w:autoSpaceDN w:val="0"/>
              <w:adjustRightInd w:val="0"/>
              <w:jc w:val="right"/>
              <w:rPr>
                <w:rFonts w:ascii="Calibri" w:hAnsi="Calibri" w:cs="Calibri"/>
                <w:color w:val="000000"/>
                <w:sz w:val="22"/>
                <w:szCs w:val="22"/>
              </w:rPr>
            </w:pPr>
          </w:p>
        </w:tc>
      </w:tr>
      <w:tr w:rsidR="00042F92" w14:paraId="6FCCFFF1" w14:textId="77777777">
        <w:tblPrEx>
          <w:tblCellMar>
            <w:top w:w="0" w:type="dxa"/>
            <w:bottom w:w="0" w:type="dxa"/>
          </w:tblCellMar>
        </w:tblPrEx>
        <w:trPr>
          <w:trHeight w:val="581"/>
        </w:trPr>
        <w:tc>
          <w:tcPr>
            <w:tcW w:w="2160" w:type="dxa"/>
            <w:tcBorders>
              <w:top w:val="single" w:sz="6" w:space="0" w:color="auto"/>
              <w:left w:val="single" w:sz="6" w:space="0" w:color="auto"/>
              <w:bottom w:val="nil"/>
              <w:right w:val="single" w:sz="6" w:space="0" w:color="auto"/>
            </w:tcBorders>
            <w:shd w:val="solid" w:color="CCCCFF" w:fill="FFFFFF"/>
          </w:tcPr>
          <w:p w14:paraId="27335B94"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Članovi Vijeća</w:t>
            </w:r>
          </w:p>
        </w:tc>
        <w:tc>
          <w:tcPr>
            <w:tcW w:w="677" w:type="dxa"/>
            <w:tcBorders>
              <w:top w:val="single" w:sz="6" w:space="0" w:color="auto"/>
              <w:left w:val="single" w:sz="6" w:space="0" w:color="auto"/>
              <w:bottom w:val="single" w:sz="6" w:space="0" w:color="auto"/>
              <w:right w:val="single" w:sz="6" w:space="0" w:color="auto"/>
            </w:tcBorders>
            <w:shd w:val="solid" w:color="CCCCFF" w:fill="FFFFFF"/>
          </w:tcPr>
          <w:p w14:paraId="784CF75B"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Točka 1.</w:t>
            </w:r>
          </w:p>
        </w:tc>
        <w:tc>
          <w:tcPr>
            <w:tcW w:w="677" w:type="dxa"/>
            <w:tcBorders>
              <w:top w:val="single" w:sz="6" w:space="0" w:color="auto"/>
              <w:left w:val="single" w:sz="6" w:space="0" w:color="auto"/>
              <w:bottom w:val="single" w:sz="6" w:space="0" w:color="auto"/>
              <w:right w:val="single" w:sz="6" w:space="0" w:color="auto"/>
            </w:tcBorders>
            <w:shd w:val="solid" w:color="CCCCFF" w:fill="FFFFFF"/>
          </w:tcPr>
          <w:p w14:paraId="3BBA5FE9"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Točka 2.</w:t>
            </w:r>
          </w:p>
        </w:tc>
        <w:tc>
          <w:tcPr>
            <w:tcW w:w="645" w:type="dxa"/>
            <w:tcBorders>
              <w:top w:val="single" w:sz="6" w:space="0" w:color="auto"/>
              <w:left w:val="single" w:sz="6" w:space="0" w:color="auto"/>
              <w:bottom w:val="single" w:sz="6" w:space="0" w:color="auto"/>
              <w:right w:val="single" w:sz="6" w:space="0" w:color="auto"/>
            </w:tcBorders>
            <w:shd w:val="solid" w:color="CCCCFF" w:fill="FFFFFF"/>
          </w:tcPr>
          <w:p w14:paraId="77FE3F3D"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Točka 3.</w:t>
            </w:r>
          </w:p>
        </w:tc>
      </w:tr>
      <w:tr w:rsidR="00042F92" w14:paraId="118A8292" w14:textId="77777777">
        <w:tblPrEx>
          <w:tblCellMar>
            <w:top w:w="0" w:type="dxa"/>
            <w:bottom w:w="0" w:type="dxa"/>
          </w:tblCellMar>
        </w:tblPrEx>
        <w:trPr>
          <w:trHeight w:val="290"/>
        </w:trPr>
        <w:tc>
          <w:tcPr>
            <w:tcW w:w="2160" w:type="dxa"/>
            <w:tcBorders>
              <w:top w:val="single" w:sz="6" w:space="0" w:color="auto"/>
              <w:left w:val="single" w:sz="6" w:space="0" w:color="auto"/>
              <w:bottom w:val="single" w:sz="6" w:space="0" w:color="auto"/>
              <w:right w:val="single" w:sz="6" w:space="0" w:color="auto"/>
            </w:tcBorders>
          </w:tcPr>
          <w:p w14:paraId="2683B943" w14:textId="77777777" w:rsidR="00042F92" w:rsidRDefault="00042F92">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Ivan </w:t>
            </w:r>
            <w:proofErr w:type="spellStart"/>
            <w:r>
              <w:rPr>
                <w:rFonts w:ascii="Calibri" w:hAnsi="Calibri" w:cs="Calibri"/>
                <w:color w:val="000000"/>
                <w:sz w:val="22"/>
                <w:szCs w:val="22"/>
              </w:rPr>
              <w:t>Vrgoč</w:t>
            </w:r>
            <w:proofErr w:type="spellEnd"/>
          </w:p>
        </w:tc>
        <w:tc>
          <w:tcPr>
            <w:tcW w:w="677" w:type="dxa"/>
            <w:tcBorders>
              <w:top w:val="single" w:sz="6" w:space="0" w:color="auto"/>
              <w:left w:val="single" w:sz="6" w:space="0" w:color="auto"/>
              <w:bottom w:val="single" w:sz="6" w:space="0" w:color="auto"/>
              <w:right w:val="single" w:sz="6" w:space="0" w:color="auto"/>
            </w:tcBorders>
          </w:tcPr>
          <w:p w14:paraId="26670ACB"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677" w:type="dxa"/>
            <w:tcBorders>
              <w:top w:val="single" w:sz="6" w:space="0" w:color="auto"/>
              <w:left w:val="single" w:sz="6" w:space="0" w:color="auto"/>
              <w:bottom w:val="single" w:sz="6" w:space="0" w:color="auto"/>
              <w:right w:val="single" w:sz="6" w:space="0" w:color="auto"/>
            </w:tcBorders>
          </w:tcPr>
          <w:p w14:paraId="5A15E436"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645" w:type="dxa"/>
            <w:tcBorders>
              <w:top w:val="single" w:sz="6" w:space="0" w:color="auto"/>
              <w:left w:val="single" w:sz="6" w:space="0" w:color="auto"/>
              <w:bottom w:val="single" w:sz="6" w:space="0" w:color="auto"/>
              <w:right w:val="single" w:sz="6" w:space="0" w:color="auto"/>
            </w:tcBorders>
          </w:tcPr>
          <w:p w14:paraId="14E0DCFD"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r>
      <w:tr w:rsidR="00042F92" w14:paraId="1F72112C" w14:textId="77777777">
        <w:tblPrEx>
          <w:tblCellMar>
            <w:top w:w="0" w:type="dxa"/>
            <w:bottom w:w="0" w:type="dxa"/>
          </w:tblCellMar>
        </w:tblPrEx>
        <w:trPr>
          <w:trHeight w:val="290"/>
        </w:trPr>
        <w:tc>
          <w:tcPr>
            <w:tcW w:w="2160" w:type="dxa"/>
            <w:tcBorders>
              <w:top w:val="single" w:sz="6" w:space="0" w:color="auto"/>
              <w:left w:val="single" w:sz="6" w:space="0" w:color="auto"/>
              <w:bottom w:val="single" w:sz="6" w:space="0" w:color="auto"/>
              <w:right w:val="single" w:sz="6" w:space="0" w:color="auto"/>
            </w:tcBorders>
          </w:tcPr>
          <w:p w14:paraId="09BFD869" w14:textId="77777777" w:rsidR="00042F92" w:rsidRDefault="00042F92">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Saša </w:t>
            </w:r>
            <w:proofErr w:type="spellStart"/>
            <w:r>
              <w:rPr>
                <w:rFonts w:ascii="Calibri" w:hAnsi="Calibri" w:cs="Calibri"/>
                <w:color w:val="000000"/>
                <w:sz w:val="22"/>
                <w:szCs w:val="22"/>
              </w:rPr>
              <w:t>Sumajstorčić</w:t>
            </w:r>
            <w:proofErr w:type="spellEnd"/>
          </w:p>
        </w:tc>
        <w:tc>
          <w:tcPr>
            <w:tcW w:w="677" w:type="dxa"/>
            <w:tcBorders>
              <w:top w:val="single" w:sz="6" w:space="0" w:color="auto"/>
              <w:left w:val="single" w:sz="6" w:space="0" w:color="auto"/>
              <w:bottom w:val="single" w:sz="6" w:space="0" w:color="auto"/>
              <w:right w:val="single" w:sz="6" w:space="0" w:color="auto"/>
            </w:tcBorders>
          </w:tcPr>
          <w:p w14:paraId="1FDDDE8E"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677" w:type="dxa"/>
            <w:tcBorders>
              <w:top w:val="single" w:sz="6" w:space="0" w:color="auto"/>
              <w:left w:val="single" w:sz="6" w:space="0" w:color="auto"/>
              <w:bottom w:val="single" w:sz="6" w:space="0" w:color="auto"/>
              <w:right w:val="single" w:sz="6" w:space="0" w:color="auto"/>
            </w:tcBorders>
          </w:tcPr>
          <w:p w14:paraId="1DAFC016"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645" w:type="dxa"/>
            <w:tcBorders>
              <w:top w:val="single" w:sz="6" w:space="0" w:color="auto"/>
              <w:left w:val="single" w:sz="6" w:space="0" w:color="auto"/>
              <w:bottom w:val="single" w:sz="6" w:space="0" w:color="auto"/>
              <w:right w:val="single" w:sz="6" w:space="0" w:color="auto"/>
            </w:tcBorders>
          </w:tcPr>
          <w:p w14:paraId="7A68BEF1"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r>
      <w:tr w:rsidR="00042F92" w14:paraId="5A93A508" w14:textId="77777777">
        <w:tblPrEx>
          <w:tblCellMar>
            <w:top w:w="0" w:type="dxa"/>
            <w:bottom w:w="0" w:type="dxa"/>
          </w:tblCellMar>
        </w:tblPrEx>
        <w:trPr>
          <w:trHeight w:val="290"/>
        </w:trPr>
        <w:tc>
          <w:tcPr>
            <w:tcW w:w="2160" w:type="dxa"/>
            <w:tcBorders>
              <w:top w:val="single" w:sz="6" w:space="0" w:color="auto"/>
              <w:left w:val="single" w:sz="6" w:space="0" w:color="auto"/>
              <w:bottom w:val="single" w:sz="6" w:space="0" w:color="auto"/>
              <w:right w:val="single" w:sz="6" w:space="0" w:color="auto"/>
            </w:tcBorders>
          </w:tcPr>
          <w:p w14:paraId="760994EE" w14:textId="77777777" w:rsidR="00042F92" w:rsidRDefault="00042F92">
            <w:pPr>
              <w:autoSpaceDE w:val="0"/>
              <w:autoSpaceDN w:val="0"/>
              <w:adjustRightInd w:val="0"/>
              <w:rPr>
                <w:rFonts w:ascii="Calibri" w:hAnsi="Calibri" w:cs="Calibri"/>
                <w:color w:val="000000"/>
                <w:sz w:val="22"/>
                <w:szCs w:val="22"/>
              </w:rPr>
            </w:pPr>
            <w:r>
              <w:rPr>
                <w:rFonts w:ascii="Calibri" w:hAnsi="Calibri" w:cs="Calibri"/>
                <w:color w:val="000000"/>
                <w:sz w:val="22"/>
                <w:szCs w:val="22"/>
              </w:rPr>
              <w:t>Zvonimir Božić</w:t>
            </w:r>
          </w:p>
        </w:tc>
        <w:tc>
          <w:tcPr>
            <w:tcW w:w="677" w:type="dxa"/>
            <w:tcBorders>
              <w:top w:val="single" w:sz="6" w:space="0" w:color="auto"/>
              <w:left w:val="single" w:sz="6" w:space="0" w:color="auto"/>
              <w:bottom w:val="single" w:sz="6" w:space="0" w:color="auto"/>
              <w:right w:val="single" w:sz="6" w:space="0" w:color="auto"/>
            </w:tcBorders>
          </w:tcPr>
          <w:p w14:paraId="68A36765"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677" w:type="dxa"/>
            <w:tcBorders>
              <w:top w:val="single" w:sz="6" w:space="0" w:color="auto"/>
              <w:left w:val="single" w:sz="6" w:space="0" w:color="auto"/>
              <w:bottom w:val="single" w:sz="6" w:space="0" w:color="auto"/>
              <w:right w:val="single" w:sz="6" w:space="0" w:color="auto"/>
            </w:tcBorders>
          </w:tcPr>
          <w:p w14:paraId="5FC26E1F"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645" w:type="dxa"/>
            <w:tcBorders>
              <w:top w:val="single" w:sz="6" w:space="0" w:color="auto"/>
              <w:left w:val="single" w:sz="6" w:space="0" w:color="auto"/>
              <w:bottom w:val="single" w:sz="6" w:space="0" w:color="auto"/>
              <w:right w:val="single" w:sz="6" w:space="0" w:color="auto"/>
            </w:tcBorders>
          </w:tcPr>
          <w:p w14:paraId="410792B3"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r>
      <w:tr w:rsidR="00042F92" w14:paraId="7A7F7EAF" w14:textId="77777777">
        <w:tblPrEx>
          <w:tblCellMar>
            <w:top w:w="0" w:type="dxa"/>
            <w:bottom w:w="0" w:type="dxa"/>
          </w:tblCellMar>
        </w:tblPrEx>
        <w:trPr>
          <w:trHeight w:val="290"/>
        </w:trPr>
        <w:tc>
          <w:tcPr>
            <w:tcW w:w="2160" w:type="dxa"/>
            <w:tcBorders>
              <w:top w:val="single" w:sz="6" w:space="0" w:color="auto"/>
              <w:left w:val="single" w:sz="6" w:space="0" w:color="auto"/>
              <w:bottom w:val="single" w:sz="6" w:space="0" w:color="auto"/>
              <w:right w:val="single" w:sz="6" w:space="0" w:color="auto"/>
            </w:tcBorders>
          </w:tcPr>
          <w:p w14:paraId="6D2F1319" w14:textId="77777777" w:rsidR="00042F92" w:rsidRDefault="00042F92">
            <w:pPr>
              <w:autoSpaceDE w:val="0"/>
              <w:autoSpaceDN w:val="0"/>
              <w:adjustRightInd w:val="0"/>
              <w:rPr>
                <w:rFonts w:ascii="Calibri" w:hAnsi="Calibri" w:cs="Calibri"/>
                <w:color w:val="000000"/>
                <w:sz w:val="22"/>
                <w:szCs w:val="22"/>
              </w:rPr>
            </w:pPr>
            <w:proofErr w:type="spellStart"/>
            <w:r>
              <w:rPr>
                <w:rFonts w:ascii="Calibri" w:hAnsi="Calibri" w:cs="Calibri"/>
                <w:color w:val="000000"/>
                <w:sz w:val="22"/>
                <w:szCs w:val="22"/>
              </w:rPr>
              <w:t>Stipo</w:t>
            </w:r>
            <w:proofErr w:type="spellEnd"/>
            <w:r>
              <w:rPr>
                <w:rFonts w:ascii="Calibri" w:hAnsi="Calibri" w:cs="Calibri"/>
                <w:color w:val="000000"/>
                <w:sz w:val="22"/>
                <w:szCs w:val="22"/>
              </w:rPr>
              <w:t xml:space="preserve"> Davidović</w:t>
            </w:r>
          </w:p>
        </w:tc>
        <w:tc>
          <w:tcPr>
            <w:tcW w:w="677" w:type="dxa"/>
            <w:tcBorders>
              <w:top w:val="single" w:sz="6" w:space="0" w:color="auto"/>
              <w:left w:val="single" w:sz="6" w:space="0" w:color="auto"/>
              <w:bottom w:val="single" w:sz="6" w:space="0" w:color="auto"/>
              <w:right w:val="single" w:sz="6" w:space="0" w:color="auto"/>
            </w:tcBorders>
          </w:tcPr>
          <w:p w14:paraId="41FC9533"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677" w:type="dxa"/>
            <w:tcBorders>
              <w:top w:val="single" w:sz="6" w:space="0" w:color="auto"/>
              <w:left w:val="single" w:sz="6" w:space="0" w:color="auto"/>
              <w:bottom w:val="single" w:sz="6" w:space="0" w:color="auto"/>
              <w:right w:val="single" w:sz="6" w:space="0" w:color="auto"/>
            </w:tcBorders>
          </w:tcPr>
          <w:p w14:paraId="11F4ADC1"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645" w:type="dxa"/>
            <w:tcBorders>
              <w:top w:val="single" w:sz="6" w:space="0" w:color="auto"/>
              <w:left w:val="single" w:sz="6" w:space="0" w:color="auto"/>
              <w:bottom w:val="single" w:sz="6" w:space="0" w:color="auto"/>
              <w:right w:val="single" w:sz="6" w:space="0" w:color="auto"/>
            </w:tcBorders>
          </w:tcPr>
          <w:p w14:paraId="72BA91FD"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r>
      <w:tr w:rsidR="00042F92" w14:paraId="62DE1AEC" w14:textId="77777777">
        <w:tblPrEx>
          <w:tblCellMar>
            <w:top w:w="0" w:type="dxa"/>
            <w:bottom w:w="0" w:type="dxa"/>
          </w:tblCellMar>
        </w:tblPrEx>
        <w:trPr>
          <w:trHeight w:val="290"/>
        </w:trPr>
        <w:tc>
          <w:tcPr>
            <w:tcW w:w="2160" w:type="dxa"/>
            <w:tcBorders>
              <w:top w:val="single" w:sz="6" w:space="0" w:color="auto"/>
              <w:left w:val="single" w:sz="6" w:space="0" w:color="auto"/>
              <w:bottom w:val="single" w:sz="6" w:space="0" w:color="auto"/>
              <w:right w:val="single" w:sz="6" w:space="0" w:color="auto"/>
            </w:tcBorders>
          </w:tcPr>
          <w:p w14:paraId="082BEF72" w14:textId="77777777" w:rsidR="00042F92" w:rsidRDefault="00042F92">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Marina </w:t>
            </w:r>
            <w:proofErr w:type="spellStart"/>
            <w:r>
              <w:rPr>
                <w:rFonts w:ascii="Calibri" w:hAnsi="Calibri" w:cs="Calibri"/>
                <w:color w:val="000000"/>
                <w:sz w:val="22"/>
                <w:szCs w:val="22"/>
              </w:rPr>
              <w:t>Marunić</w:t>
            </w:r>
            <w:proofErr w:type="spellEnd"/>
          </w:p>
        </w:tc>
        <w:tc>
          <w:tcPr>
            <w:tcW w:w="677" w:type="dxa"/>
            <w:tcBorders>
              <w:top w:val="single" w:sz="6" w:space="0" w:color="auto"/>
              <w:left w:val="single" w:sz="6" w:space="0" w:color="auto"/>
              <w:bottom w:val="single" w:sz="6" w:space="0" w:color="auto"/>
              <w:right w:val="single" w:sz="6" w:space="0" w:color="auto"/>
            </w:tcBorders>
          </w:tcPr>
          <w:p w14:paraId="188DA33C"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677" w:type="dxa"/>
            <w:tcBorders>
              <w:top w:val="single" w:sz="6" w:space="0" w:color="auto"/>
              <w:left w:val="single" w:sz="6" w:space="0" w:color="auto"/>
              <w:bottom w:val="single" w:sz="6" w:space="0" w:color="auto"/>
              <w:right w:val="single" w:sz="6" w:space="0" w:color="auto"/>
            </w:tcBorders>
          </w:tcPr>
          <w:p w14:paraId="0CBBFED4"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645" w:type="dxa"/>
            <w:tcBorders>
              <w:top w:val="single" w:sz="6" w:space="0" w:color="auto"/>
              <w:left w:val="single" w:sz="6" w:space="0" w:color="auto"/>
              <w:bottom w:val="single" w:sz="6" w:space="0" w:color="auto"/>
              <w:right w:val="single" w:sz="6" w:space="0" w:color="auto"/>
            </w:tcBorders>
          </w:tcPr>
          <w:p w14:paraId="232BD02D" w14:textId="77777777" w:rsidR="00042F92" w:rsidRDefault="00042F92">
            <w:pPr>
              <w:autoSpaceDE w:val="0"/>
              <w:autoSpaceDN w:val="0"/>
              <w:adjustRightInd w:val="0"/>
              <w:jc w:val="center"/>
              <w:rPr>
                <w:rFonts w:ascii="Calibri" w:hAnsi="Calibri" w:cs="Calibri"/>
                <w:color w:val="000000"/>
                <w:sz w:val="22"/>
                <w:szCs w:val="22"/>
              </w:rPr>
            </w:pPr>
          </w:p>
        </w:tc>
      </w:tr>
      <w:tr w:rsidR="00042F92" w14:paraId="7C762726" w14:textId="77777777">
        <w:tblPrEx>
          <w:tblCellMar>
            <w:top w:w="0" w:type="dxa"/>
            <w:bottom w:w="0" w:type="dxa"/>
          </w:tblCellMar>
        </w:tblPrEx>
        <w:trPr>
          <w:trHeight w:val="290"/>
        </w:trPr>
        <w:tc>
          <w:tcPr>
            <w:tcW w:w="2160" w:type="dxa"/>
            <w:tcBorders>
              <w:top w:val="single" w:sz="6" w:space="0" w:color="auto"/>
              <w:left w:val="single" w:sz="6" w:space="0" w:color="auto"/>
              <w:bottom w:val="single" w:sz="6" w:space="0" w:color="auto"/>
              <w:right w:val="single" w:sz="6" w:space="0" w:color="auto"/>
            </w:tcBorders>
          </w:tcPr>
          <w:p w14:paraId="7DBBC1FF" w14:textId="77777777" w:rsidR="00042F92" w:rsidRDefault="00042F92">
            <w:pPr>
              <w:autoSpaceDE w:val="0"/>
              <w:autoSpaceDN w:val="0"/>
              <w:adjustRightInd w:val="0"/>
              <w:rPr>
                <w:rFonts w:ascii="Calibri" w:hAnsi="Calibri" w:cs="Calibri"/>
                <w:color w:val="000000"/>
                <w:sz w:val="22"/>
                <w:szCs w:val="22"/>
              </w:rPr>
            </w:pPr>
            <w:r>
              <w:rPr>
                <w:rFonts w:ascii="Calibri" w:hAnsi="Calibri" w:cs="Calibri"/>
                <w:color w:val="000000"/>
                <w:sz w:val="22"/>
                <w:szCs w:val="22"/>
              </w:rPr>
              <w:t>Damir Perica</w:t>
            </w:r>
          </w:p>
        </w:tc>
        <w:tc>
          <w:tcPr>
            <w:tcW w:w="677" w:type="dxa"/>
            <w:tcBorders>
              <w:top w:val="single" w:sz="6" w:space="0" w:color="auto"/>
              <w:left w:val="single" w:sz="6" w:space="0" w:color="auto"/>
              <w:bottom w:val="single" w:sz="6" w:space="0" w:color="auto"/>
              <w:right w:val="single" w:sz="6" w:space="0" w:color="auto"/>
            </w:tcBorders>
          </w:tcPr>
          <w:p w14:paraId="270E53EA"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677" w:type="dxa"/>
            <w:tcBorders>
              <w:top w:val="single" w:sz="6" w:space="0" w:color="auto"/>
              <w:left w:val="single" w:sz="6" w:space="0" w:color="auto"/>
              <w:bottom w:val="single" w:sz="6" w:space="0" w:color="auto"/>
              <w:right w:val="single" w:sz="6" w:space="0" w:color="auto"/>
            </w:tcBorders>
          </w:tcPr>
          <w:p w14:paraId="6BB610A5"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645" w:type="dxa"/>
            <w:tcBorders>
              <w:top w:val="single" w:sz="6" w:space="0" w:color="auto"/>
              <w:left w:val="single" w:sz="6" w:space="0" w:color="auto"/>
              <w:bottom w:val="single" w:sz="6" w:space="0" w:color="auto"/>
              <w:right w:val="single" w:sz="6" w:space="0" w:color="auto"/>
            </w:tcBorders>
          </w:tcPr>
          <w:p w14:paraId="42A98593"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r>
      <w:tr w:rsidR="00042F92" w14:paraId="734BF2A7" w14:textId="77777777">
        <w:tblPrEx>
          <w:tblCellMar>
            <w:top w:w="0" w:type="dxa"/>
            <w:bottom w:w="0" w:type="dxa"/>
          </w:tblCellMar>
        </w:tblPrEx>
        <w:trPr>
          <w:trHeight w:val="290"/>
        </w:trPr>
        <w:tc>
          <w:tcPr>
            <w:tcW w:w="2160" w:type="dxa"/>
            <w:tcBorders>
              <w:top w:val="single" w:sz="6" w:space="0" w:color="auto"/>
              <w:left w:val="single" w:sz="6" w:space="0" w:color="auto"/>
              <w:bottom w:val="single" w:sz="6" w:space="0" w:color="auto"/>
              <w:right w:val="single" w:sz="6" w:space="0" w:color="auto"/>
            </w:tcBorders>
          </w:tcPr>
          <w:p w14:paraId="5BC8D956" w14:textId="77777777" w:rsidR="00042F92" w:rsidRDefault="00042F92">
            <w:pPr>
              <w:autoSpaceDE w:val="0"/>
              <w:autoSpaceDN w:val="0"/>
              <w:adjustRightInd w:val="0"/>
              <w:rPr>
                <w:rFonts w:ascii="Calibri" w:hAnsi="Calibri" w:cs="Calibri"/>
                <w:strike/>
                <w:color w:val="000000"/>
                <w:sz w:val="22"/>
                <w:szCs w:val="22"/>
              </w:rPr>
            </w:pPr>
            <w:r>
              <w:rPr>
                <w:rFonts w:ascii="Calibri" w:hAnsi="Calibri" w:cs="Calibri"/>
                <w:strike/>
                <w:color w:val="000000"/>
                <w:sz w:val="22"/>
                <w:szCs w:val="22"/>
              </w:rPr>
              <w:t xml:space="preserve">Nikola </w:t>
            </w:r>
            <w:proofErr w:type="spellStart"/>
            <w:r>
              <w:rPr>
                <w:rFonts w:ascii="Calibri" w:hAnsi="Calibri" w:cs="Calibri"/>
                <w:strike/>
                <w:color w:val="000000"/>
                <w:sz w:val="22"/>
                <w:szCs w:val="22"/>
              </w:rPr>
              <w:t>Vratarić</w:t>
            </w:r>
            <w:proofErr w:type="spellEnd"/>
          </w:p>
        </w:tc>
        <w:tc>
          <w:tcPr>
            <w:tcW w:w="677" w:type="dxa"/>
            <w:tcBorders>
              <w:top w:val="single" w:sz="6" w:space="0" w:color="auto"/>
              <w:left w:val="single" w:sz="6" w:space="0" w:color="auto"/>
              <w:bottom w:val="single" w:sz="6" w:space="0" w:color="auto"/>
              <w:right w:val="single" w:sz="6" w:space="0" w:color="auto"/>
            </w:tcBorders>
          </w:tcPr>
          <w:p w14:paraId="43468DE3" w14:textId="77777777" w:rsidR="00042F92" w:rsidRDefault="00042F92">
            <w:pPr>
              <w:autoSpaceDE w:val="0"/>
              <w:autoSpaceDN w:val="0"/>
              <w:adjustRightInd w:val="0"/>
              <w:jc w:val="center"/>
              <w:rPr>
                <w:rFonts w:ascii="Calibri" w:hAnsi="Calibri" w:cs="Calibri"/>
                <w:strike/>
                <w:color w:val="000000"/>
                <w:sz w:val="22"/>
                <w:szCs w:val="22"/>
              </w:rPr>
            </w:pPr>
          </w:p>
        </w:tc>
        <w:tc>
          <w:tcPr>
            <w:tcW w:w="677" w:type="dxa"/>
            <w:tcBorders>
              <w:top w:val="single" w:sz="6" w:space="0" w:color="auto"/>
              <w:left w:val="single" w:sz="6" w:space="0" w:color="auto"/>
              <w:bottom w:val="single" w:sz="6" w:space="0" w:color="auto"/>
              <w:right w:val="single" w:sz="6" w:space="0" w:color="auto"/>
            </w:tcBorders>
          </w:tcPr>
          <w:p w14:paraId="04BE088C" w14:textId="77777777" w:rsidR="00042F92" w:rsidRDefault="00042F92">
            <w:pPr>
              <w:autoSpaceDE w:val="0"/>
              <w:autoSpaceDN w:val="0"/>
              <w:adjustRightInd w:val="0"/>
              <w:jc w:val="right"/>
              <w:rPr>
                <w:rFonts w:ascii="Calibri" w:hAnsi="Calibri" w:cs="Calibri"/>
                <w:strike/>
                <w:color w:val="000000"/>
                <w:sz w:val="22"/>
                <w:szCs w:val="22"/>
              </w:rPr>
            </w:pPr>
          </w:p>
        </w:tc>
        <w:tc>
          <w:tcPr>
            <w:tcW w:w="645" w:type="dxa"/>
            <w:tcBorders>
              <w:top w:val="single" w:sz="6" w:space="0" w:color="auto"/>
              <w:left w:val="single" w:sz="6" w:space="0" w:color="auto"/>
              <w:bottom w:val="single" w:sz="6" w:space="0" w:color="auto"/>
              <w:right w:val="single" w:sz="6" w:space="0" w:color="auto"/>
            </w:tcBorders>
          </w:tcPr>
          <w:p w14:paraId="095A967D" w14:textId="77777777" w:rsidR="00042F92" w:rsidRDefault="00042F92">
            <w:pPr>
              <w:autoSpaceDE w:val="0"/>
              <w:autoSpaceDN w:val="0"/>
              <w:adjustRightInd w:val="0"/>
              <w:jc w:val="center"/>
              <w:rPr>
                <w:rFonts w:ascii="Calibri" w:hAnsi="Calibri" w:cs="Calibri"/>
                <w:color w:val="000000"/>
                <w:sz w:val="22"/>
                <w:szCs w:val="22"/>
              </w:rPr>
            </w:pPr>
          </w:p>
        </w:tc>
      </w:tr>
      <w:tr w:rsidR="00042F92" w14:paraId="4BF56728" w14:textId="77777777">
        <w:tblPrEx>
          <w:tblCellMar>
            <w:top w:w="0" w:type="dxa"/>
            <w:bottom w:w="0" w:type="dxa"/>
          </w:tblCellMar>
        </w:tblPrEx>
        <w:trPr>
          <w:trHeight w:val="290"/>
        </w:trPr>
        <w:tc>
          <w:tcPr>
            <w:tcW w:w="2160" w:type="dxa"/>
            <w:tcBorders>
              <w:top w:val="single" w:sz="6" w:space="0" w:color="auto"/>
              <w:left w:val="single" w:sz="6" w:space="0" w:color="auto"/>
              <w:bottom w:val="single" w:sz="6" w:space="0" w:color="auto"/>
              <w:right w:val="single" w:sz="6" w:space="0" w:color="auto"/>
            </w:tcBorders>
          </w:tcPr>
          <w:p w14:paraId="43A8E82E" w14:textId="77777777" w:rsidR="00042F92" w:rsidRDefault="00042F92">
            <w:pPr>
              <w:autoSpaceDE w:val="0"/>
              <w:autoSpaceDN w:val="0"/>
              <w:adjustRightInd w:val="0"/>
              <w:rPr>
                <w:rFonts w:ascii="Calibri" w:hAnsi="Calibri" w:cs="Calibri"/>
                <w:color w:val="000000"/>
                <w:sz w:val="22"/>
                <w:szCs w:val="22"/>
              </w:rPr>
            </w:pPr>
            <w:r>
              <w:rPr>
                <w:rFonts w:ascii="Calibri" w:hAnsi="Calibri" w:cs="Calibri"/>
                <w:color w:val="000000"/>
                <w:sz w:val="22"/>
                <w:szCs w:val="22"/>
              </w:rPr>
              <w:t>Silvana Vučković</w:t>
            </w:r>
          </w:p>
        </w:tc>
        <w:tc>
          <w:tcPr>
            <w:tcW w:w="677" w:type="dxa"/>
            <w:tcBorders>
              <w:top w:val="single" w:sz="6" w:space="0" w:color="auto"/>
              <w:left w:val="single" w:sz="6" w:space="0" w:color="auto"/>
              <w:bottom w:val="single" w:sz="6" w:space="0" w:color="auto"/>
              <w:right w:val="single" w:sz="6" w:space="0" w:color="auto"/>
            </w:tcBorders>
          </w:tcPr>
          <w:p w14:paraId="41DFFBC3"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c>
          <w:tcPr>
            <w:tcW w:w="677" w:type="dxa"/>
            <w:tcBorders>
              <w:top w:val="single" w:sz="6" w:space="0" w:color="auto"/>
              <w:left w:val="single" w:sz="6" w:space="0" w:color="auto"/>
              <w:bottom w:val="single" w:sz="6" w:space="0" w:color="auto"/>
              <w:right w:val="single" w:sz="6" w:space="0" w:color="auto"/>
            </w:tcBorders>
          </w:tcPr>
          <w:p w14:paraId="48CA3384"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0</w:t>
            </w:r>
          </w:p>
        </w:tc>
        <w:tc>
          <w:tcPr>
            <w:tcW w:w="645" w:type="dxa"/>
            <w:tcBorders>
              <w:top w:val="single" w:sz="6" w:space="0" w:color="auto"/>
              <w:left w:val="single" w:sz="6" w:space="0" w:color="auto"/>
              <w:bottom w:val="single" w:sz="6" w:space="0" w:color="auto"/>
              <w:right w:val="single" w:sz="6" w:space="0" w:color="auto"/>
            </w:tcBorders>
          </w:tcPr>
          <w:p w14:paraId="10273A54" w14:textId="77777777" w:rsidR="00042F92" w:rsidRDefault="00042F92">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w:t>
            </w:r>
          </w:p>
        </w:tc>
      </w:tr>
      <w:tr w:rsidR="00042F92" w14:paraId="07399837" w14:textId="77777777">
        <w:tblPrEx>
          <w:tblCellMar>
            <w:top w:w="0" w:type="dxa"/>
            <w:bottom w:w="0" w:type="dxa"/>
          </w:tblCellMar>
        </w:tblPrEx>
        <w:trPr>
          <w:trHeight w:val="290"/>
        </w:trPr>
        <w:tc>
          <w:tcPr>
            <w:tcW w:w="2160" w:type="dxa"/>
            <w:tcBorders>
              <w:top w:val="single" w:sz="6" w:space="0" w:color="auto"/>
              <w:left w:val="single" w:sz="6" w:space="0" w:color="auto"/>
              <w:bottom w:val="single" w:sz="6" w:space="0" w:color="auto"/>
              <w:right w:val="single" w:sz="6" w:space="0" w:color="auto"/>
            </w:tcBorders>
          </w:tcPr>
          <w:p w14:paraId="20833DAE" w14:textId="77777777" w:rsidR="00042F92" w:rsidRDefault="00042F92">
            <w:pPr>
              <w:autoSpaceDE w:val="0"/>
              <w:autoSpaceDN w:val="0"/>
              <w:adjustRightInd w:val="0"/>
              <w:rPr>
                <w:rFonts w:ascii="Calibri" w:hAnsi="Calibri" w:cs="Calibri"/>
                <w:strike/>
                <w:color w:val="000000"/>
                <w:sz w:val="22"/>
                <w:szCs w:val="22"/>
              </w:rPr>
            </w:pPr>
            <w:r>
              <w:rPr>
                <w:rFonts w:ascii="Calibri" w:hAnsi="Calibri" w:cs="Calibri"/>
                <w:strike/>
                <w:color w:val="000000"/>
                <w:sz w:val="22"/>
                <w:szCs w:val="22"/>
              </w:rPr>
              <w:t xml:space="preserve">Kristijan </w:t>
            </w:r>
            <w:proofErr w:type="spellStart"/>
            <w:r>
              <w:rPr>
                <w:rFonts w:ascii="Calibri" w:hAnsi="Calibri" w:cs="Calibri"/>
                <w:strike/>
                <w:color w:val="000000"/>
                <w:sz w:val="22"/>
                <w:szCs w:val="22"/>
              </w:rPr>
              <w:t>Iličić</w:t>
            </w:r>
            <w:proofErr w:type="spellEnd"/>
          </w:p>
        </w:tc>
        <w:tc>
          <w:tcPr>
            <w:tcW w:w="677" w:type="dxa"/>
            <w:tcBorders>
              <w:top w:val="single" w:sz="6" w:space="0" w:color="auto"/>
              <w:left w:val="single" w:sz="6" w:space="0" w:color="auto"/>
              <w:bottom w:val="single" w:sz="6" w:space="0" w:color="auto"/>
              <w:right w:val="single" w:sz="6" w:space="0" w:color="auto"/>
            </w:tcBorders>
          </w:tcPr>
          <w:p w14:paraId="65E1EF03" w14:textId="77777777" w:rsidR="00042F92" w:rsidRDefault="00042F92">
            <w:pPr>
              <w:autoSpaceDE w:val="0"/>
              <w:autoSpaceDN w:val="0"/>
              <w:adjustRightInd w:val="0"/>
              <w:jc w:val="right"/>
              <w:rPr>
                <w:rFonts w:ascii="Calibri" w:hAnsi="Calibri" w:cs="Calibri"/>
                <w:strike/>
                <w:color w:val="000000"/>
                <w:sz w:val="22"/>
                <w:szCs w:val="22"/>
              </w:rPr>
            </w:pPr>
          </w:p>
        </w:tc>
        <w:tc>
          <w:tcPr>
            <w:tcW w:w="677" w:type="dxa"/>
            <w:tcBorders>
              <w:top w:val="single" w:sz="6" w:space="0" w:color="auto"/>
              <w:left w:val="single" w:sz="6" w:space="0" w:color="auto"/>
              <w:bottom w:val="single" w:sz="6" w:space="0" w:color="auto"/>
              <w:right w:val="single" w:sz="6" w:space="0" w:color="auto"/>
            </w:tcBorders>
          </w:tcPr>
          <w:p w14:paraId="279B25C6" w14:textId="77777777" w:rsidR="00042F92" w:rsidRDefault="00042F92">
            <w:pPr>
              <w:autoSpaceDE w:val="0"/>
              <w:autoSpaceDN w:val="0"/>
              <w:adjustRightInd w:val="0"/>
              <w:jc w:val="right"/>
              <w:rPr>
                <w:rFonts w:ascii="Calibri" w:hAnsi="Calibri" w:cs="Calibri"/>
                <w:strike/>
                <w:color w:val="000000"/>
                <w:sz w:val="22"/>
                <w:szCs w:val="22"/>
              </w:rPr>
            </w:pPr>
          </w:p>
        </w:tc>
        <w:tc>
          <w:tcPr>
            <w:tcW w:w="645" w:type="dxa"/>
            <w:tcBorders>
              <w:top w:val="single" w:sz="6" w:space="0" w:color="auto"/>
              <w:left w:val="single" w:sz="6" w:space="0" w:color="auto"/>
              <w:bottom w:val="single" w:sz="6" w:space="0" w:color="auto"/>
              <w:right w:val="single" w:sz="6" w:space="0" w:color="auto"/>
            </w:tcBorders>
          </w:tcPr>
          <w:p w14:paraId="0604F50D" w14:textId="77777777" w:rsidR="00042F92" w:rsidRDefault="00042F92">
            <w:pPr>
              <w:autoSpaceDE w:val="0"/>
              <w:autoSpaceDN w:val="0"/>
              <w:adjustRightInd w:val="0"/>
              <w:jc w:val="center"/>
              <w:rPr>
                <w:rFonts w:ascii="Calibri" w:hAnsi="Calibri" w:cs="Calibri"/>
                <w:color w:val="000000"/>
                <w:sz w:val="22"/>
                <w:szCs w:val="22"/>
              </w:rPr>
            </w:pPr>
          </w:p>
        </w:tc>
      </w:tr>
      <w:tr w:rsidR="00042F92" w14:paraId="6C4AEDEE" w14:textId="77777777">
        <w:tblPrEx>
          <w:tblCellMar>
            <w:top w:w="0" w:type="dxa"/>
            <w:bottom w:w="0" w:type="dxa"/>
          </w:tblCellMar>
        </w:tblPrEx>
        <w:trPr>
          <w:trHeight w:val="290"/>
        </w:trPr>
        <w:tc>
          <w:tcPr>
            <w:tcW w:w="2160" w:type="dxa"/>
            <w:tcBorders>
              <w:top w:val="nil"/>
              <w:left w:val="nil"/>
              <w:bottom w:val="nil"/>
              <w:right w:val="nil"/>
            </w:tcBorders>
          </w:tcPr>
          <w:p w14:paraId="47913B10" w14:textId="77777777" w:rsidR="00042F92" w:rsidRDefault="00042F92">
            <w:pPr>
              <w:autoSpaceDE w:val="0"/>
              <w:autoSpaceDN w:val="0"/>
              <w:adjustRightInd w:val="0"/>
              <w:jc w:val="right"/>
              <w:rPr>
                <w:rFonts w:ascii="Calibri" w:hAnsi="Calibri" w:cs="Calibri"/>
                <w:color w:val="000000"/>
                <w:sz w:val="22"/>
                <w:szCs w:val="22"/>
              </w:rPr>
            </w:pPr>
          </w:p>
        </w:tc>
        <w:tc>
          <w:tcPr>
            <w:tcW w:w="677" w:type="dxa"/>
            <w:tcBorders>
              <w:top w:val="nil"/>
              <w:left w:val="nil"/>
              <w:bottom w:val="nil"/>
              <w:right w:val="nil"/>
            </w:tcBorders>
          </w:tcPr>
          <w:p w14:paraId="2993C0C9" w14:textId="77777777" w:rsidR="00042F92" w:rsidRDefault="00042F92">
            <w:pPr>
              <w:autoSpaceDE w:val="0"/>
              <w:autoSpaceDN w:val="0"/>
              <w:adjustRightInd w:val="0"/>
              <w:jc w:val="right"/>
              <w:rPr>
                <w:rFonts w:ascii="Calibri" w:hAnsi="Calibri" w:cs="Calibri"/>
                <w:color w:val="000000"/>
                <w:sz w:val="22"/>
                <w:szCs w:val="22"/>
              </w:rPr>
            </w:pPr>
          </w:p>
        </w:tc>
        <w:tc>
          <w:tcPr>
            <w:tcW w:w="677" w:type="dxa"/>
            <w:tcBorders>
              <w:top w:val="nil"/>
              <w:left w:val="nil"/>
              <w:bottom w:val="nil"/>
              <w:right w:val="nil"/>
            </w:tcBorders>
          </w:tcPr>
          <w:p w14:paraId="2457AF0C" w14:textId="77777777" w:rsidR="00042F92" w:rsidRDefault="00042F92">
            <w:pPr>
              <w:autoSpaceDE w:val="0"/>
              <w:autoSpaceDN w:val="0"/>
              <w:adjustRightInd w:val="0"/>
              <w:jc w:val="right"/>
              <w:rPr>
                <w:rFonts w:ascii="Calibri" w:hAnsi="Calibri" w:cs="Calibri"/>
                <w:color w:val="000000"/>
                <w:sz w:val="22"/>
                <w:szCs w:val="22"/>
              </w:rPr>
            </w:pPr>
          </w:p>
        </w:tc>
        <w:tc>
          <w:tcPr>
            <w:tcW w:w="645" w:type="dxa"/>
            <w:tcBorders>
              <w:top w:val="nil"/>
              <w:left w:val="nil"/>
              <w:bottom w:val="nil"/>
              <w:right w:val="nil"/>
            </w:tcBorders>
          </w:tcPr>
          <w:p w14:paraId="52E31289" w14:textId="77777777" w:rsidR="00042F92" w:rsidRDefault="00042F92">
            <w:pPr>
              <w:autoSpaceDE w:val="0"/>
              <w:autoSpaceDN w:val="0"/>
              <w:adjustRightInd w:val="0"/>
              <w:jc w:val="right"/>
              <w:rPr>
                <w:rFonts w:ascii="Calibri" w:hAnsi="Calibri" w:cs="Calibri"/>
                <w:color w:val="000000"/>
                <w:sz w:val="22"/>
                <w:szCs w:val="22"/>
              </w:rPr>
            </w:pPr>
          </w:p>
        </w:tc>
      </w:tr>
      <w:tr w:rsidR="00042F92" w14:paraId="2B750EBB" w14:textId="77777777">
        <w:tblPrEx>
          <w:tblCellMar>
            <w:top w:w="0" w:type="dxa"/>
            <w:bottom w:w="0" w:type="dxa"/>
          </w:tblCellMar>
        </w:tblPrEx>
        <w:trPr>
          <w:trHeight w:val="290"/>
        </w:trPr>
        <w:tc>
          <w:tcPr>
            <w:tcW w:w="2160" w:type="dxa"/>
            <w:tcBorders>
              <w:top w:val="nil"/>
              <w:left w:val="nil"/>
              <w:bottom w:val="nil"/>
              <w:right w:val="nil"/>
            </w:tcBorders>
          </w:tcPr>
          <w:p w14:paraId="1196AD56" w14:textId="77777777" w:rsidR="00042F92" w:rsidRDefault="00042F92">
            <w:pPr>
              <w:autoSpaceDE w:val="0"/>
              <w:autoSpaceDN w:val="0"/>
              <w:adjustRightInd w:val="0"/>
              <w:rPr>
                <w:rFonts w:ascii="Calibri" w:hAnsi="Calibri" w:cs="Calibri"/>
                <w:b/>
                <w:bCs/>
                <w:color w:val="000000"/>
                <w:sz w:val="22"/>
                <w:szCs w:val="22"/>
              </w:rPr>
            </w:pPr>
            <w:r>
              <w:rPr>
                <w:rFonts w:ascii="Calibri" w:hAnsi="Calibri" w:cs="Calibri"/>
                <w:b/>
                <w:bCs/>
                <w:color w:val="000000"/>
                <w:sz w:val="22"/>
                <w:szCs w:val="22"/>
              </w:rPr>
              <w:t xml:space="preserve">  ZA=  +</w:t>
            </w:r>
          </w:p>
        </w:tc>
        <w:tc>
          <w:tcPr>
            <w:tcW w:w="677" w:type="dxa"/>
            <w:tcBorders>
              <w:top w:val="nil"/>
              <w:left w:val="nil"/>
              <w:bottom w:val="nil"/>
              <w:right w:val="nil"/>
            </w:tcBorders>
          </w:tcPr>
          <w:p w14:paraId="5C84890B" w14:textId="77777777" w:rsidR="00042F92" w:rsidRDefault="00042F92">
            <w:pPr>
              <w:autoSpaceDE w:val="0"/>
              <w:autoSpaceDN w:val="0"/>
              <w:adjustRightInd w:val="0"/>
              <w:jc w:val="right"/>
              <w:rPr>
                <w:rFonts w:ascii="Calibri" w:hAnsi="Calibri" w:cs="Calibri"/>
                <w:b/>
                <w:bCs/>
                <w:color w:val="000000"/>
                <w:sz w:val="22"/>
                <w:szCs w:val="22"/>
              </w:rPr>
            </w:pPr>
          </w:p>
        </w:tc>
        <w:tc>
          <w:tcPr>
            <w:tcW w:w="677" w:type="dxa"/>
            <w:tcBorders>
              <w:top w:val="nil"/>
              <w:left w:val="nil"/>
              <w:bottom w:val="nil"/>
              <w:right w:val="nil"/>
            </w:tcBorders>
          </w:tcPr>
          <w:p w14:paraId="638A4BCD" w14:textId="77777777" w:rsidR="00042F92" w:rsidRDefault="00042F92">
            <w:pPr>
              <w:autoSpaceDE w:val="0"/>
              <w:autoSpaceDN w:val="0"/>
              <w:adjustRightInd w:val="0"/>
              <w:jc w:val="right"/>
              <w:rPr>
                <w:rFonts w:ascii="Calibri" w:hAnsi="Calibri" w:cs="Calibri"/>
                <w:b/>
                <w:bCs/>
                <w:color w:val="000000"/>
                <w:sz w:val="22"/>
                <w:szCs w:val="22"/>
              </w:rPr>
            </w:pPr>
          </w:p>
        </w:tc>
        <w:tc>
          <w:tcPr>
            <w:tcW w:w="645" w:type="dxa"/>
            <w:tcBorders>
              <w:top w:val="nil"/>
              <w:left w:val="nil"/>
              <w:bottom w:val="nil"/>
              <w:right w:val="nil"/>
            </w:tcBorders>
          </w:tcPr>
          <w:p w14:paraId="4B8AEB63" w14:textId="77777777" w:rsidR="00042F92" w:rsidRDefault="00042F92">
            <w:pPr>
              <w:autoSpaceDE w:val="0"/>
              <w:autoSpaceDN w:val="0"/>
              <w:adjustRightInd w:val="0"/>
              <w:jc w:val="right"/>
              <w:rPr>
                <w:rFonts w:ascii="Calibri" w:hAnsi="Calibri" w:cs="Calibri"/>
                <w:color w:val="000000"/>
                <w:sz w:val="22"/>
                <w:szCs w:val="22"/>
              </w:rPr>
            </w:pPr>
          </w:p>
        </w:tc>
      </w:tr>
      <w:tr w:rsidR="00042F92" w14:paraId="2537AEF6" w14:textId="77777777">
        <w:tblPrEx>
          <w:tblCellMar>
            <w:top w:w="0" w:type="dxa"/>
            <w:bottom w:w="0" w:type="dxa"/>
          </w:tblCellMar>
        </w:tblPrEx>
        <w:trPr>
          <w:trHeight w:val="290"/>
        </w:trPr>
        <w:tc>
          <w:tcPr>
            <w:tcW w:w="2160" w:type="dxa"/>
            <w:tcBorders>
              <w:top w:val="nil"/>
              <w:left w:val="nil"/>
              <w:bottom w:val="nil"/>
              <w:right w:val="nil"/>
            </w:tcBorders>
          </w:tcPr>
          <w:p w14:paraId="44C2E6A3" w14:textId="77777777" w:rsidR="00042F92" w:rsidRDefault="00042F92">
            <w:pPr>
              <w:autoSpaceDE w:val="0"/>
              <w:autoSpaceDN w:val="0"/>
              <w:adjustRightInd w:val="0"/>
              <w:rPr>
                <w:rFonts w:ascii="Calibri" w:hAnsi="Calibri" w:cs="Calibri"/>
                <w:b/>
                <w:bCs/>
                <w:color w:val="000000"/>
                <w:sz w:val="22"/>
                <w:szCs w:val="22"/>
              </w:rPr>
            </w:pPr>
            <w:r>
              <w:rPr>
                <w:rFonts w:ascii="Calibri" w:hAnsi="Calibri" w:cs="Calibri"/>
                <w:b/>
                <w:bCs/>
                <w:color w:val="000000"/>
                <w:sz w:val="22"/>
                <w:szCs w:val="22"/>
              </w:rPr>
              <w:t xml:space="preserve"> PROTIV=  —</w:t>
            </w:r>
          </w:p>
        </w:tc>
        <w:tc>
          <w:tcPr>
            <w:tcW w:w="677" w:type="dxa"/>
            <w:tcBorders>
              <w:top w:val="nil"/>
              <w:left w:val="nil"/>
              <w:bottom w:val="nil"/>
              <w:right w:val="nil"/>
            </w:tcBorders>
          </w:tcPr>
          <w:p w14:paraId="0416D8BB" w14:textId="77777777" w:rsidR="00042F92" w:rsidRDefault="00042F92">
            <w:pPr>
              <w:autoSpaceDE w:val="0"/>
              <w:autoSpaceDN w:val="0"/>
              <w:adjustRightInd w:val="0"/>
              <w:jc w:val="right"/>
              <w:rPr>
                <w:rFonts w:ascii="Calibri" w:hAnsi="Calibri" w:cs="Calibri"/>
                <w:b/>
                <w:bCs/>
                <w:color w:val="000000"/>
                <w:sz w:val="22"/>
                <w:szCs w:val="22"/>
              </w:rPr>
            </w:pPr>
          </w:p>
        </w:tc>
        <w:tc>
          <w:tcPr>
            <w:tcW w:w="677" w:type="dxa"/>
            <w:tcBorders>
              <w:top w:val="nil"/>
              <w:left w:val="nil"/>
              <w:bottom w:val="nil"/>
              <w:right w:val="nil"/>
            </w:tcBorders>
          </w:tcPr>
          <w:p w14:paraId="7B85256B" w14:textId="77777777" w:rsidR="00042F92" w:rsidRDefault="00042F92">
            <w:pPr>
              <w:autoSpaceDE w:val="0"/>
              <w:autoSpaceDN w:val="0"/>
              <w:adjustRightInd w:val="0"/>
              <w:jc w:val="right"/>
              <w:rPr>
                <w:rFonts w:ascii="Calibri" w:hAnsi="Calibri" w:cs="Calibri"/>
                <w:b/>
                <w:bCs/>
                <w:color w:val="000000"/>
                <w:sz w:val="22"/>
                <w:szCs w:val="22"/>
              </w:rPr>
            </w:pPr>
          </w:p>
        </w:tc>
        <w:tc>
          <w:tcPr>
            <w:tcW w:w="645" w:type="dxa"/>
            <w:tcBorders>
              <w:top w:val="nil"/>
              <w:left w:val="nil"/>
              <w:bottom w:val="nil"/>
              <w:right w:val="nil"/>
            </w:tcBorders>
          </w:tcPr>
          <w:p w14:paraId="3DF96F82" w14:textId="77777777" w:rsidR="00042F92" w:rsidRDefault="00042F92">
            <w:pPr>
              <w:autoSpaceDE w:val="0"/>
              <w:autoSpaceDN w:val="0"/>
              <w:adjustRightInd w:val="0"/>
              <w:jc w:val="right"/>
              <w:rPr>
                <w:rFonts w:ascii="Calibri" w:hAnsi="Calibri" w:cs="Calibri"/>
                <w:color w:val="000000"/>
                <w:sz w:val="22"/>
                <w:szCs w:val="22"/>
              </w:rPr>
            </w:pPr>
          </w:p>
        </w:tc>
      </w:tr>
      <w:tr w:rsidR="00042F92" w14:paraId="429D1FA3" w14:textId="77777777">
        <w:tblPrEx>
          <w:tblCellMar>
            <w:top w:w="0" w:type="dxa"/>
            <w:bottom w:w="0" w:type="dxa"/>
          </w:tblCellMar>
        </w:tblPrEx>
        <w:trPr>
          <w:trHeight w:val="290"/>
        </w:trPr>
        <w:tc>
          <w:tcPr>
            <w:tcW w:w="2160" w:type="dxa"/>
            <w:tcBorders>
              <w:top w:val="nil"/>
              <w:left w:val="nil"/>
              <w:bottom w:val="nil"/>
              <w:right w:val="nil"/>
            </w:tcBorders>
          </w:tcPr>
          <w:p w14:paraId="643FD9F3" w14:textId="77777777" w:rsidR="00042F92" w:rsidRDefault="00042F92">
            <w:pPr>
              <w:autoSpaceDE w:val="0"/>
              <w:autoSpaceDN w:val="0"/>
              <w:adjustRightInd w:val="0"/>
              <w:rPr>
                <w:rFonts w:ascii="Calibri" w:hAnsi="Calibri" w:cs="Calibri"/>
                <w:b/>
                <w:bCs/>
                <w:color w:val="000000"/>
                <w:sz w:val="22"/>
                <w:szCs w:val="22"/>
              </w:rPr>
            </w:pPr>
            <w:r>
              <w:rPr>
                <w:rFonts w:ascii="Calibri" w:hAnsi="Calibri" w:cs="Calibri"/>
                <w:b/>
                <w:bCs/>
                <w:color w:val="000000"/>
                <w:sz w:val="22"/>
                <w:szCs w:val="22"/>
              </w:rPr>
              <w:t xml:space="preserve"> SUZDRŽAN=  0</w:t>
            </w:r>
          </w:p>
        </w:tc>
        <w:tc>
          <w:tcPr>
            <w:tcW w:w="677" w:type="dxa"/>
            <w:tcBorders>
              <w:top w:val="nil"/>
              <w:left w:val="nil"/>
              <w:bottom w:val="nil"/>
              <w:right w:val="nil"/>
            </w:tcBorders>
          </w:tcPr>
          <w:p w14:paraId="00991D2B" w14:textId="77777777" w:rsidR="00042F92" w:rsidRDefault="00042F92">
            <w:pPr>
              <w:autoSpaceDE w:val="0"/>
              <w:autoSpaceDN w:val="0"/>
              <w:adjustRightInd w:val="0"/>
              <w:jc w:val="right"/>
              <w:rPr>
                <w:rFonts w:ascii="Calibri" w:hAnsi="Calibri" w:cs="Calibri"/>
                <w:b/>
                <w:bCs/>
                <w:color w:val="000000"/>
                <w:sz w:val="22"/>
                <w:szCs w:val="22"/>
              </w:rPr>
            </w:pPr>
          </w:p>
        </w:tc>
        <w:tc>
          <w:tcPr>
            <w:tcW w:w="677" w:type="dxa"/>
            <w:tcBorders>
              <w:top w:val="nil"/>
              <w:left w:val="nil"/>
              <w:bottom w:val="nil"/>
              <w:right w:val="nil"/>
            </w:tcBorders>
          </w:tcPr>
          <w:p w14:paraId="0D009E97" w14:textId="77777777" w:rsidR="00042F92" w:rsidRDefault="00042F92">
            <w:pPr>
              <w:autoSpaceDE w:val="0"/>
              <w:autoSpaceDN w:val="0"/>
              <w:adjustRightInd w:val="0"/>
              <w:jc w:val="right"/>
              <w:rPr>
                <w:rFonts w:ascii="Calibri" w:hAnsi="Calibri" w:cs="Calibri"/>
                <w:b/>
                <w:bCs/>
                <w:color w:val="000000"/>
                <w:sz w:val="22"/>
                <w:szCs w:val="22"/>
              </w:rPr>
            </w:pPr>
          </w:p>
        </w:tc>
        <w:tc>
          <w:tcPr>
            <w:tcW w:w="645" w:type="dxa"/>
            <w:tcBorders>
              <w:top w:val="nil"/>
              <w:left w:val="nil"/>
              <w:bottom w:val="nil"/>
              <w:right w:val="nil"/>
            </w:tcBorders>
          </w:tcPr>
          <w:p w14:paraId="6BD0C186" w14:textId="77777777" w:rsidR="00042F92" w:rsidRDefault="00042F92">
            <w:pPr>
              <w:autoSpaceDE w:val="0"/>
              <w:autoSpaceDN w:val="0"/>
              <w:adjustRightInd w:val="0"/>
              <w:jc w:val="right"/>
              <w:rPr>
                <w:rFonts w:ascii="Calibri" w:hAnsi="Calibri" w:cs="Calibri"/>
                <w:color w:val="000000"/>
                <w:sz w:val="22"/>
                <w:szCs w:val="22"/>
              </w:rPr>
            </w:pPr>
          </w:p>
        </w:tc>
      </w:tr>
      <w:tr w:rsidR="00042F92" w14:paraId="692FC324" w14:textId="77777777" w:rsidTr="00042F92">
        <w:tblPrEx>
          <w:tblCellMar>
            <w:top w:w="0" w:type="dxa"/>
            <w:bottom w:w="0" w:type="dxa"/>
          </w:tblCellMar>
        </w:tblPrEx>
        <w:trPr>
          <w:trHeight w:val="290"/>
        </w:trPr>
        <w:tc>
          <w:tcPr>
            <w:tcW w:w="3514" w:type="dxa"/>
            <w:gridSpan w:val="3"/>
            <w:tcBorders>
              <w:top w:val="nil"/>
              <w:left w:val="nil"/>
              <w:bottom w:val="nil"/>
              <w:right w:val="nil"/>
            </w:tcBorders>
          </w:tcPr>
          <w:p w14:paraId="20D38C4E" w14:textId="77777777" w:rsidR="00042F92" w:rsidRDefault="00042F92">
            <w:pPr>
              <w:autoSpaceDE w:val="0"/>
              <w:autoSpaceDN w:val="0"/>
              <w:adjustRightInd w:val="0"/>
              <w:rPr>
                <w:rFonts w:ascii="Calibri" w:hAnsi="Calibri" w:cs="Calibri"/>
                <w:b/>
                <w:bCs/>
                <w:color w:val="000000"/>
                <w:sz w:val="22"/>
                <w:szCs w:val="22"/>
              </w:rPr>
            </w:pPr>
            <w:r>
              <w:rPr>
                <w:rFonts w:ascii="Calibri" w:hAnsi="Calibri" w:cs="Calibri"/>
                <w:b/>
                <w:bCs/>
                <w:color w:val="000000"/>
                <w:sz w:val="22"/>
                <w:szCs w:val="22"/>
              </w:rPr>
              <w:t xml:space="preserve"> NIJE PRISUTAN= prekrižiti ime</w:t>
            </w:r>
          </w:p>
        </w:tc>
        <w:tc>
          <w:tcPr>
            <w:tcW w:w="645" w:type="dxa"/>
            <w:tcBorders>
              <w:top w:val="nil"/>
              <w:left w:val="nil"/>
              <w:bottom w:val="nil"/>
              <w:right w:val="nil"/>
            </w:tcBorders>
          </w:tcPr>
          <w:p w14:paraId="12A54409" w14:textId="77777777" w:rsidR="00042F92" w:rsidRDefault="00042F92">
            <w:pPr>
              <w:autoSpaceDE w:val="0"/>
              <w:autoSpaceDN w:val="0"/>
              <w:adjustRightInd w:val="0"/>
              <w:jc w:val="right"/>
              <w:rPr>
                <w:rFonts w:ascii="Calibri" w:hAnsi="Calibri" w:cs="Calibri"/>
                <w:color w:val="000000"/>
                <w:sz w:val="22"/>
                <w:szCs w:val="22"/>
              </w:rPr>
            </w:pPr>
          </w:p>
        </w:tc>
      </w:tr>
    </w:tbl>
    <w:p w14:paraId="222ED162" w14:textId="01F55F25" w:rsidR="00F14D24" w:rsidRPr="00FB79E2" w:rsidRDefault="00F14D24" w:rsidP="00FB79E2">
      <w:pPr>
        <w:rPr>
          <w:rFonts w:ascii="Times New Roman" w:hAnsi="Times New Roman" w:cs="Times New Roman"/>
        </w:rPr>
      </w:pPr>
    </w:p>
    <w:sectPr w:rsidR="00F14D24" w:rsidRPr="00FB79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90206"/>
    <w:multiLevelType w:val="hybridMultilevel"/>
    <w:tmpl w:val="1B88AD3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C931F3E"/>
    <w:multiLevelType w:val="hybridMultilevel"/>
    <w:tmpl w:val="74567498"/>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F4B5773"/>
    <w:multiLevelType w:val="hybridMultilevel"/>
    <w:tmpl w:val="491870A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37C24F9"/>
    <w:multiLevelType w:val="hybridMultilevel"/>
    <w:tmpl w:val="5302D0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705621A"/>
    <w:multiLevelType w:val="hybridMultilevel"/>
    <w:tmpl w:val="9BBAC86E"/>
    <w:lvl w:ilvl="0" w:tplc="041A000F">
      <w:start w:val="1"/>
      <w:numFmt w:val="decimal"/>
      <w:lvlText w:val="%1."/>
      <w:lvlJc w:val="left"/>
      <w:pPr>
        <w:ind w:left="720" w:hanging="360"/>
      </w:pPr>
      <w:rPr>
        <w:rFonts w:eastAsia="Times New Roman"/>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17763471"/>
    <w:multiLevelType w:val="hybridMultilevel"/>
    <w:tmpl w:val="2BFCD002"/>
    <w:lvl w:ilvl="0" w:tplc="9AE83538">
      <w:start w:val="1"/>
      <w:numFmt w:val="lowerLetter"/>
      <w:lvlText w:val="%1)"/>
      <w:lvlJc w:val="left"/>
      <w:pPr>
        <w:ind w:left="1320" w:hanging="360"/>
      </w:pPr>
    </w:lvl>
    <w:lvl w:ilvl="1" w:tplc="041A0019">
      <w:start w:val="1"/>
      <w:numFmt w:val="lowerLetter"/>
      <w:lvlText w:val="%2."/>
      <w:lvlJc w:val="left"/>
      <w:pPr>
        <w:ind w:left="2040" w:hanging="360"/>
      </w:pPr>
    </w:lvl>
    <w:lvl w:ilvl="2" w:tplc="041A001B">
      <w:start w:val="1"/>
      <w:numFmt w:val="lowerRoman"/>
      <w:lvlText w:val="%3."/>
      <w:lvlJc w:val="right"/>
      <w:pPr>
        <w:ind w:left="2760" w:hanging="180"/>
      </w:pPr>
    </w:lvl>
    <w:lvl w:ilvl="3" w:tplc="041A000F">
      <w:start w:val="1"/>
      <w:numFmt w:val="decimal"/>
      <w:lvlText w:val="%4."/>
      <w:lvlJc w:val="left"/>
      <w:pPr>
        <w:ind w:left="3480" w:hanging="360"/>
      </w:pPr>
    </w:lvl>
    <w:lvl w:ilvl="4" w:tplc="041A0019">
      <w:start w:val="1"/>
      <w:numFmt w:val="lowerLetter"/>
      <w:lvlText w:val="%5."/>
      <w:lvlJc w:val="left"/>
      <w:pPr>
        <w:ind w:left="4200" w:hanging="360"/>
      </w:pPr>
    </w:lvl>
    <w:lvl w:ilvl="5" w:tplc="041A001B">
      <w:start w:val="1"/>
      <w:numFmt w:val="lowerRoman"/>
      <w:lvlText w:val="%6."/>
      <w:lvlJc w:val="right"/>
      <w:pPr>
        <w:ind w:left="4920" w:hanging="180"/>
      </w:pPr>
    </w:lvl>
    <w:lvl w:ilvl="6" w:tplc="041A000F">
      <w:start w:val="1"/>
      <w:numFmt w:val="decimal"/>
      <w:lvlText w:val="%7."/>
      <w:lvlJc w:val="left"/>
      <w:pPr>
        <w:ind w:left="5640" w:hanging="360"/>
      </w:pPr>
    </w:lvl>
    <w:lvl w:ilvl="7" w:tplc="041A0019">
      <w:start w:val="1"/>
      <w:numFmt w:val="lowerLetter"/>
      <w:lvlText w:val="%8."/>
      <w:lvlJc w:val="left"/>
      <w:pPr>
        <w:ind w:left="6360" w:hanging="360"/>
      </w:pPr>
    </w:lvl>
    <w:lvl w:ilvl="8" w:tplc="041A001B">
      <w:start w:val="1"/>
      <w:numFmt w:val="lowerRoman"/>
      <w:lvlText w:val="%9."/>
      <w:lvlJc w:val="right"/>
      <w:pPr>
        <w:ind w:left="7080" w:hanging="180"/>
      </w:pPr>
    </w:lvl>
  </w:abstractNum>
  <w:abstractNum w:abstractNumId="6" w15:restartNumberingAfterBreak="0">
    <w:nsid w:val="21C65FA7"/>
    <w:multiLevelType w:val="hybridMultilevel"/>
    <w:tmpl w:val="8F88CB0E"/>
    <w:lvl w:ilvl="0" w:tplc="426A49B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6C17C7"/>
    <w:multiLevelType w:val="hybridMultilevel"/>
    <w:tmpl w:val="6966C72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CCB10A2"/>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9" w15:restartNumberingAfterBreak="0">
    <w:nsid w:val="30BE1331"/>
    <w:multiLevelType w:val="hybridMultilevel"/>
    <w:tmpl w:val="0A8C1D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5AE63E9"/>
    <w:multiLevelType w:val="hybridMultilevel"/>
    <w:tmpl w:val="A07EB280"/>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81520D9"/>
    <w:multiLevelType w:val="hybridMultilevel"/>
    <w:tmpl w:val="5302D0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9923B47"/>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15:restartNumberingAfterBreak="0">
    <w:nsid w:val="4A282E83"/>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4" w15:restartNumberingAfterBreak="0">
    <w:nsid w:val="5064453E"/>
    <w:multiLevelType w:val="hybridMultilevel"/>
    <w:tmpl w:val="9AC88F9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78C503E"/>
    <w:multiLevelType w:val="hybridMultilevel"/>
    <w:tmpl w:val="65AC0D56"/>
    <w:lvl w:ilvl="0" w:tplc="EA067F74">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61816FB2"/>
    <w:multiLevelType w:val="hybridMultilevel"/>
    <w:tmpl w:val="8556B3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27F5F2B"/>
    <w:multiLevelType w:val="hybridMultilevel"/>
    <w:tmpl w:val="22A68AAE"/>
    <w:lvl w:ilvl="0" w:tplc="CB449900">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8" w15:restartNumberingAfterBreak="0">
    <w:nsid w:val="65B04BFB"/>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9" w15:restartNumberingAfterBreak="0">
    <w:nsid w:val="6AE80F16"/>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0" w15:restartNumberingAfterBreak="0">
    <w:nsid w:val="70566D41"/>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1" w15:restartNumberingAfterBreak="0">
    <w:nsid w:val="72520C4F"/>
    <w:multiLevelType w:val="hybridMultilevel"/>
    <w:tmpl w:val="2BFCD002"/>
    <w:lvl w:ilvl="0" w:tplc="9AE83538">
      <w:start w:val="1"/>
      <w:numFmt w:val="lowerLetter"/>
      <w:lvlText w:val="%1)"/>
      <w:lvlJc w:val="left"/>
      <w:pPr>
        <w:ind w:left="1320" w:hanging="360"/>
      </w:pPr>
    </w:lvl>
    <w:lvl w:ilvl="1" w:tplc="041A0019">
      <w:start w:val="1"/>
      <w:numFmt w:val="lowerLetter"/>
      <w:lvlText w:val="%2."/>
      <w:lvlJc w:val="left"/>
      <w:pPr>
        <w:ind w:left="2040" w:hanging="360"/>
      </w:pPr>
    </w:lvl>
    <w:lvl w:ilvl="2" w:tplc="041A001B">
      <w:start w:val="1"/>
      <w:numFmt w:val="lowerRoman"/>
      <w:lvlText w:val="%3."/>
      <w:lvlJc w:val="right"/>
      <w:pPr>
        <w:ind w:left="2760" w:hanging="180"/>
      </w:pPr>
    </w:lvl>
    <w:lvl w:ilvl="3" w:tplc="041A000F">
      <w:start w:val="1"/>
      <w:numFmt w:val="decimal"/>
      <w:lvlText w:val="%4."/>
      <w:lvlJc w:val="left"/>
      <w:pPr>
        <w:ind w:left="3480" w:hanging="360"/>
      </w:pPr>
    </w:lvl>
    <w:lvl w:ilvl="4" w:tplc="041A0019">
      <w:start w:val="1"/>
      <w:numFmt w:val="lowerLetter"/>
      <w:lvlText w:val="%5."/>
      <w:lvlJc w:val="left"/>
      <w:pPr>
        <w:ind w:left="4200" w:hanging="360"/>
      </w:pPr>
    </w:lvl>
    <w:lvl w:ilvl="5" w:tplc="041A001B">
      <w:start w:val="1"/>
      <w:numFmt w:val="lowerRoman"/>
      <w:lvlText w:val="%6."/>
      <w:lvlJc w:val="right"/>
      <w:pPr>
        <w:ind w:left="4920" w:hanging="180"/>
      </w:pPr>
    </w:lvl>
    <w:lvl w:ilvl="6" w:tplc="041A000F">
      <w:start w:val="1"/>
      <w:numFmt w:val="decimal"/>
      <w:lvlText w:val="%7."/>
      <w:lvlJc w:val="left"/>
      <w:pPr>
        <w:ind w:left="5640" w:hanging="360"/>
      </w:pPr>
    </w:lvl>
    <w:lvl w:ilvl="7" w:tplc="041A0019">
      <w:start w:val="1"/>
      <w:numFmt w:val="lowerLetter"/>
      <w:lvlText w:val="%8."/>
      <w:lvlJc w:val="left"/>
      <w:pPr>
        <w:ind w:left="6360" w:hanging="360"/>
      </w:pPr>
    </w:lvl>
    <w:lvl w:ilvl="8" w:tplc="041A001B">
      <w:start w:val="1"/>
      <w:numFmt w:val="lowerRoman"/>
      <w:lvlText w:val="%9."/>
      <w:lvlJc w:val="right"/>
      <w:pPr>
        <w:ind w:left="7080" w:hanging="180"/>
      </w:pPr>
    </w:lvl>
  </w:abstractNum>
  <w:abstractNum w:abstractNumId="22" w15:restartNumberingAfterBreak="0">
    <w:nsid w:val="7A8B747A"/>
    <w:multiLevelType w:val="hybridMultilevel"/>
    <w:tmpl w:val="E42AE0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10"/>
  </w:num>
  <w:num w:numId="3">
    <w:abstractNumId w:val="15"/>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5"/>
  </w:num>
  <w:num w:numId="14">
    <w:abstractNumId w:val="0"/>
  </w:num>
  <w:num w:numId="15">
    <w:abstractNumId w:val="20"/>
  </w:num>
  <w:num w:numId="16">
    <w:abstractNumId w:val="16"/>
  </w:num>
  <w:num w:numId="17">
    <w:abstractNumId w:val="22"/>
  </w:num>
  <w:num w:numId="18">
    <w:abstractNumId w:val="9"/>
  </w:num>
  <w:num w:numId="19">
    <w:abstractNumId w:val="11"/>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4"/>
  </w:num>
  <w:num w:numId="23">
    <w:abstractNumId w:val="8"/>
  </w:num>
  <w:num w:numId="24">
    <w:abstractNumId w:val="12"/>
  </w:num>
  <w:num w:numId="25">
    <w:abstractNumId w:val="13"/>
  </w:num>
  <w:num w:numId="26">
    <w:abstractNumId w:val="18"/>
  </w:num>
  <w:num w:numId="27">
    <w:abstractNumId w:val="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523"/>
    <w:rsid w:val="00020878"/>
    <w:rsid w:val="000223D0"/>
    <w:rsid w:val="00041F46"/>
    <w:rsid w:val="00042F92"/>
    <w:rsid w:val="00045214"/>
    <w:rsid w:val="00063B28"/>
    <w:rsid w:val="00065E0F"/>
    <w:rsid w:val="00067A4E"/>
    <w:rsid w:val="00075815"/>
    <w:rsid w:val="00080BF7"/>
    <w:rsid w:val="00081523"/>
    <w:rsid w:val="00094ABA"/>
    <w:rsid w:val="000A4D4A"/>
    <w:rsid w:val="000C49B1"/>
    <w:rsid w:val="000C7317"/>
    <w:rsid w:val="000D0C77"/>
    <w:rsid w:val="000D24A8"/>
    <w:rsid w:val="000F0AA1"/>
    <w:rsid w:val="00103BF7"/>
    <w:rsid w:val="00107E9F"/>
    <w:rsid w:val="00116CDE"/>
    <w:rsid w:val="00116DBA"/>
    <w:rsid w:val="00130247"/>
    <w:rsid w:val="0013277B"/>
    <w:rsid w:val="001341F2"/>
    <w:rsid w:val="00134874"/>
    <w:rsid w:val="0015726E"/>
    <w:rsid w:val="00157CA6"/>
    <w:rsid w:val="00167D87"/>
    <w:rsid w:val="0018417A"/>
    <w:rsid w:val="001A0A24"/>
    <w:rsid w:val="001A2F21"/>
    <w:rsid w:val="001C1CB7"/>
    <w:rsid w:val="001C2F70"/>
    <w:rsid w:val="001C506D"/>
    <w:rsid w:val="001C71A8"/>
    <w:rsid w:val="001D0E14"/>
    <w:rsid w:val="001D3A85"/>
    <w:rsid w:val="001D5FD5"/>
    <w:rsid w:val="001E70A8"/>
    <w:rsid w:val="001E74C5"/>
    <w:rsid w:val="001F3276"/>
    <w:rsid w:val="001F32F9"/>
    <w:rsid w:val="001F5CC2"/>
    <w:rsid w:val="002075DA"/>
    <w:rsid w:val="002131E0"/>
    <w:rsid w:val="002220C1"/>
    <w:rsid w:val="0024147B"/>
    <w:rsid w:val="00242018"/>
    <w:rsid w:val="002470F2"/>
    <w:rsid w:val="002563B9"/>
    <w:rsid w:val="00256A38"/>
    <w:rsid w:val="0026065B"/>
    <w:rsid w:val="00275C66"/>
    <w:rsid w:val="0029625F"/>
    <w:rsid w:val="002970DA"/>
    <w:rsid w:val="002A343B"/>
    <w:rsid w:val="002B373F"/>
    <w:rsid w:val="002B6003"/>
    <w:rsid w:val="002C116A"/>
    <w:rsid w:val="002C280B"/>
    <w:rsid w:val="002C3599"/>
    <w:rsid w:val="002D391F"/>
    <w:rsid w:val="002D6A49"/>
    <w:rsid w:val="002F7031"/>
    <w:rsid w:val="00303507"/>
    <w:rsid w:val="00306193"/>
    <w:rsid w:val="0030772C"/>
    <w:rsid w:val="00331555"/>
    <w:rsid w:val="00331D4C"/>
    <w:rsid w:val="00331D8A"/>
    <w:rsid w:val="00336F18"/>
    <w:rsid w:val="00341310"/>
    <w:rsid w:val="003515BF"/>
    <w:rsid w:val="00363E69"/>
    <w:rsid w:val="00363F45"/>
    <w:rsid w:val="003817AC"/>
    <w:rsid w:val="003A2189"/>
    <w:rsid w:val="003A35EA"/>
    <w:rsid w:val="003C0BFA"/>
    <w:rsid w:val="003D3BC5"/>
    <w:rsid w:val="003D4B02"/>
    <w:rsid w:val="003D5C5A"/>
    <w:rsid w:val="003D7FE8"/>
    <w:rsid w:val="003E1655"/>
    <w:rsid w:val="003F735F"/>
    <w:rsid w:val="00407D47"/>
    <w:rsid w:val="00413777"/>
    <w:rsid w:val="00413D09"/>
    <w:rsid w:val="004206B1"/>
    <w:rsid w:val="00426626"/>
    <w:rsid w:val="00447272"/>
    <w:rsid w:val="004479DA"/>
    <w:rsid w:val="0045199B"/>
    <w:rsid w:val="00460E0E"/>
    <w:rsid w:val="004622B2"/>
    <w:rsid w:val="0048098A"/>
    <w:rsid w:val="00483D8C"/>
    <w:rsid w:val="004849FE"/>
    <w:rsid w:val="0048770B"/>
    <w:rsid w:val="00492D09"/>
    <w:rsid w:val="0049465A"/>
    <w:rsid w:val="00497353"/>
    <w:rsid w:val="004A26E9"/>
    <w:rsid w:val="004A665D"/>
    <w:rsid w:val="004A7220"/>
    <w:rsid w:val="004C3A41"/>
    <w:rsid w:val="004D0371"/>
    <w:rsid w:val="004D41C2"/>
    <w:rsid w:val="004E1C8A"/>
    <w:rsid w:val="004E5246"/>
    <w:rsid w:val="004F4A3E"/>
    <w:rsid w:val="00505A47"/>
    <w:rsid w:val="0050728C"/>
    <w:rsid w:val="00522F68"/>
    <w:rsid w:val="00532FDA"/>
    <w:rsid w:val="00555205"/>
    <w:rsid w:val="005636B4"/>
    <w:rsid w:val="0058666F"/>
    <w:rsid w:val="00594F87"/>
    <w:rsid w:val="005C11EF"/>
    <w:rsid w:val="005C3FD7"/>
    <w:rsid w:val="005C4497"/>
    <w:rsid w:val="005D0D32"/>
    <w:rsid w:val="005E3D49"/>
    <w:rsid w:val="005E73E8"/>
    <w:rsid w:val="005F581E"/>
    <w:rsid w:val="005F5F10"/>
    <w:rsid w:val="00611611"/>
    <w:rsid w:val="006270A0"/>
    <w:rsid w:val="00655E1D"/>
    <w:rsid w:val="00660ADD"/>
    <w:rsid w:val="006613F5"/>
    <w:rsid w:val="006644AF"/>
    <w:rsid w:val="00670A0F"/>
    <w:rsid w:val="00676A70"/>
    <w:rsid w:val="00680471"/>
    <w:rsid w:val="00681DFC"/>
    <w:rsid w:val="00694BF3"/>
    <w:rsid w:val="006B5584"/>
    <w:rsid w:val="006B6546"/>
    <w:rsid w:val="006C1DB2"/>
    <w:rsid w:val="006C52AC"/>
    <w:rsid w:val="006D2D32"/>
    <w:rsid w:val="006D7549"/>
    <w:rsid w:val="006E77DD"/>
    <w:rsid w:val="00702AA3"/>
    <w:rsid w:val="007119A0"/>
    <w:rsid w:val="0071599D"/>
    <w:rsid w:val="00720BD5"/>
    <w:rsid w:val="00721D05"/>
    <w:rsid w:val="00727710"/>
    <w:rsid w:val="00732AC7"/>
    <w:rsid w:val="00743200"/>
    <w:rsid w:val="00745207"/>
    <w:rsid w:val="0074521E"/>
    <w:rsid w:val="00753699"/>
    <w:rsid w:val="0076129E"/>
    <w:rsid w:val="00775F26"/>
    <w:rsid w:val="007800BD"/>
    <w:rsid w:val="00785D10"/>
    <w:rsid w:val="00792E6D"/>
    <w:rsid w:val="007A42F0"/>
    <w:rsid w:val="007B0EC6"/>
    <w:rsid w:val="007C05AF"/>
    <w:rsid w:val="007C4B1F"/>
    <w:rsid w:val="007D25AF"/>
    <w:rsid w:val="007E0807"/>
    <w:rsid w:val="007E7B09"/>
    <w:rsid w:val="007F422B"/>
    <w:rsid w:val="00804E44"/>
    <w:rsid w:val="00825D96"/>
    <w:rsid w:val="00831165"/>
    <w:rsid w:val="00831FD3"/>
    <w:rsid w:val="0085246F"/>
    <w:rsid w:val="00860850"/>
    <w:rsid w:val="0086196B"/>
    <w:rsid w:val="00863358"/>
    <w:rsid w:val="00864B12"/>
    <w:rsid w:val="008671C0"/>
    <w:rsid w:val="0087274E"/>
    <w:rsid w:val="00881280"/>
    <w:rsid w:val="00881589"/>
    <w:rsid w:val="00886CE2"/>
    <w:rsid w:val="00891D11"/>
    <w:rsid w:val="008B1CD7"/>
    <w:rsid w:val="008C7FE2"/>
    <w:rsid w:val="008D09D7"/>
    <w:rsid w:val="008D0ED1"/>
    <w:rsid w:val="008E0A65"/>
    <w:rsid w:val="008E5915"/>
    <w:rsid w:val="008F3D03"/>
    <w:rsid w:val="009008C7"/>
    <w:rsid w:val="009017C8"/>
    <w:rsid w:val="00914B92"/>
    <w:rsid w:val="00922F41"/>
    <w:rsid w:val="00927059"/>
    <w:rsid w:val="00933628"/>
    <w:rsid w:val="00933D5F"/>
    <w:rsid w:val="009349E9"/>
    <w:rsid w:val="00936A21"/>
    <w:rsid w:val="00945B59"/>
    <w:rsid w:val="00957C7A"/>
    <w:rsid w:val="00962EBF"/>
    <w:rsid w:val="009632EE"/>
    <w:rsid w:val="00970B8D"/>
    <w:rsid w:val="0097221D"/>
    <w:rsid w:val="00985D02"/>
    <w:rsid w:val="009A501C"/>
    <w:rsid w:val="009A6E9D"/>
    <w:rsid w:val="009B1558"/>
    <w:rsid w:val="009B7416"/>
    <w:rsid w:val="009C4AB2"/>
    <w:rsid w:val="009C54D2"/>
    <w:rsid w:val="009D3517"/>
    <w:rsid w:val="009D42A7"/>
    <w:rsid w:val="009F48CF"/>
    <w:rsid w:val="00A01527"/>
    <w:rsid w:val="00A01C2A"/>
    <w:rsid w:val="00A05425"/>
    <w:rsid w:val="00A07E35"/>
    <w:rsid w:val="00A104FD"/>
    <w:rsid w:val="00A1505B"/>
    <w:rsid w:val="00A1730D"/>
    <w:rsid w:val="00A2198F"/>
    <w:rsid w:val="00A2745D"/>
    <w:rsid w:val="00A30AEA"/>
    <w:rsid w:val="00A314DB"/>
    <w:rsid w:val="00A36E55"/>
    <w:rsid w:val="00A41C1A"/>
    <w:rsid w:val="00A527C4"/>
    <w:rsid w:val="00A557BF"/>
    <w:rsid w:val="00A61A10"/>
    <w:rsid w:val="00A70B6D"/>
    <w:rsid w:val="00A81873"/>
    <w:rsid w:val="00A90212"/>
    <w:rsid w:val="00A92809"/>
    <w:rsid w:val="00A96BEA"/>
    <w:rsid w:val="00AA0E22"/>
    <w:rsid w:val="00AA30F1"/>
    <w:rsid w:val="00AB5589"/>
    <w:rsid w:val="00AE2370"/>
    <w:rsid w:val="00AF0D8E"/>
    <w:rsid w:val="00AF21C0"/>
    <w:rsid w:val="00AF4A95"/>
    <w:rsid w:val="00B142E8"/>
    <w:rsid w:val="00B23D83"/>
    <w:rsid w:val="00B33CDD"/>
    <w:rsid w:val="00B40EAD"/>
    <w:rsid w:val="00B4526E"/>
    <w:rsid w:val="00B458D4"/>
    <w:rsid w:val="00B62823"/>
    <w:rsid w:val="00B7116D"/>
    <w:rsid w:val="00B754D7"/>
    <w:rsid w:val="00B863DA"/>
    <w:rsid w:val="00B87375"/>
    <w:rsid w:val="00BB1C89"/>
    <w:rsid w:val="00C04B00"/>
    <w:rsid w:val="00C10193"/>
    <w:rsid w:val="00C275D5"/>
    <w:rsid w:val="00C40BD6"/>
    <w:rsid w:val="00C510F1"/>
    <w:rsid w:val="00C53FC8"/>
    <w:rsid w:val="00C60EFE"/>
    <w:rsid w:val="00C62C58"/>
    <w:rsid w:val="00C74FE3"/>
    <w:rsid w:val="00C81472"/>
    <w:rsid w:val="00C81530"/>
    <w:rsid w:val="00C8314E"/>
    <w:rsid w:val="00C8388F"/>
    <w:rsid w:val="00CA104A"/>
    <w:rsid w:val="00CA5339"/>
    <w:rsid w:val="00CB6F0E"/>
    <w:rsid w:val="00CC3517"/>
    <w:rsid w:val="00CE1450"/>
    <w:rsid w:val="00CE4EA3"/>
    <w:rsid w:val="00CF3329"/>
    <w:rsid w:val="00D030C4"/>
    <w:rsid w:val="00D20DAE"/>
    <w:rsid w:val="00D40532"/>
    <w:rsid w:val="00D40C04"/>
    <w:rsid w:val="00D44792"/>
    <w:rsid w:val="00D534B7"/>
    <w:rsid w:val="00D53B12"/>
    <w:rsid w:val="00D54D72"/>
    <w:rsid w:val="00D61B59"/>
    <w:rsid w:val="00D652D7"/>
    <w:rsid w:val="00D71F0E"/>
    <w:rsid w:val="00D91B7E"/>
    <w:rsid w:val="00DA743C"/>
    <w:rsid w:val="00DC3B29"/>
    <w:rsid w:val="00DD3746"/>
    <w:rsid w:val="00DE2C63"/>
    <w:rsid w:val="00E03DAF"/>
    <w:rsid w:val="00E0536F"/>
    <w:rsid w:val="00E1603E"/>
    <w:rsid w:val="00E23BD9"/>
    <w:rsid w:val="00E248BC"/>
    <w:rsid w:val="00E47509"/>
    <w:rsid w:val="00E53900"/>
    <w:rsid w:val="00E61AF1"/>
    <w:rsid w:val="00E70524"/>
    <w:rsid w:val="00E73059"/>
    <w:rsid w:val="00E7311B"/>
    <w:rsid w:val="00E8237B"/>
    <w:rsid w:val="00EC0E5D"/>
    <w:rsid w:val="00ED5098"/>
    <w:rsid w:val="00ED6BF3"/>
    <w:rsid w:val="00EE3F00"/>
    <w:rsid w:val="00EE4E56"/>
    <w:rsid w:val="00EE6A92"/>
    <w:rsid w:val="00F13DA3"/>
    <w:rsid w:val="00F14D24"/>
    <w:rsid w:val="00F533CE"/>
    <w:rsid w:val="00F56A8D"/>
    <w:rsid w:val="00F7571F"/>
    <w:rsid w:val="00F86F5E"/>
    <w:rsid w:val="00F9101D"/>
    <w:rsid w:val="00FB79E2"/>
    <w:rsid w:val="00FC40BB"/>
    <w:rsid w:val="00FC7B0A"/>
    <w:rsid w:val="00FE3A94"/>
    <w:rsid w:val="00FE71B6"/>
    <w:rsid w:val="00FF4627"/>
    <w:rsid w:val="00FF5535"/>
    <w:rsid w:val="00FF5C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D8816"/>
  <w15:chartTrackingRefBased/>
  <w15:docId w15:val="{C7D879DF-2D69-3840-A557-35360B641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523"/>
    <w:pPr>
      <w:ind w:left="720"/>
      <w:contextualSpacing/>
    </w:pPr>
  </w:style>
  <w:style w:type="paragraph" w:styleId="BalloonText">
    <w:name w:val="Balloon Text"/>
    <w:basedOn w:val="Normal"/>
    <w:link w:val="BalloonTextChar"/>
    <w:uiPriority w:val="99"/>
    <w:semiHidden/>
    <w:unhideWhenUsed/>
    <w:rsid w:val="006270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0A0"/>
    <w:rPr>
      <w:rFonts w:ascii="Segoe UI" w:hAnsi="Segoe UI" w:cs="Segoe UI"/>
      <w:sz w:val="18"/>
      <w:szCs w:val="18"/>
    </w:rPr>
  </w:style>
  <w:style w:type="paragraph" w:styleId="NoSpacing">
    <w:name w:val="No Spacing"/>
    <w:link w:val="NoSpacingChar"/>
    <w:uiPriority w:val="1"/>
    <w:qFormat/>
    <w:rsid w:val="003A2189"/>
    <w:rPr>
      <w:sz w:val="22"/>
      <w:szCs w:val="22"/>
    </w:rPr>
  </w:style>
  <w:style w:type="table" w:styleId="TableGrid">
    <w:name w:val="Table Grid"/>
    <w:basedOn w:val="TableNormal"/>
    <w:uiPriority w:val="39"/>
    <w:rsid w:val="003A218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E248BC"/>
    <w:pPr>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semiHidden/>
    <w:rsid w:val="00E248BC"/>
    <w:rPr>
      <w:rFonts w:ascii="Times New Roman" w:eastAsia="Times New Roman" w:hAnsi="Times New Roman" w:cs="Times New Roman"/>
      <w:szCs w:val="20"/>
    </w:rPr>
  </w:style>
  <w:style w:type="character" w:customStyle="1" w:styleId="NoSpacingChar">
    <w:name w:val="No Spacing Char"/>
    <w:basedOn w:val="DefaultParagraphFont"/>
    <w:link w:val="NoSpacing"/>
    <w:uiPriority w:val="1"/>
    <w:rsid w:val="006B654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2141">
      <w:bodyDiv w:val="1"/>
      <w:marLeft w:val="0"/>
      <w:marRight w:val="0"/>
      <w:marTop w:val="0"/>
      <w:marBottom w:val="0"/>
      <w:divBdr>
        <w:top w:val="none" w:sz="0" w:space="0" w:color="auto"/>
        <w:left w:val="none" w:sz="0" w:space="0" w:color="auto"/>
        <w:bottom w:val="none" w:sz="0" w:space="0" w:color="auto"/>
        <w:right w:val="none" w:sz="0" w:space="0" w:color="auto"/>
      </w:divBdr>
    </w:div>
    <w:div w:id="145435757">
      <w:bodyDiv w:val="1"/>
      <w:marLeft w:val="0"/>
      <w:marRight w:val="0"/>
      <w:marTop w:val="0"/>
      <w:marBottom w:val="0"/>
      <w:divBdr>
        <w:top w:val="none" w:sz="0" w:space="0" w:color="auto"/>
        <w:left w:val="none" w:sz="0" w:space="0" w:color="auto"/>
        <w:bottom w:val="none" w:sz="0" w:space="0" w:color="auto"/>
        <w:right w:val="none" w:sz="0" w:space="0" w:color="auto"/>
      </w:divBdr>
    </w:div>
    <w:div w:id="176504421">
      <w:bodyDiv w:val="1"/>
      <w:marLeft w:val="0"/>
      <w:marRight w:val="0"/>
      <w:marTop w:val="0"/>
      <w:marBottom w:val="0"/>
      <w:divBdr>
        <w:top w:val="none" w:sz="0" w:space="0" w:color="auto"/>
        <w:left w:val="none" w:sz="0" w:space="0" w:color="auto"/>
        <w:bottom w:val="none" w:sz="0" w:space="0" w:color="auto"/>
        <w:right w:val="none" w:sz="0" w:space="0" w:color="auto"/>
      </w:divBdr>
    </w:div>
    <w:div w:id="177430450">
      <w:bodyDiv w:val="1"/>
      <w:marLeft w:val="0"/>
      <w:marRight w:val="0"/>
      <w:marTop w:val="0"/>
      <w:marBottom w:val="0"/>
      <w:divBdr>
        <w:top w:val="none" w:sz="0" w:space="0" w:color="auto"/>
        <w:left w:val="none" w:sz="0" w:space="0" w:color="auto"/>
        <w:bottom w:val="none" w:sz="0" w:space="0" w:color="auto"/>
        <w:right w:val="none" w:sz="0" w:space="0" w:color="auto"/>
      </w:divBdr>
    </w:div>
    <w:div w:id="207769446">
      <w:bodyDiv w:val="1"/>
      <w:marLeft w:val="0"/>
      <w:marRight w:val="0"/>
      <w:marTop w:val="0"/>
      <w:marBottom w:val="0"/>
      <w:divBdr>
        <w:top w:val="none" w:sz="0" w:space="0" w:color="auto"/>
        <w:left w:val="none" w:sz="0" w:space="0" w:color="auto"/>
        <w:bottom w:val="none" w:sz="0" w:space="0" w:color="auto"/>
        <w:right w:val="none" w:sz="0" w:space="0" w:color="auto"/>
      </w:divBdr>
    </w:div>
    <w:div w:id="230970663">
      <w:bodyDiv w:val="1"/>
      <w:marLeft w:val="0"/>
      <w:marRight w:val="0"/>
      <w:marTop w:val="0"/>
      <w:marBottom w:val="0"/>
      <w:divBdr>
        <w:top w:val="none" w:sz="0" w:space="0" w:color="auto"/>
        <w:left w:val="none" w:sz="0" w:space="0" w:color="auto"/>
        <w:bottom w:val="none" w:sz="0" w:space="0" w:color="auto"/>
        <w:right w:val="none" w:sz="0" w:space="0" w:color="auto"/>
      </w:divBdr>
    </w:div>
    <w:div w:id="395009341">
      <w:bodyDiv w:val="1"/>
      <w:marLeft w:val="0"/>
      <w:marRight w:val="0"/>
      <w:marTop w:val="0"/>
      <w:marBottom w:val="0"/>
      <w:divBdr>
        <w:top w:val="none" w:sz="0" w:space="0" w:color="auto"/>
        <w:left w:val="none" w:sz="0" w:space="0" w:color="auto"/>
        <w:bottom w:val="none" w:sz="0" w:space="0" w:color="auto"/>
        <w:right w:val="none" w:sz="0" w:space="0" w:color="auto"/>
      </w:divBdr>
    </w:div>
    <w:div w:id="481122651">
      <w:bodyDiv w:val="1"/>
      <w:marLeft w:val="0"/>
      <w:marRight w:val="0"/>
      <w:marTop w:val="0"/>
      <w:marBottom w:val="0"/>
      <w:divBdr>
        <w:top w:val="none" w:sz="0" w:space="0" w:color="auto"/>
        <w:left w:val="none" w:sz="0" w:space="0" w:color="auto"/>
        <w:bottom w:val="none" w:sz="0" w:space="0" w:color="auto"/>
        <w:right w:val="none" w:sz="0" w:space="0" w:color="auto"/>
      </w:divBdr>
    </w:div>
    <w:div w:id="484201796">
      <w:bodyDiv w:val="1"/>
      <w:marLeft w:val="0"/>
      <w:marRight w:val="0"/>
      <w:marTop w:val="0"/>
      <w:marBottom w:val="0"/>
      <w:divBdr>
        <w:top w:val="none" w:sz="0" w:space="0" w:color="auto"/>
        <w:left w:val="none" w:sz="0" w:space="0" w:color="auto"/>
        <w:bottom w:val="none" w:sz="0" w:space="0" w:color="auto"/>
        <w:right w:val="none" w:sz="0" w:space="0" w:color="auto"/>
      </w:divBdr>
    </w:div>
    <w:div w:id="485165391">
      <w:bodyDiv w:val="1"/>
      <w:marLeft w:val="0"/>
      <w:marRight w:val="0"/>
      <w:marTop w:val="0"/>
      <w:marBottom w:val="0"/>
      <w:divBdr>
        <w:top w:val="none" w:sz="0" w:space="0" w:color="auto"/>
        <w:left w:val="none" w:sz="0" w:space="0" w:color="auto"/>
        <w:bottom w:val="none" w:sz="0" w:space="0" w:color="auto"/>
        <w:right w:val="none" w:sz="0" w:space="0" w:color="auto"/>
      </w:divBdr>
    </w:div>
    <w:div w:id="523639527">
      <w:bodyDiv w:val="1"/>
      <w:marLeft w:val="0"/>
      <w:marRight w:val="0"/>
      <w:marTop w:val="0"/>
      <w:marBottom w:val="0"/>
      <w:divBdr>
        <w:top w:val="none" w:sz="0" w:space="0" w:color="auto"/>
        <w:left w:val="none" w:sz="0" w:space="0" w:color="auto"/>
        <w:bottom w:val="none" w:sz="0" w:space="0" w:color="auto"/>
        <w:right w:val="none" w:sz="0" w:space="0" w:color="auto"/>
      </w:divBdr>
    </w:div>
    <w:div w:id="573711197">
      <w:bodyDiv w:val="1"/>
      <w:marLeft w:val="0"/>
      <w:marRight w:val="0"/>
      <w:marTop w:val="0"/>
      <w:marBottom w:val="0"/>
      <w:divBdr>
        <w:top w:val="none" w:sz="0" w:space="0" w:color="auto"/>
        <w:left w:val="none" w:sz="0" w:space="0" w:color="auto"/>
        <w:bottom w:val="none" w:sz="0" w:space="0" w:color="auto"/>
        <w:right w:val="none" w:sz="0" w:space="0" w:color="auto"/>
      </w:divBdr>
    </w:div>
    <w:div w:id="627930858">
      <w:bodyDiv w:val="1"/>
      <w:marLeft w:val="0"/>
      <w:marRight w:val="0"/>
      <w:marTop w:val="0"/>
      <w:marBottom w:val="0"/>
      <w:divBdr>
        <w:top w:val="none" w:sz="0" w:space="0" w:color="auto"/>
        <w:left w:val="none" w:sz="0" w:space="0" w:color="auto"/>
        <w:bottom w:val="none" w:sz="0" w:space="0" w:color="auto"/>
        <w:right w:val="none" w:sz="0" w:space="0" w:color="auto"/>
      </w:divBdr>
    </w:div>
    <w:div w:id="759761233">
      <w:bodyDiv w:val="1"/>
      <w:marLeft w:val="0"/>
      <w:marRight w:val="0"/>
      <w:marTop w:val="0"/>
      <w:marBottom w:val="0"/>
      <w:divBdr>
        <w:top w:val="none" w:sz="0" w:space="0" w:color="auto"/>
        <w:left w:val="none" w:sz="0" w:space="0" w:color="auto"/>
        <w:bottom w:val="none" w:sz="0" w:space="0" w:color="auto"/>
        <w:right w:val="none" w:sz="0" w:space="0" w:color="auto"/>
      </w:divBdr>
    </w:div>
    <w:div w:id="803891323">
      <w:bodyDiv w:val="1"/>
      <w:marLeft w:val="0"/>
      <w:marRight w:val="0"/>
      <w:marTop w:val="0"/>
      <w:marBottom w:val="0"/>
      <w:divBdr>
        <w:top w:val="none" w:sz="0" w:space="0" w:color="auto"/>
        <w:left w:val="none" w:sz="0" w:space="0" w:color="auto"/>
        <w:bottom w:val="none" w:sz="0" w:space="0" w:color="auto"/>
        <w:right w:val="none" w:sz="0" w:space="0" w:color="auto"/>
      </w:divBdr>
    </w:div>
    <w:div w:id="849105499">
      <w:bodyDiv w:val="1"/>
      <w:marLeft w:val="0"/>
      <w:marRight w:val="0"/>
      <w:marTop w:val="0"/>
      <w:marBottom w:val="0"/>
      <w:divBdr>
        <w:top w:val="none" w:sz="0" w:space="0" w:color="auto"/>
        <w:left w:val="none" w:sz="0" w:space="0" w:color="auto"/>
        <w:bottom w:val="none" w:sz="0" w:space="0" w:color="auto"/>
        <w:right w:val="none" w:sz="0" w:space="0" w:color="auto"/>
      </w:divBdr>
    </w:div>
    <w:div w:id="1037313840">
      <w:bodyDiv w:val="1"/>
      <w:marLeft w:val="0"/>
      <w:marRight w:val="0"/>
      <w:marTop w:val="0"/>
      <w:marBottom w:val="0"/>
      <w:divBdr>
        <w:top w:val="none" w:sz="0" w:space="0" w:color="auto"/>
        <w:left w:val="none" w:sz="0" w:space="0" w:color="auto"/>
        <w:bottom w:val="none" w:sz="0" w:space="0" w:color="auto"/>
        <w:right w:val="none" w:sz="0" w:space="0" w:color="auto"/>
      </w:divBdr>
    </w:div>
    <w:div w:id="1179196732">
      <w:bodyDiv w:val="1"/>
      <w:marLeft w:val="0"/>
      <w:marRight w:val="0"/>
      <w:marTop w:val="0"/>
      <w:marBottom w:val="0"/>
      <w:divBdr>
        <w:top w:val="none" w:sz="0" w:space="0" w:color="auto"/>
        <w:left w:val="none" w:sz="0" w:space="0" w:color="auto"/>
        <w:bottom w:val="none" w:sz="0" w:space="0" w:color="auto"/>
        <w:right w:val="none" w:sz="0" w:space="0" w:color="auto"/>
      </w:divBdr>
    </w:div>
    <w:div w:id="1195923275">
      <w:bodyDiv w:val="1"/>
      <w:marLeft w:val="0"/>
      <w:marRight w:val="0"/>
      <w:marTop w:val="0"/>
      <w:marBottom w:val="0"/>
      <w:divBdr>
        <w:top w:val="none" w:sz="0" w:space="0" w:color="auto"/>
        <w:left w:val="none" w:sz="0" w:space="0" w:color="auto"/>
        <w:bottom w:val="none" w:sz="0" w:space="0" w:color="auto"/>
        <w:right w:val="none" w:sz="0" w:space="0" w:color="auto"/>
      </w:divBdr>
    </w:div>
    <w:div w:id="1205099354">
      <w:bodyDiv w:val="1"/>
      <w:marLeft w:val="0"/>
      <w:marRight w:val="0"/>
      <w:marTop w:val="0"/>
      <w:marBottom w:val="0"/>
      <w:divBdr>
        <w:top w:val="none" w:sz="0" w:space="0" w:color="auto"/>
        <w:left w:val="none" w:sz="0" w:space="0" w:color="auto"/>
        <w:bottom w:val="none" w:sz="0" w:space="0" w:color="auto"/>
        <w:right w:val="none" w:sz="0" w:space="0" w:color="auto"/>
      </w:divBdr>
    </w:div>
    <w:div w:id="1257862046">
      <w:bodyDiv w:val="1"/>
      <w:marLeft w:val="0"/>
      <w:marRight w:val="0"/>
      <w:marTop w:val="0"/>
      <w:marBottom w:val="0"/>
      <w:divBdr>
        <w:top w:val="none" w:sz="0" w:space="0" w:color="auto"/>
        <w:left w:val="none" w:sz="0" w:space="0" w:color="auto"/>
        <w:bottom w:val="none" w:sz="0" w:space="0" w:color="auto"/>
        <w:right w:val="none" w:sz="0" w:space="0" w:color="auto"/>
      </w:divBdr>
    </w:div>
    <w:div w:id="1267619052">
      <w:bodyDiv w:val="1"/>
      <w:marLeft w:val="0"/>
      <w:marRight w:val="0"/>
      <w:marTop w:val="0"/>
      <w:marBottom w:val="0"/>
      <w:divBdr>
        <w:top w:val="none" w:sz="0" w:space="0" w:color="auto"/>
        <w:left w:val="none" w:sz="0" w:space="0" w:color="auto"/>
        <w:bottom w:val="none" w:sz="0" w:space="0" w:color="auto"/>
        <w:right w:val="none" w:sz="0" w:space="0" w:color="auto"/>
      </w:divBdr>
    </w:div>
    <w:div w:id="1295912072">
      <w:bodyDiv w:val="1"/>
      <w:marLeft w:val="0"/>
      <w:marRight w:val="0"/>
      <w:marTop w:val="0"/>
      <w:marBottom w:val="0"/>
      <w:divBdr>
        <w:top w:val="none" w:sz="0" w:space="0" w:color="auto"/>
        <w:left w:val="none" w:sz="0" w:space="0" w:color="auto"/>
        <w:bottom w:val="none" w:sz="0" w:space="0" w:color="auto"/>
        <w:right w:val="none" w:sz="0" w:space="0" w:color="auto"/>
      </w:divBdr>
    </w:div>
    <w:div w:id="1344090884">
      <w:bodyDiv w:val="1"/>
      <w:marLeft w:val="0"/>
      <w:marRight w:val="0"/>
      <w:marTop w:val="0"/>
      <w:marBottom w:val="0"/>
      <w:divBdr>
        <w:top w:val="none" w:sz="0" w:space="0" w:color="auto"/>
        <w:left w:val="none" w:sz="0" w:space="0" w:color="auto"/>
        <w:bottom w:val="none" w:sz="0" w:space="0" w:color="auto"/>
        <w:right w:val="none" w:sz="0" w:space="0" w:color="auto"/>
      </w:divBdr>
    </w:div>
    <w:div w:id="1452044330">
      <w:bodyDiv w:val="1"/>
      <w:marLeft w:val="0"/>
      <w:marRight w:val="0"/>
      <w:marTop w:val="0"/>
      <w:marBottom w:val="0"/>
      <w:divBdr>
        <w:top w:val="none" w:sz="0" w:space="0" w:color="auto"/>
        <w:left w:val="none" w:sz="0" w:space="0" w:color="auto"/>
        <w:bottom w:val="none" w:sz="0" w:space="0" w:color="auto"/>
        <w:right w:val="none" w:sz="0" w:space="0" w:color="auto"/>
      </w:divBdr>
    </w:div>
    <w:div w:id="1462921321">
      <w:bodyDiv w:val="1"/>
      <w:marLeft w:val="0"/>
      <w:marRight w:val="0"/>
      <w:marTop w:val="0"/>
      <w:marBottom w:val="0"/>
      <w:divBdr>
        <w:top w:val="none" w:sz="0" w:space="0" w:color="auto"/>
        <w:left w:val="none" w:sz="0" w:space="0" w:color="auto"/>
        <w:bottom w:val="none" w:sz="0" w:space="0" w:color="auto"/>
        <w:right w:val="none" w:sz="0" w:space="0" w:color="auto"/>
      </w:divBdr>
    </w:div>
    <w:div w:id="1536381496">
      <w:bodyDiv w:val="1"/>
      <w:marLeft w:val="0"/>
      <w:marRight w:val="0"/>
      <w:marTop w:val="0"/>
      <w:marBottom w:val="0"/>
      <w:divBdr>
        <w:top w:val="none" w:sz="0" w:space="0" w:color="auto"/>
        <w:left w:val="none" w:sz="0" w:space="0" w:color="auto"/>
        <w:bottom w:val="none" w:sz="0" w:space="0" w:color="auto"/>
        <w:right w:val="none" w:sz="0" w:space="0" w:color="auto"/>
      </w:divBdr>
    </w:div>
    <w:div w:id="1553224229">
      <w:bodyDiv w:val="1"/>
      <w:marLeft w:val="0"/>
      <w:marRight w:val="0"/>
      <w:marTop w:val="0"/>
      <w:marBottom w:val="0"/>
      <w:divBdr>
        <w:top w:val="none" w:sz="0" w:space="0" w:color="auto"/>
        <w:left w:val="none" w:sz="0" w:space="0" w:color="auto"/>
        <w:bottom w:val="none" w:sz="0" w:space="0" w:color="auto"/>
        <w:right w:val="none" w:sz="0" w:space="0" w:color="auto"/>
      </w:divBdr>
    </w:div>
    <w:div w:id="1651667202">
      <w:bodyDiv w:val="1"/>
      <w:marLeft w:val="0"/>
      <w:marRight w:val="0"/>
      <w:marTop w:val="0"/>
      <w:marBottom w:val="0"/>
      <w:divBdr>
        <w:top w:val="none" w:sz="0" w:space="0" w:color="auto"/>
        <w:left w:val="none" w:sz="0" w:space="0" w:color="auto"/>
        <w:bottom w:val="none" w:sz="0" w:space="0" w:color="auto"/>
        <w:right w:val="none" w:sz="0" w:space="0" w:color="auto"/>
      </w:divBdr>
    </w:div>
    <w:div w:id="1721781854">
      <w:bodyDiv w:val="1"/>
      <w:marLeft w:val="0"/>
      <w:marRight w:val="0"/>
      <w:marTop w:val="0"/>
      <w:marBottom w:val="0"/>
      <w:divBdr>
        <w:top w:val="none" w:sz="0" w:space="0" w:color="auto"/>
        <w:left w:val="none" w:sz="0" w:space="0" w:color="auto"/>
        <w:bottom w:val="none" w:sz="0" w:space="0" w:color="auto"/>
        <w:right w:val="none" w:sz="0" w:space="0" w:color="auto"/>
      </w:divBdr>
    </w:div>
    <w:div w:id="1731152883">
      <w:bodyDiv w:val="1"/>
      <w:marLeft w:val="0"/>
      <w:marRight w:val="0"/>
      <w:marTop w:val="0"/>
      <w:marBottom w:val="0"/>
      <w:divBdr>
        <w:top w:val="none" w:sz="0" w:space="0" w:color="auto"/>
        <w:left w:val="none" w:sz="0" w:space="0" w:color="auto"/>
        <w:bottom w:val="none" w:sz="0" w:space="0" w:color="auto"/>
        <w:right w:val="none" w:sz="0" w:space="0" w:color="auto"/>
      </w:divBdr>
    </w:div>
    <w:div w:id="1963731087">
      <w:bodyDiv w:val="1"/>
      <w:marLeft w:val="0"/>
      <w:marRight w:val="0"/>
      <w:marTop w:val="0"/>
      <w:marBottom w:val="0"/>
      <w:divBdr>
        <w:top w:val="none" w:sz="0" w:space="0" w:color="auto"/>
        <w:left w:val="none" w:sz="0" w:space="0" w:color="auto"/>
        <w:bottom w:val="none" w:sz="0" w:space="0" w:color="auto"/>
        <w:right w:val="none" w:sz="0" w:space="0" w:color="auto"/>
      </w:divBdr>
    </w:div>
    <w:div w:id="1968050832">
      <w:bodyDiv w:val="1"/>
      <w:marLeft w:val="0"/>
      <w:marRight w:val="0"/>
      <w:marTop w:val="0"/>
      <w:marBottom w:val="0"/>
      <w:divBdr>
        <w:top w:val="none" w:sz="0" w:space="0" w:color="auto"/>
        <w:left w:val="none" w:sz="0" w:space="0" w:color="auto"/>
        <w:bottom w:val="none" w:sz="0" w:space="0" w:color="auto"/>
        <w:right w:val="none" w:sz="0" w:space="0" w:color="auto"/>
      </w:divBdr>
    </w:div>
    <w:div w:id="1992098124">
      <w:bodyDiv w:val="1"/>
      <w:marLeft w:val="0"/>
      <w:marRight w:val="0"/>
      <w:marTop w:val="0"/>
      <w:marBottom w:val="0"/>
      <w:divBdr>
        <w:top w:val="none" w:sz="0" w:space="0" w:color="auto"/>
        <w:left w:val="none" w:sz="0" w:space="0" w:color="auto"/>
        <w:bottom w:val="none" w:sz="0" w:space="0" w:color="auto"/>
        <w:right w:val="none" w:sz="0" w:space="0" w:color="auto"/>
      </w:divBdr>
    </w:div>
    <w:div w:id="2073231984">
      <w:bodyDiv w:val="1"/>
      <w:marLeft w:val="0"/>
      <w:marRight w:val="0"/>
      <w:marTop w:val="0"/>
      <w:marBottom w:val="0"/>
      <w:divBdr>
        <w:top w:val="none" w:sz="0" w:space="0" w:color="auto"/>
        <w:left w:val="none" w:sz="0" w:space="0" w:color="auto"/>
        <w:bottom w:val="none" w:sz="0" w:space="0" w:color="auto"/>
        <w:right w:val="none" w:sz="0" w:space="0" w:color="auto"/>
      </w:divBdr>
    </w:div>
    <w:div w:id="2095592965">
      <w:bodyDiv w:val="1"/>
      <w:marLeft w:val="0"/>
      <w:marRight w:val="0"/>
      <w:marTop w:val="0"/>
      <w:marBottom w:val="0"/>
      <w:divBdr>
        <w:top w:val="none" w:sz="0" w:space="0" w:color="auto"/>
        <w:left w:val="none" w:sz="0" w:space="0" w:color="auto"/>
        <w:bottom w:val="none" w:sz="0" w:space="0" w:color="auto"/>
        <w:right w:val="none" w:sz="0" w:space="0" w:color="auto"/>
      </w:divBdr>
    </w:div>
    <w:div w:id="214730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7B087-36B4-4580-9C39-8A76D5201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3</Pages>
  <Words>795</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 Božić</dc:creator>
  <cp:keywords/>
  <dc:description/>
  <cp:lastModifiedBy>Silvestar Smrekar</cp:lastModifiedBy>
  <cp:revision>297</cp:revision>
  <cp:lastPrinted>2024-03-05T07:14:00Z</cp:lastPrinted>
  <dcterms:created xsi:type="dcterms:W3CDTF">2022-11-25T05:21:00Z</dcterms:created>
  <dcterms:modified xsi:type="dcterms:W3CDTF">2024-09-10T08:18:00Z</dcterms:modified>
</cp:coreProperties>
</file>