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B7E" w:rsidRDefault="00D84B7E" w:rsidP="00D84B7E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1A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Odranski Obrež, održane </w:t>
      </w:r>
      <w:r w:rsidR="00C61A1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listopada 2023., s početkom u 19:00 sati.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Luka Šokić, Stjepan Suć, Darko Janječić i Marijan Šimir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 Krešimir Matak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Kamelia Antonia Pelikon 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 Vijeća Mjesnog odbora Odranski Obrež pozdravlja prisutne, utvrđuje da je na sjednici  4 od 5 članova Vijeća te isto može pravovaljano raspravljati i odlučivati.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Odranski Obrež Luka Šokić otvara 3</w:t>
      </w:r>
      <w:r w:rsidR="002B10D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</w:t>
      </w:r>
      <w:r w:rsidR="002B10D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D84B7E" w:rsidRDefault="00D84B7E" w:rsidP="00D84B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je jednoglasno (4“za“) usvojilo zapisnik </w:t>
      </w:r>
      <w:r w:rsidR="002B10D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B7E" w:rsidRDefault="00D84B7E" w:rsidP="00D84B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2B10D3" w:rsidRDefault="002B10D3" w:rsidP="00D84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10D3" w:rsidRPr="002B10D3" w:rsidRDefault="002B10D3" w:rsidP="002B1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1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d n e v n i   r e d:</w:t>
      </w:r>
      <w:r w:rsidRPr="002B10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B10D3" w:rsidRPr="002B10D3" w:rsidRDefault="002B10D3" w:rsidP="002B1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10D3" w:rsidRPr="002B10D3" w:rsidRDefault="002B10D3" w:rsidP="002B10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10D3">
        <w:rPr>
          <w:rFonts w:ascii="Times New Roman" w:eastAsia="Times New Roman" w:hAnsi="Times New Roman" w:cs="Times New Roman"/>
          <w:sz w:val="24"/>
          <w:szCs w:val="24"/>
          <w:lang w:eastAsia="hr-HR"/>
        </w:rPr>
        <w:t>Upis prometnice u Krčevinama u bazu podataka</w:t>
      </w:r>
    </w:p>
    <w:p w:rsidR="002B10D3" w:rsidRPr="002B10D3" w:rsidRDefault="002B10D3" w:rsidP="002B10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10D3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realizaciji izgradnje dječjeg vrtića u Odranskom Obrežu</w:t>
      </w:r>
    </w:p>
    <w:p w:rsidR="002B10D3" w:rsidRPr="002B10D3" w:rsidRDefault="002B10D3" w:rsidP="002B10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10D3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Rekonstrukcija mosta na početku Obreške ceste</w:t>
      </w:r>
    </w:p>
    <w:p w:rsidR="002B10D3" w:rsidRDefault="002B10D3" w:rsidP="002B10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10D3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2B10D3" w:rsidRDefault="002B10D3" w:rsidP="002B1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10D3" w:rsidRDefault="002B10D3" w:rsidP="002B1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2B10D3" w:rsidRDefault="002B10D3" w:rsidP="002B1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10D3" w:rsidRPr="002B10D3" w:rsidRDefault="002B10D3" w:rsidP="002B1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1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Upis prometnice u Krčevinama u bazu podataka</w:t>
      </w:r>
    </w:p>
    <w:p w:rsidR="002B10D3" w:rsidRDefault="002B10D3" w:rsidP="002B10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Luka Šokić obrazlaže Prijedlog.</w:t>
      </w:r>
    </w:p>
    <w:p w:rsidR="002B10D3" w:rsidRDefault="002B10D3" w:rsidP="002B10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2B10D3" w:rsidRDefault="002B10D3" w:rsidP="002B10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10D3" w:rsidRPr="002B10D3" w:rsidRDefault="002B10D3" w:rsidP="002B10D3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2B10D3">
        <w:rPr>
          <w:rFonts w:ascii="Times New Roman" w:hAnsi="Times New Roman" w:cs="Times New Roman"/>
          <w:b/>
          <w:sz w:val="24"/>
          <w:szCs w:val="24"/>
        </w:rPr>
        <w:t>Zaključak o prijedlogu za pokretanje upisa ulice Krčevine</w:t>
      </w:r>
    </w:p>
    <w:p w:rsidR="002B10D3" w:rsidRPr="002B10D3" w:rsidRDefault="002B10D3" w:rsidP="002B10D3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2B10D3">
        <w:rPr>
          <w:rFonts w:ascii="Times New Roman" w:hAnsi="Times New Roman" w:cs="Times New Roman"/>
          <w:b/>
          <w:sz w:val="24"/>
          <w:szCs w:val="24"/>
        </w:rPr>
        <w:t xml:space="preserve">                                 k.č. 4475, 4470 i 4295 k.o. Odranski Obrež</w:t>
      </w:r>
    </w:p>
    <w:p w:rsidR="002B10D3" w:rsidRPr="002B10D3" w:rsidRDefault="002B10D3" w:rsidP="002B10D3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2B10D3" w:rsidRPr="002B10D3" w:rsidRDefault="002B10D3" w:rsidP="002B10D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2B10D3" w:rsidRPr="002B10D3" w:rsidTr="00BA17F6">
        <w:tc>
          <w:tcPr>
            <w:tcW w:w="547" w:type="dxa"/>
          </w:tcPr>
          <w:p w:rsidR="002B10D3" w:rsidRPr="002B10D3" w:rsidRDefault="002B10D3" w:rsidP="002B10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B10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2B10D3" w:rsidRPr="002B10D3" w:rsidRDefault="002B10D3" w:rsidP="002B10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B10D3">
              <w:rPr>
                <w:rFonts w:ascii="Times New Roman" w:hAnsi="Times New Roman" w:cs="Times New Roman"/>
                <w:sz w:val="24"/>
                <w:szCs w:val="24"/>
              </w:rPr>
              <w:t>Vijeće Mjesnog odbora Odranski Obrež raspravljalo je o problemu ulice Krčevine na k.č. 4475, 4470 i 4295 k.o. Odranski Obrež.</w:t>
            </w:r>
          </w:p>
          <w:p w:rsidR="002B10D3" w:rsidRPr="002B10D3" w:rsidRDefault="002B10D3" w:rsidP="002B10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B10D3">
              <w:rPr>
                <w:rFonts w:ascii="Times New Roman" w:hAnsi="Times New Roman" w:cs="Times New Roman"/>
                <w:sz w:val="24"/>
              </w:rPr>
              <w:lastRenderedPageBreak/>
              <w:t>Vijeće Mjesnog odbora Odranski Obrež predlaže pokretanje postupka upisa ulice Krčevine na k.č. 4475, 4470 i 4295 k.o. Odranski Obrež. Navedena prometnica je izgrađena prije 2012. i koristi se za višestruki promet.</w:t>
            </w:r>
          </w:p>
          <w:p w:rsidR="002B10D3" w:rsidRPr="002B10D3" w:rsidRDefault="002B10D3" w:rsidP="002B1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B10D3" w:rsidRPr="002B10D3" w:rsidRDefault="002B10D3" w:rsidP="002B10D3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2B10D3" w:rsidRPr="002B10D3" w:rsidRDefault="002B10D3" w:rsidP="002B10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B10D3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8A5CEF" w:rsidRDefault="008A5CEF">
      <w:pPr>
        <w:rPr>
          <w:rFonts w:ascii="Times New Roman" w:hAnsi="Times New Roman" w:cs="Times New Roman"/>
          <w:sz w:val="24"/>
          <w:szCs w:val="24"/>
        </w:rPr>
      </w:pPr>
    </w:p>
    <w:p w:rsidR="002B10D3" w:rsidRPr="002B10D3" w:rsidRDefault="002B10D3" w:rsidP="002B1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10D3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2B1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realizaciji izgradnje dječjeg vrtića u Odranskom Obrežu</w:t>
      </w:r>
    </w:p>
    <w:p w:rsidR="002B10D3" w:rsidRDefault="002B10D3" w:rsidP="002A71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obavještava prisutne da postoji problem dimnjaka u objektu mjesne samouprave u Obreškoj cesti 117 te da je problem prijavljen nadležnoj službi i da je u tijeku rješavanje problema.</w:t>
      </w:r>
    </w:p>
    <w:p w:rsidR="002A71BE" w:rsidRDefault="002A71BE" w:rsidP="002A71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71BE" w:rsidRDefault="002A71BE" w:rsidP="002A71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71BE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2B1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Rekonstrukcija mosta na početku Obreške ceste</w:t>
      </w:r>
    </w:p>
    <w:p w:rsidR="002A71BE" w:rsidRDefault="002A71BE" w:rsidP="002A71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Luka Šokić obrazlaže Prijedlog.</w:t>
      </w:r>
    </w:p>
    <w:p w:rsidR="002A71BE" w:rsidRDefault="002A71BE" w:rsidP="002A71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donijelo</w:t>
      </w:r>
    </w:p>
    <w:p w:rsidR="002A71BE" w:rsidRPr="002B10D3" w:rsidRDefault="002A71BE" w:rsidP="002A7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71BE" w:rsidRPr="002A71BE" w:rsidRDefault="002A71BE" w:rsidP="002A71B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2A71BE">
        <w:rPr>
          <w:rFonts w:ascii="Times New Roman" w:hAnsi="Times New Roman" w:cs="Times New Roman"/>
          <w:b/>
          <w:sz w:val="24"/>
          <w:szCs w:val="24"/>
        </w:rPr>
        <w:t>Zaključak o utvrđivanju prijedloga za Program održavanja javnih prometnih površina, građevina i uređaja javne namjene, javne rasvjete te izvanrednog održavanja nerazvrstanih cesta na području Grada Zagreba u 2024.</w:t>
      </w:r>
    </w:p>
    <w:p w:rsidR="002A71BE" w:rsidRPr="002A71BE" w:rsidRDefault="002A71BE" w:rsidP="002A71B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2A71BE" w:rsidRPr="002A71BE" w:rsidRDefault="002A71BE" w:rsidP="002A71B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2A71BE" w:rsidRPr="002A71BE" w:rsidRDefault="002A71BE" w:rsidP="002A71BE">
      <w:pPr>
        <w:numPr>
          <w:ilvl w:val="0"/>
          <w:numId w:val="4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A71BE">
        <w:rPr>
          <w:rFonts w:ascii="Times New Roman" w:hAnsi="Times New Roman" w:cs="Times New Roman"/>
          <w:sz w:val="24"/>
          <w:szCs w:val="24"/>
        </w:rPr>
        <w:t>Vijeće Mjesnog odbora Odranski Obrež predlaže Vijeću Gradske četvrti Brezovica da u Zaključak o utvrđivanju prijedloga za Program održavanja javnih prometnih površina, građevina i uređaja javne namjene, javne rasvjete te izvanrednog održavanja nerazvrstanih cesta na području Grada Zagreba u 2024.,  uvrsti slijedeću akciju:</w:t>
      </w:r>
    </w:p>
    <w:p w:rsidR="002A71BE" w:rsidRPr="002A71BE" w:rsidRDefault="002A71BE" w:rsidP="002A71BE">
      <w:pPr>
        <w:spacing w:after="0" w:line="256" w:lineRule="auto"/>
        <w:ind w:left="7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2A71BE" w:rsidRPr="002A71BE" w:rsidTr="00BA17F6">
        <w:tc>
          <w:tcPr>
            <w:tcW w:w="547" w:type="dxa"/>
          </w:tcPr>
          <w:p w:rsidR="002A71BE" w:rsidRPr="002A71BE" w:rsidRDefault="002A71BE" w:rsidP="002A71BE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</w:tcPr>
          <w:p w:rsidR="002A71BE" w:rsidRPr="002A71BE" w:rsidRDefault="002A71BE" w:rsidP="002A71B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1BE">
              <w:rPr>
                <w:rFonts w:ascii="Times New Roman" w:hAnsi="Times New Roman" w:cs="Times New Roman"/>
                <w:sz w:val="24"/>
                <w:szCs w:val="24"/>
              </w:rPr>
              <w:t>rekonstrukcija mosta na početku Obreške ceste</w:t>
            </w:r>
          </w:p>
          <w:p w:rsidR="002A71BE" w:rsidRPr="002A71BE" w:rsidRDefault="002A71BE" w:rsidP="002A71BE">
            <w:pPr>
              <w:autoSpaceDE w:val="0"/>
              <w:autoSpaceDN w:val="0"/>
              <w:adjustRightInd w:val="0"/>
              <w:spacing w:after="0" w:line="240" w:lineRule="auto"/>
              <w:ind w:left="60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71BE" w:rsidRPr="002A71BE" w:rsidTr="00BA17F6">
        <w:tc>
          <w:tcPr>
            <w:tcW w:w="547" w:type="dxa"/>
          </w:tcPr>
          <w:p w:rsidR="002A71BE" w:rsidRPr="002A71BE" w:rsidRDefault="002A71BE" w:rsidP="002A7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A71B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95" w:type="dxa"/>
          </w:tcPr>
          <w:p w:rsidR="002A71BE" w:rsidRPr="002A71BE" w:rsidRDefault="002A71BE" w:rsidP="002A7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71BE" w:rsidRPr="002A71BE" w:rsidTr="00BA17F6">
        <w:tc>
          <w:tcPr>
            <w:tcW w:w="547" w:type="dxa"/>
            <w:hideMark/>
          </w:tcPr>
          <w:p w:rsidR="002A71BE" w:rsidRPr="002A71BE" w:rsidRDefault="002A71BE" w:rsidP="002A71B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  <w:hideMark/>
          </w:tcPr>
          <w:p w:rsidR="002A71BE" w:rsidRPr="002A71BE" w:rsidRDefault="002A71BE" w:rsidP="002A71B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71BE">
              <w:rPr>
                <w:rFonts w:ascii="Times New Roman" w:hAnsi="Times New Roman" w:cs="Times New Roman"/>
                <w:sz w:val="24"/>
              </w:rPr>
              <w:t>2. Ovaj zaključak dostavlja se Vijeću Gradske četvrti Brezovica na dalje postupanje.</w:t>
            </w:r>
          </w:p>
        </w:tc>
      </w:tr>
    </w:tbl>
    <w:p w:rsidR="002A71BE" w:rsidRDefault="002A71BE" w:rsidP="002A71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0C3C" w:rsidRDefault="00ED0C3C" w:rsidP="00ED0C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2B10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ED0C3C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obavještava prisutne da je u planu sastanak za rješavanje korištenja prostora u Obreškoj cesti 119 i Šimiri 2.</w:t>
      </w: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20:00 sati.</w:t>
      </w: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024-08/23-003/2293</w:t>
      </w: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</w:t>
      </w:r>
    </w:p>
    <w:p w:rsidR="00602099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Odranski Obrež</w:t>
      </w:r>
    </w:p>
    <w:p w:rsidR="00602099" w:rsidRPr="00ED0C3C" w:rsidRDefault="00602099" w:rsidP="00ED0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Luka Šokić</w:t>
      </w:r>
    </w:p>
    <w:p w:rsidR="00ED0C3C" w:rsidRPr="00ED0C3C" w:rsidRDefault="00ED0C3C" w:rsidP="002A71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1BE" w:rsidRPr="002B10D3" w:rsidRDefault="002A71BE">
      <w:pPr>
        <w:rPr>
          <w:rFonts w:ascii="Times New Roman" w:hAnsi="Times New Roman" w:cs="Times New Roman"/>
          <w:sz w:val="24"/>
          <w:szCs w:val="24"/>
        </w:rPr>
      </w:pPr>
    </w:p>
    <w:sectPr w:rsidR="002A71BE" w:rsidRPr="002B1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D6379F2"/>
    <w:multiLevelType w:val="hybridMultilevel"/>
    <w:tmpl w:val="683074D8"/>
    <w:lvl w:ilvl="0" w:tplc="AC1E8AE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54254C19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64AB1"/>
    <w:multiLevelType w:val="hybridMultilevel"/>
    <w:tmpl w:val="A4A00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D2C28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63166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70"/>
    <w:rsid w:val="002A71BE"/>
    <w:rsid w:val="002B10D3"/>
    <w:rsid w:val="00602099"/>
    <w:rsid w:val="008A5CEF"/>
    <w:rsid w:val="00C61A1E"/>
    <w:rsid w:val="00CD1A70"/>
    <w:rsid w:val="00D84B7E"/>
    <w:rsid w:val="00ED0C3C"/>
    <w:rsid w:val="00E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3D91"/>
  <w15:chartTrackingRefBased/>
  <w15:docId w15:val="{B158CC19-1F92-4E16-9C3D-D3826C35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B7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2023-11-29T13:23:00Z</dcterms:created>
  <dcterms:modified xsi:type="dcterms:W3CDTF">2023-11-30T08:11:00Z</dcterms:modified>
</cp:coreProperties>
</file>