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5EB4187D" w:rsidR="00677A1F" w:rsidRPr="00677A1F" w:rsidRDefault="000E1648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D1C9B">
        <w:rPr>
          <w:rFonts w:ascii="Times New Roman" w:hAnsi="Times New Roman" w:cs="Times New Roman"/>
          <w:b/>
          <w:sz w:val="24"/>
          <w:szCs w:val="24"/>
        </w:rPr>
        <w:t>6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7D1C9B">
        <w:rPr>
          <w:rFonts w:ascii="Times New Roman" w:hAnsi="Times New Roman" w:cs="Times New Roman"/>
          <w:b/>
          <w:sz w:val="24"/>
          <w:szCs w:val="24"/>
        </w:rPr>
        <w:t>12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1C9B">
        <w:rPr>
          <w:rFonts w:ascii="Times New Roman" w:hAnsi="Times New Roman" w:cs="Times New Roman"/>
          <w:b/>
          <w:sz w:val="24"/>
          <w:szCs w:val="24"/>
        </w:rPr>
        <w:t>ožujka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 w:rsidR="009E1BF9">
        <w:rPr>
          <w:rFonts w:ascii="Times New Roman" w:hAnsi="Times New Roman" w:cs="Times New Roman"/>
          <w:b/>
          <w:sz w:val="24"/>
          <w:szCs w:val="24"/>
        </w:rPr>
        <w:t>5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3A5568CB" w14:textId="62BA74A8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D1C9B">
        <w:rPr>
          <w:rFonts w:ascii="Times New Roman" w:hAnsi="Times New Roman" w:cs="Times New Roman"/>
          <w:b/>
          <w:sz w:val="24"/>
          <w:szCs w:val="24"/>
        </w:rPr>
        <w:t>7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9E1BF9">
        <w:rPr>
          <w:rFonts w:ascii="Times New Roman" w:hAnsi="Times New Roman" w:cs="Times New Roman"/>
          <w:b/>
          <w:sz w:val="24"/>
          <w:szCs w:val="24"/>
        </w:rPr>
        <w:t>3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186A61A7" w14:textId="324A462E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3104D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0D8BEBC6" w14:textId="77777777" w:rsidR="00440891" w:rsidRDefault="0044089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64001D" w14:textId="1B2EE20C" w:rsidR="00440891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0E1648">
        <w:rPr>
          <w:rFonts w:ascii="Times New Roman" w:hAnsi="Times New Roman" w:cs="Times New Roman"/>
          <w:sz w:val="24"/>
          <w:szCs w:val="24"/>
        </w:rPr>
        <w:t>4</w:t>
      </w:r>
      <w:r w:rsidR="007D1C9B">
        <w:rPr>
          <w:rFonts w:ascii="Times New Roman" w:hAnsi="Times New Roman" w:cs="Times New Roman"/>
          <w:sz w:val="24"/>
          <w:szCs w:val="24"/>
        </w:rPr>
        <w:t>6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</w:t>
      </w:r>
      <w:r w:rsidR="007D1C9B">
        <w:rPr>
          <w:rFonts w:ascii="Times New Roman" w:hAnsi="Times New Roman" w:cs="Times New Roman"/>
          <w:sz w:val="24"/>
          <w:szCs w:val="24"/>
        </w:rPr>
        <w:t xml:space="preserve">i i predlaže  dopunu </w:t>
      </w:r>
      <w:r w:rsidR="00440891">
        <w:rPr>
          <w:rFonts w:ascii="Times New Roman" w:hAnsi="Times New Roman" w:cs="Times New Roman"/>
          <w:sz w:val="24"/>
          <w:szCs w:val="24"/>
        </w:rPr>
        <w:t>dnevnog reda:</w:t>
      </w:r>
    </w:p>
    <w:p w14:paraId="120197B3" w14:textId="085C691E" w:rsidR="002C469B" w:rsidRPr="00440891" w:rsidRDefault="002C469B" w:rsidP="002C469B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891">
        <w:rPr>
          <w:rFonts w:ascii="Times New Roman" w:hAnsi="Times New Roman" w:cs="Times New Roman"/>
          <w:b/>
          <w:sz w:val="24"/>
          <w:szCs w:val="24"/>
        </w:rPr>
        <w:t>Prijedlog lokacija za božićno i novogodišnje uređenje grada Zagreba u 2</w:t>
      </w:r>
      <w:r>
        <w:rPr>
          <w:rFonts w:ascii="Times New Roman" w:hAnsi="Times New Roman" w:cs="Times New Roman"/>
          <w:b/>
          <w:sz w:val="24"/>
          <w:szCs w:val="24"/>
        </w:rPr>
        <w:t>025/2026. – donošenje zaključka;</w:t>
      </w:r>
    </w:p>
    <w:p w14:paraId="6D0B4693" w14:textId="716EE0B4" w:rsidR="007D1C9B" w:rsidRPr="00440891" w:rsidRDefault="007D1C9B" w:rsidP="002054E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891">
        <w:rPr>
          <w:rFonts w:ascii="Times New Roman" w:hAnsi="Times New Roman" w:cs="Times New Roman"/>
          <w:b/>
          <w:sz w:val="24"/>
          <w:szCs w:val="24"/>
        </w:rPr>
        <w:t>Prijedlog za sanaciju začepljenja i pu</w:t>
      </w:r>
      <w:r w:rsidR="00440891" w:rsidRPr="00440891">
        <w:rPr>
          <w:rFonts w:ascii="Times New Roman" w:hAnsi="Times New Roman" w:cs="Times New Roman"/>
          <w:b/>
          <w:sz w:val="24"/>
          <w:szCs w:val="24"/>
        </w:rPr>
        <w:t>štanje odvodnje u ulici Pesteri – donošenje zaključka;</w:t>
      </w:r>
    </w:p>
    <w:p w14:paraId="25A5E063" w14:textId="5C2ECABF" w:rsidR="00544574" w:rsidRDefault="00544574" w:rsidP="002054E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Prijedlog za uređenje asfalta oko objekta mjesne samouprave, Novačka </w:t>
      </w:r>
      <w:r w:rsidR="002C469B">
        <w:rPr>
          <w:rFonts w:ascii="Times New Roman" w:hAnsi="Times New Roman" w:cs="Times New Roman"/>
          <w:b/>
          <w:sz w:val="24"/>
          <w:szCs w:val="24"/>
        </w:rPr>
        <w:t>ulica 200 – donošenje zaključka.</w:t>
      </w:r>
    </w:p>
    <w:p w14:paraId="69BE0103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B47907A" w14:textId="1C26F2B8" w:rsidR="00440891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0E1648">
        <w:rPr>
          <w:rFonts w:ascii="Times New Roman" w:hAnsi="Times New Roman" w:cs="Times New Roman"/>
          <w:sz w:val="24"/>
          <w:szCs w:val="24"/>
        </w:rPr>
        <w:t>4</w:t>
      </w:r>
      <w:r w:rsidR="007D1C9B">
        <w:rPr>
          <w:rFonts w:ascii="Times New Roman" w:hAnsi="Times New Roman" w:cs="Times New Roman"/>
          <w:sz w:val="24"/>
          <w:szCs w:val="24"/>
        </w:rPr>
        <w:t>5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044692">
        <w:rPr>
          <w:rFonts w:ascii="Times New Roman" w:hAnsi="Times New Roman" w:cs="Times New Roman"/>
          <w:sz w:val="24"/>
          <w:szCs w:val="24"/>
        </w:rPr>
        <w:t>1</w:t>
      </w:r>
      <w:r w:rsidR="007D1C9B">
        <w:rPr>
          <w:rFonts w:ascii="Times New Roman" w:hAnsi="Times New Roman" w:cs="Times New Roman"/>
          <w:sz w:val="24"/>
          <w:szCs w:val="24"/>
        </w:rPr>
        <w:t>7</w:t>
      </w:r>
      <w:r w:rsidR="009D297F">
        <w:rPr>
          <w:rFonts w:ascii="Times New Roman" w:hAnsi="Times New Roman" w:cs="Times New Roman"/>
          <w:sz w:val="24"/>
          <w:szCs w:val="24"/>
        </w:rPr>
        <w:t>.</w:t>
      </w:r>
      <w:r w:rsidR="00440891">
        <w:rPr>
          <w:rFonts w:ascii="Times New Roman" w:hAnsi="Times New Roman" w:cs="Times New Roman"/>
          <w:sz w:val="24"/>
          <w:szCs w:val="24"/>
        </w:rPr>
        <w:t xml:space="preserve"> </w:t>
      </w:r>
      <w:r w:rsidR="007D1C9B">
        <w:rPr>
          <w:rFonts w:ascii="Times New Roman" w:hAnsi="Times New Roman" w:cs="Times New Roman"/>
          <w:sz w:val="24"/>
          <w:szCs w:val="24"/>
        </w:rPr>
        <w:t>veljače</w:t>
      </w:r>
      <w:r w:rsidR="009D297F">
        <w:rPr>
          <w:rFonts w:ascii="Times New Roman" w:hAnsi="Times New Roman" w:cs="Times New Roman"/>
          <w:sz w:val="24"/>
          <w:szCs w:val="24"/>
        </w:rPr>
        <w:t xml:space="preserve"> 202</w:t>
      </w:r>
      <w:r w:rsidR="00440891">
        <w:rPr>
          <w:rFonts w:ascii="Times New Roman" w:hAnsi="Times New Roman" w:cs="Times New Roman"/>
          <w:sz w:val="24"/>
          <w:szCs w:val="24"/>
        </w:rPr>
        <w:t>5.</w:t>
      </w:r>
    </w:p>
    <w:p w14:paraId="7B204FAC" w14:textId="14CE6B68" w:rsidR="006D5843" w:rsidRPr="006D5843" w:rsidRDefault="00440891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predsjednika, Vijeće jednoglasno utvrđuje</w:t>
      </w:r>
    </w:p>
    <w:p w14:paraId="331FF43A" w14:textId="24C33BF8" w:rsidR="00E21B58" w:rsidRPr="006D5843" w:rsidRDefault="00E21B58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0A6486D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353B1D" w14:textId="77777777" w:rsidR="00CB51CB" w:rsidRPr="00677A1F" w:rsidRDefault="00CB51CB" w:rsidP="00FC40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8726360"/>
    </w:p>
    <w:p w14:paraId="1D20C8E0" w14:textId="16A54BA6" w:rsidR="001506E6" w:rsidRPr="001506E6" w:rsidRDefault="001506E6" w:rsidP="001506E6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bookmarkStart w:id="1" w:name="_Hlk81126000"/>
      <w:bookmarkStart w:id="2" w:name="_Hlk49688566"/>
      <w:bookmarkStart w:id="3" w:name="_Hlk501894843"/>
      <w:bookmarkStart w:id="4" w:name="_Hlk515825677"/>
      <w:bookmarkStart w:id="5" w:name="_Hlk518591480"/>
      <w:bookmarkStart w:id="6" w:name="_Hlk506499666"/>
      <w:bookmarkStart w:id="7" w:name="_Hlk43455185"/>
      <w:bookmarkStart w:id="8" w:name="_Hlk526438979"/>
      <w:r w:rsidRPr="001506E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lokacija za božićno i novogodišnje uređenje grada Zagreba u 2025/2026. – </w:t>
      </w:r>
      <w:r w:rsidRPr="001506E6">
        <w:rPr>
          <w:rFonts w:ascii="Times New Roman" w:hAnsi="Times New Roman" w:cs="Times New Roman"/>
          <w:b/>
          <w:i/>
          <w:color w:val="212121"/>
          <w:sz w:val="24"/>
          <w:szCs w:val="24"/>
        </w:rPr>
        <w:t>donošenje zaključka;</w:t>
      </w:r>
    </w:p>
    <w:p w14:paraId="7329B1BE" w14:textId="491C24DE" w:rsidR="00E91C9D" w:rsidRPr="001506E6" w:rsidRDefault="007904CE" w:rsidP="001506E6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1506E6">
        <w:rPr>
          <w:rFonts w:ascii="Times New Roman" w:hAnsi="Times New Roman" w:cs="Times New Roman"/>
          <w:color w:val="212121"/>
          <w:sz w:val="24"/>
          <w:szCs w:val="24"/>
        </w:rPr>
        <w:t>Prijedlog za otkup zemljišta iza objekta mjesne samouprave,</w:t>
      </w:r>
      <w:r w:rsidR="00440891" w:rsidRPr="001506E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1506E6">
        <w:rPr>
          <w:rFonts w:ascii="Times New Roman" w:hAnsi="Times New Roman" w:cs="Times New Roman"/>
          <w:color w:val="212121"/>
          <w:sz w:val="24"/>
          <w:szCs w:val="24"/>
        </w:rPr>
        <w:t>k.č.</w:t>
      </w:r>
      <w:r w:rsidR="00440891" w:rsidRPr="001506E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1506E6">
        <w:rPr>
          <w:rFonts w:ascii="Times New Roman" w:hAnsi="Times New Roman" w:cs="Times New Roman"/>
          <w:color w:val="212121"/>
          <w:sz w:val="24"/>
          <w:szCs w:val="24"/>
        </w:rPr>
        <w:t>8041,</w:t>
      </w:r>
      <w:r w:rsidR="00440891" w:rsidRPr="001506E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1506E6">
        <w:rPr>
          <w:rFonts w:ascii="Times New Roman" w:hAnsi="Times New Roman" w:cs="Times New Roman"/>
          <w:color w:val="212121"/>
          <w:sz w:val="24"/>
          <w:szCs w:val="24"/>
        </w:rPr>
        <w:t>k.o.</w:t>
      </w:r>
      <w:r w:rsidR="00440891" w:rsidRPr="001506E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1506E6">
        <w:rPr>
          <w:rFonts w:ascii="Times New Roman" w:hAnsi="Times New Roman" w:cs="Times New Roman"/>
          <w:color w:val="212121"/>
          <w:sz w:val="24"/>
          <w:szCs w:val="24"/>
        </w:rPr>
        <w:t>Granešina nova</w:t>
      </w:r>
      <w:bookmarkStart w:id="9" w:name="_Hlk81125817"/>
      <w:r w:rsidR="00440891" w:rsidRPr="001506E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91C9D" w:rsidRPr="001506E6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10" w:name="_Hlk81125888"/>
      <w:r w:rsidR="00E91C9D" w:rsidRPr="001506E6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bookmarkEnd w:id="0"/>
    <w:bookmarkEnd w:id="1"/>
    <w:bookmarkEnd w:id="9"/>
    <w:bookmarkEnd w:id="10"/>
    <w:p w14:paraId="18799DF0" w14:textId="067E9E59" w:rsidR="006D5843" w:rsidRPr="001506E6" w:rsidRDefault="001A04E2" w:rsidP="001506E6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1506E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Prijedlog </w:t>
      </w:r>
      <w:r w:rsidR="007904CE" w:rsidRPr="001506E6">
        <w:rPr>
          <w:rFonts w:ascii="Times New Roman" w:hAnsi="Times New Roman" w:cs="Times New Roman"/>
          <w:bCs/>
          <w:color w:val="212121"/>
          <w:sz w:val="24"/>
          <w:szCs w:val="24"/>
        </w:rPr>
        <w:t>za proširenje objekta mjesne samouprave,</w:t>
      </w:r>
      <w:r w:rsidR="00440891" w:rsidRPr="001506E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7904CE" w:rsidRPr="001506E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Novačka </w:t>
      </w:r>
      <w:r w:rsidR="00440891" w:rsidRPr="001506E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ulica </w:t>
      </w:r>
      <w:r w:rsidR="007904CE" w:rsidRPr="001506E6">
        <w:rPr>
          <w:rFonts w:ascii="Times New Roman" w:hAnsi="Times New Roman" w:cs="Times New Roman"/>
          <w:bCs/>
          <w:color w:val="212121"/>
          <w:sz w:val="24"/>
          <w:szCs w:val="24"/>
        </w:rPr>
        <w:t>200</w:t>
      </w:r>
      <w:r w:rsidR="006D5843" w:rsidRPr="001506E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– </w:t>
      </w:r>
      <w:r w:rsidR="006D5843" w:rsidRPr="001506E6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</w:t>
      </w:r>
      <w:r w:rsidR="006D5843" w:rsidRPr="001506E6">
        <w:rPr>
          <w:rFonts w:ascii="Times New Roman" w:hAnsi="Times New Roman" w:cs="Times New Roman"/>
          <w:b/>
          <w:i/>
          <w:color w:val="212121"/>
          <w:sz w:val="24"/>
          <w:szCs w:val="24"/>
        </w:rPr>
        <w:t xml:space="preserve"> </w:t>
      </w:r>
      <w:r w:rsidR="006D5843" w:rsidRPr="001506E6">
        <w:rPr>
          <w:rFonts w:ascii="Times New Roman" w:hAnsi="Times New Roman" w:cs="Times New Roman"/>
          <w:bCs/>
          <w:i/>
          <w:color w:val="212121"/>
          <w:sz w:val="24"/>
          <w:szCs w:val="24"/>
        </w:rPr>
        <w:t>zaključka;</w:t>
      </w:r>
    </w:p>
    <w:p w14:paraId="5A39F410" w14:textId="1EE9FB54" w:rsidR="00112EB1" w:rsidRPr="001506E6" w:rsidRDefault="001A04E2" w:rsidP="001506E6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1" w:name="_Hlk188726932"/>
      <w:bookmarkEnd w:id="2"/>
      <w:bookmarkEnd w:id="3"/>
      <w:bookmarkEnd w:id="4"/>
      <w:bookmarkEnd w:id="5"/>
      <w:bookmarkEnd w:id="6"/>
      <w:bookmarkEnd w:id="7"/>
      <w:bookmarkEnd w:id="8"/>
      <w:r w:rsidRPr="001506E6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7904CE" w:rsidRPr="001506E6">
        <w:rPr>
          <w:rFonts w:ascii="Times New Roman" w:hAnsi="Times New Roman" w:cs="Times New Roman"/>
          <w:color w:val="212121"/>
          <w:sz w:val="24"/>
          <w:szCs w:val="24"/>
        </w:rPr>
        <w:t>za rekonstrukciju kolnika u Novačkoj ulici</w:t>
      </w:r>
      <w:r w:rsidR="00440891" w:rsidRPr="001506E6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1506E6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440891" w:rsidRPr="001506E6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1506E6">
        <w:rPr>
          <w:rFonts w:ascii="Times New Roman" w:hAnsi="Times New Roman" w:cs="Times New Roman"/>
          <w:i/>
          <w:color w:val="212121"/>
          <w:sz w:val="24"/>
          <w:szCs w:val="24"/>
        </w:rPr>
        <w:t>zaključka;</w:t>
      </w:r>
    </w:p>
    <w:bookmarkEnd w:id="11"/>
    <w:p w14:paraId="1DB36743" w14:textId="39582EA0" w:rsidR="001A04E2" w:rsidRPr="001506E6" w:rsidRDefault="007904CE" w:rsidP="001506E6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1506E6">
        <w:rPr>
          <w:rFonts w:ascii="Times New Roman" w:hAnsi="Times New Roman" w:cs="Times New Roman"/>
          <w:color w:val="212121"/>
          <w:sz w:val="24"/>
          <w:szCs w:val="24"/>
        </w:rPr>
        <w:t>Prijedlog za izgradnju vatrogasnog poligona s popratnim sadržajem na k.č. 7748/1</w:t>
      </w:r>
      <w:r w:rsidR="00440891" w:rsidRPr="001506E6"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Pr="001506E6">
        <w:rPr>
          <w:rFonts w:ascii="Times New Roman" w:hAnsi="Times New Roman" w:cs="Times New Roman"/>
          <w:color w:val="212121"/>
          <w:sz w:val="24"/>
          <w:szCs w:val="24"/>
        </w:rPr>
        <w:t xml:space="preserve"> k.o. Granešina nova</w:t>
      </w:r>
      <w:r w:rsidR="00440891" w:rsidRPr="001506E6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 w:rsidR="001A04E2" w:rsidRPr="001506E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A04E2" w:rsidRPr="001506E6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440891" w:rsidRPr="001506E6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="001A04E2" w:rsidRPr="001506E6">
        <w:rPr>
          <w:rFonts w:ascii="Times New Roman" w:hAnsi="Times New Roman" w:cs="Times New Roman"/>
          <w:i/>
          <w:color w:val="212121"/>
          <w:sz w:val="24"/>
          <w:szCs w:val="24"/>
        </w:rPr>
        <w:t>zaključka;</w:t>
      </w:r>
    </w:p>
    <w:p w14:paraId="7F8CEFB2" w14:textId="0F3286BC" w:rsidR="001E6175" w:rsidRPr="001506E6" w:rsidRDefault="00C1615B" w:rsidP="001506E6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1506E6">
        <w:rPr>
          <w:rFonts w:ascii="Times New Roman" w:hAnsi="Times New Roman" w:cs="Times New Roman"/>
          <w:b/>
          <w:color w:val="212121"/>
          <w:sz w:val="24"/>
          <w:szCs w:val="24"/>
        </w:rPr>
        <w:t>Prijedlog za sanaciju začepljenja i pu</w:t>
      </w:r>
      <w:r w:rsidR="00440891" w:rsidRPr="001506E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štanje odvodnje u ulici Pesteri – </w:t>
      </w:r>
      <w:r w:rsidR="00440891" w:rsidRPr="001506E6">
        <w:rPr>
          <w:rFonts w:ascii="Times New Roman" w:hAnsi="Times New Roman" w:cs="Times New Roman"/>
          <w:b/>
          <w:i/>
          <w:color w:val="212121"/>
          <w:sz w:val="24"/>
          <w:szCs w:val="24"/>
        </w:rPr>
        <w:t>donošenje zaključka;</w:t>
      </w:r>
    </w:p>
    <w:p w14:paraId="4328DC0C" w14:textId="7CC33AAE" w:rsidR="00544574" w:rsidRPr="001506E6" w:rsidRDefault="00544574" w:rsidP="001506E6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1506E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 uređenje asfalta oko objekta mjesne samouprave, Novačka ulica 200 – </w:t>
      </w:r>
      <w:r w:rsidRPr="001506E6">
        <w:rPr>
          <w:rFonts w:ascii="Times New Roman" w:hAnsi="Times New Roman" w:cs="Times New Roman"/>
          <w:b/>
          <w:i/>
          <w:color w:val="212121"/>
          <w:sz w:val="24"/>
          <w:szCs w:val="24"/>
        </w:rPr>
        <w:t>donošenje zaključka;</w:t>
      </w:r>
    </w:p>
    <w:p w14:paraId="08922DD7" w14:textId="0C5A1C61" w:rsidR="001A04E2" w:rsidRPr="001506E6" w:rsidRDefault="001E6175" w:rsidP="001506E6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1506E6">
        <w:rPr>
          <w:rFonts w:ascii="Times New Roman" w:hAnsi="Times New Roman" w:cs="Times New Roman"/>
          <w:color w:val="212121"/>
          <w:sz w:val="24"/>
          <w:szCs w:val="24"/>
        </w:rPr>
        <w:t>Pitanja,</w:t>
      </w:r>
      <w:r w:rsidR="00440891" w:rsidRPr="001506E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1506E6">
        <w:rPr>
          <w:rFonts w:ascii="Times New Roman" w:hAnsi="Times New Roman" w:cs="Times New Roman"/>
          <w:color w:val="212121"/>
          <w:sz w:val="24"/>
          <w:szCs w:val="24"/>
        </w:rPr>
        <w:t>prijedlozi i obavijesti.</w:t>
      </w:r>
    </w:p>
    <w:p w14:paraId="15AF4B70" w14:textId="57AAA1DB" w:rsidR="008242A2" w:rsidRDefault="008242A2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4810452B" w14:textId="77777777" w:rsidR="00261EEB" w:rsidRDefault="00261EEB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71D2CF66" w14:textId="641068F9" w:rsidR="00261EEB" w:rsidRPr="006A60B5" w:rsidRDefault="00261EEB" w:rsidP="00261EE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0B5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A60B5">
        <w:rPr>
          <w:rFonts w:ascii="Times New Roman" w:hAnsi="Times New Roman" w:cs="Times New Roman"/>
          <w:b/>
          <w:sz w:val="24"/>
          <w:szCs w:val="24"/>
        </w:rPr>
        <w:t>. Prijedlog lokacija za božićno i novogodišnje uređenje grada Zagreba u 2025/2026.</w:t>
      </w:r>
    </w:p>
    <w:p w14:paraId="3F6B6B8C" w14:textId="77777777" w:rsidR="00261EEB" w:rsidRDefault="00261EEB" w:rsidP="00261EEB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9BE7E" w14:textId="77777777" w:rsidR="00261EEB" w:rsidRDefault="00261EEB" w:rsidP="00261EE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Nakon rasprave u kojoj sudjeluju svi članovi Vijeća, 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6BDD9913" w14:textId="77777777" w:rsidR="00261EEB" w:rsidRDefault="00261EEB" w:rsidP="00261E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465BAC" w14:textId="77777777" w:rsidR="00261EEB" w:rsidRDefault="00261EEB" w:rsidP="00261EE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937B35F" w14:textId="77777777" w:rsidR="00261EEB" w:rsidRDefault="00261EEB" w:rsidP="00261EE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lokacija za božićno i novogodišnje uređenje</w:t>
      </w:r>
    </w:p>
    <w:p w14:paraId="28E90DD8" w14:textId="77777777" w:rsidR="00261EEB" w:rsidRDefault="00261EEB" w:rsidP="00261EE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grada Zagreba u 2025/2026.</w:t>
      </w:r>
    </w:p>
    <w:p w14:paraId="0FC4D224" w14:textId="77777777" w:rsidR="00261EEB" w:rsidRDefault="00261EEB" w:rsidP="00261EE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E6B2D" w14:textId="77777777" w:rsidR="00261EEB" w:rsidRPr="002054E2" w:rsidRDefault="00261EEB" w:rsidP="00261EEB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4E2">
        <w:rPr>
          <w:rFonts w:ascii="Times New Roman" w:hAnsi="Times New Roman" w:cs="Times New Roman"/>
          <w:sz w:val="24"/>
          <w:szCs w:val="24"/>
        </w:rPr>
        <w:t>Predlaže se postavljanje svjetlećih božićnih zvona na sljedećim lokacijama:</w:t>
      </w:r>
    </w:p>
    <w:p w14:paraId="00224464" w14:textId="77777777" w:rsidR="00261EEB" w:rsidRPr="002054E2" w:rsidRDefault="00261EEB" w:rsidP="00261EEB">
      <w:pPr>
        <w:pStyle w:val="Bezproreda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3DA655CB" w14:textId="77777777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Novačka ulica, kod kbr. 169 (crkva) – 1 komad,</w:t>
      </w:r>
    </w:p>
    <w:p w14:paraId="31361FB2" w14:textId="77777777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Novačka ulica, preko puta kbr. 156 (autobusna stanica) – 1 komad,</w:t>
      </w:r>
    </w:p>
    <w:p w14:paraId="046AB474" w14:textId="77777777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Novačka ulica, preko puta kbr. 200 – 1 komad,</w:t>
      </w:r>
    </w:p>
    <w:p w14:paraId="0C996FE1" w14:textId="77777777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Novačka ulica / križanje s Fabijanićevom ulicom – 1 komad,</w:t>
      </w:r>
    </w:p>
    <w:p w14:paraId="7565C4E1" w14:textId="77777777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Novačka ulica, kod kbr. 315 (staro okretište ZET-a) – 1 komad,</w:t>
      </w:r>
    </w:p>
    <w:p w14:paraId="5C3EEA24" w14:textId="77777777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Novačka ulica, kod kbr. 187 – lijeva strana prema sjeveru – 1 komad,</w:t>
      </w:r>
    </w:p>
    <w:p w14:paraId="74A95166" w14:textId="77777777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Novačka ulica / križanje s ulicom Kelčeci – lijeva strana prema sjeveru – 1 komad,</w:t>
      </w:r>
    </w:p>
    <w:p w14:paraId="1EA4AC98" w14:textId="77777777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Novačka ulica, kod kbr. 241 – lijeva strana prema sjeveru – 1 komad,</w:t>
      </w:r>
    </w:p>
    <w:p w14:paraId="2E7E047C" w14:textId="77777777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Novačka ulica, kod kbr. 269 – lijeva strana prema sjeveru – 1 komad,</w:t>
      </w:r>
    </w:p>
    <w:p w14:paraId="337EC48B" w14:textId="77777777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Fabijanićeva ulica / križanje s ulicom Novački Vrtovi – 1 komad,</w:t>
      </w:r>
    </w:p>
    <w:p w14:paraId="2146C484" w14:textId="77777777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Fabijanićeva ulica / križanje s ulicom Severi – 1 komad,</w:t>
      </w:r>
    </w:p>
    <w:p w14:paraId="32EDC263" w14:textId="77777777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ulica Pesteri, kod kbr. 8 – 1 komad,</w:t>
      </w:r>
    </w:p>
    <w:p w14:paraId="66471FE9" w14:textId="77777777" w:rsidR="00261EEB" w:rsidRPr="002054E2" w:rsidRDefault="00261EEB" w:rsidP="00261EEB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ulica Žuti breg / križanje s ulicama: Cindeki, Sjeverna ulica i Pesteri – 3 komada.</w:t>
      </w:r>
    </w:p>
    <w:p w14:paraId="51A02694" w14:textId="77777777" w:rsidR="00261EEB" w:rsidRPr="002054E2" w:rsidRDefault="00261EEB" w:rsidP="00261EEB">
      <w:pPr>
        <w:pStyle w:val="Bezproreda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07F4DC0D" w14:textId="77777777" w:rsidR="00261EEB" w:rsidRPr="002054E2" w:rsidRDefault="00261EEB" w:rsidP="00261EEB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054E2">
        <w:rPr>
          <w:rFonts w:ascii="Times New Roman" w:hAnsi="Times New Roman" w:cs="Times New Roman"/>
          <w:color w:val="212121"/>
          <w:sz w:val="24"/>
          <w:szCs w:val="24"/>
        </w:rPr>
        <w:t>Predlaže se ukrašavanje posađenog živog drvca (bora) na Novačkoj ulici ispred kbr. 156.</w:t>
      </w:r>
    </w:p>
    <w:p w14:paraId="3DF9EDF2" w14:textId="64980374" w:rsidR="00261EEB" w:rsidRDefault="00261EEB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36C961AB" w14:textId="77777777" w:rsidR="00261EEB" w:rsidRPr="00D94802" w:rsidRDefault="00261EEB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189C9B1F" w14:textId="3A581585" w:rsidR="00261EEB" w:rsidRPr="00860B01" w:rsidRDefault="00261EEB" w:rsidP="00261E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860B01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2</w:t>
      </w:r>
      <w:r w:rsidRPr="00860B01">
        <w:rPr>
          <w:rFonts w:ascii="Times New Roman" w:hAnsi="Times New Roman" w:cs="Times New Roman"/>
          <w:b/>
          <w:color w:val="212121"/>
          <w:sz w:val="24"/>
          <w:szCs w:val="24"/>
        </w:rPr>
        <w:t>. Prijedlog za otkup zemljišta iza objekta mjesne samouprave, k.č.8041, k.o. Granešina nova</w:t>
      </w:r>
    </w:p>
    <w:p w14:paraId="4AF7AD0F" w14:textId="77777777" w:rsidR="00261EEB" w:rsidRDefault="00261EEB" w:rsidP="00261EE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6E627" w14:textId="77777777" w:rsidR="00261EEB" w:rsidRDefault="00261EEB" w:rsidP="00261EE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5A82781" w14:textId="77777777" w:rsidR="00261EEB" w:rsidRDefault="00261EEB" w:rsidP="00261EE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F0068B0" w14:textId="77777777" w:rsidR="00261EEB" w:rsidRDefault="00261EEB" w:rsidP="00261EE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DBD0645" w14:textId="77777777" w:rsidR="00261EEB" w:rsidRDefault="00261EEB" w:rsidP="00261EE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otkup zemljišta iza objekta mjesne samouprave</w:t>
      </w:r>
    </w:p>
    <w:p w14:paraId="37A67935" w14:textId="77777777" w:rsidR="00261EEB" w:rsidRDefault="00261EEB" w:rsidP="00261EE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84AE90" w14:textId="77777777" w:rsidR="00261EEB" w:rsidRDefault="00261EEB" w:rsidP="00261EEB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otkup zemljišta iza objekta mjesne samouprave u Novačkoj ulici 200, k.č. 8041 k.o. Granešina nova, za potrebe Mjesnog odbora Granešinski Novaki, radi izgradnje igrališta i proširenja postojećeg objekta mjesne samouprave koji je neadekvatan i nedovoljne površine.</w:t>
      </w:r>
    </w:p>
    <w:p w14:paraId="652988A7" w14:textId="77777777" w:rsidR="00261EEB" w:rsidRDefault="00261EEB" w:rsidP="00261EEB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056C4D4E" w14:textId="77777777" w:rsidR="00261EEB" w:rsidRPr="00C1615B" w:rsidRDefault="00261EEB" w:rsidP="00261EEB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B3AE71E" w14:textId="75D91F2F" w:rsidR="000400B3" w:rsidRDefault="000400B3" w:rsidP="00A10A6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B71193" w14:textId="5318EEF0" w:rsidR="001E6175" w:rsidRPr="00BC3A02" w:rsidRDefault="001E6175" w:rsidP="001E61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BC3A02">
        <w:rPr>
          <w:rFonts w:ascii="Times New Roman" w:hAnsi="Times New Roman" w:cs="Times New Roman"/>
          <w:b/>
          <w:sz w:val="24"/>
          <w:szCs w:val="24"/>
        </w:rPr>
        <w:t>Ad</w:t>
      </w:r>
      <w:r w:rsidR="00BC3A02" w:rsidRPr="00BC3A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EEB">
        <w:rPr>
          <w:rFonts w:ascii="Times New Roman" w:hAnsi="Times New Roman" w:cs="Times New Roman"/>
          <w:b/>
          <w:sz w:val="24"/>
          <w:szCs w:val="24"/>
        </w:rPr>
        <w:t>3</w:t>
      </w:r>
      <w:r w:rsidRPr="00BC3A0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C40E0" w:rsidRPr="00BC3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3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Prijedlog </w:t>
      </w:r>
      <w:r w:rsidR="001C5A89" w:rsidRPr="00BC3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 proširenje objekta mjesne samouprave,</w:t>
      </w:r>
      <w:r w:rsidR="00BC3A02" w:rsidRPr="00BC3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1C5A89" w:rsidRPr="00BC3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>Novačka</w:t>
      </w:r>
      <w:r w:rsidR="00BC3A02" w:rsidRPr="00BC3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ulica</w:t>
      </w:r>
      <w:r w:rsidR="001C5A89" w:rsidRPr="00BC3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200</w:t>
      </w:r>
    </w:p>
    <w:p w14:paraId="174D242D" w14:textId="1F29E7F5" w:rsidR="000400B3" w:rsidRDefault="000400B3" w:rsidP="00A10A6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Hlk188726960"/>
    </w:p>
    <w:p w14:paraId="7091F107" w14:textId="6A16AA12" w:rsidR="000400B3" w:rsidRDefault="000400B3" w:rsidP="00A10A6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FC4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028768A0" w14:textId="77777777" w:rsidR="00BC3A02" w:rsidRDefault="00BC3A02" w:rsidP="00A10A6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26683E4" w14:textId="4597C30B" w:rsidR="000400B3" w:rsidRDefault="000400B3" w:rsidP="000400B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bookmarkEnd w:id="12"/>
    </w:p>
    <w:p w14:paraId="6A226020" w14:textId="5BEC0689" w:rsidR="00BC3A02" w:rsidRDefault="00BC3A02" w:rsidP="000400B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proširenje objekta mjesne samouprave, Novačka ulica 200</w:t>
      </w:r>
    </w:p>
    <w:p w14:paraId="0B10B51C" w14:textId="77777777" w:rsidR="00CB7C83" w:rsidRDefault="00CB7C83" w:rsidP="000400B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21BA6" w14:textId="3878F30C" w:rsidR="00DC3C38" w:rsidRDefault="00DC3C38" w:rsidP="001506E6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C5A89">
        <w:rPr>
          <w:rFonts w:ascii="Times New Roman" w:hAnsi="Times New Roman" w:cs="Times New Roman"/>
          <w:sz w:val="24"/>
          <w:szCs w:val="24"/>
        </w:rPr>
        <w:t>redlaže se proširenje objekta</w:t>
      </w:r>
      <w:r>
        <w:rPr>
          <w:rFonts w:ascii="Times New Roman" w:hAnsi="Times New Roman" w:cs="Times New Roman"/>
          <w:sz w:val="24"/>
          <w:szCs w:val="24"/>
        </w:rPr>
        <w:t xml:space="preserve"> mjesne samouprave u Novačkoj ulici 200, na način da se spoje dvorane na katu i da se postave montažne stepenice.</w:t>
      </w:r>
    </w:p>
    <w:p w14:paraId="06B47E8B" w14:textId="3BF4716A" w:rsidR="000400B3" w:rsidRPr="001E6175" w:rsidRDefault="00DC3C38" w:rsidP="001506E6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  <w:r w:rsidR="001C5A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EEB180" w14:textId="2A83004C" w:rsidR="00A10A66" w:rsidRDefault="00A10A66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AF2E29" w14:textId="77777777" w:rsidR="00BC3A02" w:rsidRDefault="00BC3A02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B3324B" w14:textId="75323107" w:rsidR="001C5A89" w:rsidRPr="00BC3A02" w:rsidRDefault="00CB7C83" w:rsidP="001C5A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BC3A02">
        <w:rPr>
          <w:rFonts w:ascii="Times New Roman" w:hAnsi="Times New Roman" w:cs="Times New Roman"/>
          <w:b/>
          <w:color w:val="212121"/>
          <w:sz w:val="24"/>
          <w:szCs w:val="24"/>
        </w:rPr>
        <w:t>Ad</w:t>
      </w:r>
      <w:r w:rsidR="00BC3A02" w:rsidRPr="00BC3A0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261EEB">
        <w:rPr>
          <w:rFonts w:ascii="Times New Roman" w:hAnsi="Times New Roman" w:cs="Times New Roman"/>
          <w:b/>
          <w:color w:val="212121"/>
          <w:sz w:val="24"/>
          <w:szCs w:val="24"/>
        </w:rPr>
        <w:t>4</w:t>
      </w:r>
      <w:r w:rsidRPr="00BC3A02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="001C5A89" w:rsidRPr="00BC3A0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Prijedlog za rekonstrukciju kolnika u Nov</w:t>
      </w:r>
      <w:r w:rsidR="00BC3A02" w:rsidRPr="00BC3A02">
        <w:rPr>
          <w:rFonts w:ascii="Times New Roman" w:hAnsi="Times New Roman" w:cs="Times New Roman"/>
          <w:b/>
          <w:color w:val="212121"/>
          <w:sz w:val="24"/>
          <w:szCs w:val="24"/>
        </w:rPr>
        <w:t>ačkoj ulici</w:t>
      </w:r>
    </w:p>
    <w:p w14:paraId="1AA8731C" w14:textId="77777777" w:rsidR="00CB7C83" w:rsidRDefault="00CB7C83" w:rsidP="00CB7C8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Hlk188727126"/>
      <w:bookmarkStart w:id="14" w:name="_Hlk193105208"/>
    </w:p>
    <w:p w14:paraId="7478003C" w14:textId="77777777" w:rsidR="00CB7C83" w:rsidRDefault="00CB7C83" w:rsidP="00CB7C8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3C66E0D2" w14:textId="77777777" w:rsidR="00CB7C83" w:rsidRDefault="00CB7C83" w:rsidP="00CB7C8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E4B2738" w14:textId="6561D52D" w:rsidR="00CB7C83" w:rsidRDefault="00CB7C83" w:rsidP="00BC3A0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bookmarkEnd w:id="13"/>
    </w:p>
    <w:p w14:paraId="7C43C7FF" w14:textId="77777777" w:rsidR="00DC3C38" w:rsidRDefault="00BC3A02" w:rsidP="00DC3C38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rekonstrukciju kolnika u Novačkoj ulici</w:t>
      </w:r>
      <w:bookmarkEnd w:id="14"/>
    </w:p>
    <w:p w14:paraId="11E1F355" w14:textId="77777777" w:rsidR="00DC3C38" w:rsidRDefault="00DC3C38" w:rsidP="00DC3C38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067E4DD1" w14:textId="3104EA18" w:rsidR="00CB7C83" w:rsidRDefault="001C5A89" w:rsidP="00DC3C38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rekonstrukcija kolnika</w:t>
      </w:r>
      <w:r w:rsidR="00DC3C38">
        <w:rPr>
          <w:rFonts w:ascii="Times New Roman" w:hAnsi="Times New Roman" w:cs="Times New Roman"/>
          <w:sz w:val="24"/>
          <w:szCs w:val="24"/>
        </w:rPr>
        <w:t xml:space="preserve"> (asfalta)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C3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Novačkoj ulici</w:t>
      </w:r>
      <w:r w:rsidR="00DC3C38">
        <w:rPr>
          <w:rFonts w:ascii="Times New Roman" w:hAnsi="Times New Roman" w:cs="Times New Roman"/>
          <w:sz w:val="24"/>
          <w:szCs w:val="24"/>
        </w:rPr>
        <w:t>, od raskrižja Novačke ulice s Plavničkom ulicom do raskrižja Novačke ulice s ulicom Blažunov</w:t>
      </w:r>
      <w:r>
        <w:rPr>
          <w:rFonts w:ascii="Times New Roman" w:hAnsi="Times New Roman" w:cs="Times New Roman"/>
          <w:sz w:val="24"/>
          <w:szCs w:val="24"/>
        </w:rPr>
        <w:t xml:space="preserve"> brijeg.</w:t>
      </w:r>
    </w:p>
    <w:p w14:paraId="4CFE9E73" w14:textId="77777777" w:rsidR="00DC3C38" w:rsidRPr="00DC3C38" w:rsidRDefault="00DC3C38" w:rsidP="00DC3C38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6564B" w14:textId="77777777" w:rsidR="00FC40E0" w:rsidRDefault="00FC40E0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44D08F" w14:textId="26118C9A" w:rsidR="001C5A89" w:rsidRPr="006A60B5" w:rsidRDefault="00CB7C83" w:rsidP="001C5A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6A60B5">
        <w:rPr>
          <w:rFonts w:ascii="Times New Roman" w:hAnsi="Times New Roman" w:cs="Times New Roman"/>
          <w:b/>
          <w:color w:val="212121"/>
          <w:sz w:val="24"/>
          <w:szCs w:val="24"/>
        </w:rPr>
        <w:t>Ad</w:t>
      </w:r>
      <w:r w:rsidR="00BC3A02" w:rsidRPr="006A60B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261EEB">
        <w:rPr>
          <w:rFonts w:ascii="Times New Roman" w:hAnsi="Times New Roman" w:cs="Times New Roman"/>
          <w:b/>
          <w:color w:val="212121"/>
          <w:sz w:val="24"/>
          <w:szCs w:val="24"/>
        </w:rPr>
        <w:t>5</w:t>
      </w:r>
      <w:r w:rsidRPr="006A60B5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="001C5A89" w:rsidRPr="006A60B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Prijedlog za izgradnju vatrogasnog poligona s popratnim sadržajem na k.č. 7748/1</w:t>
      </w:r>
      <w:r w:rsidR="006A60B5" w:rsidRPr="006A60B5">
        <w:rPr>
          <w:rFonts w:ascii="Times New Roman" w:hAnsi="Times New Roman" w:cs="Times New Roman"/>
          <w:b/>
          <w:color w:val="212121"/>
          <w:sz w:val="24"/>
          <w:szCs w:val="24"/>
        </w:rPr>
        <w:t>,</w:t>
      </w:r>
      <w:r w:rsidR="001C5A89" w:rsidRPr="006A60B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k.o. Gran</w:t>
      </w:r>
      <w:r w:rsidR="006A60B5" w:rsidRPr="006A60B5">
        <w:rPr>
          <w:rFonts w:ascii="Times New Roman" w:hAnsi="Times New Roman" w:cs="Times New Roman"/>
          <w:b/>
          <w:color w:val="212121"/>
          <w:sz w:val="24"/>
          <w:szCs w:val="24"/>
        </w:rPr>
        <w:t>ešina nova</w:t>
      </w:r>
    </w:p>
    <w:p w14:paraId="69E233D4" w14:textId="77777777" w:rsidR="00CB7C83" w:rsidRDefault="00CB7C83" w:rsidP="00CB7C8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B4181" w14:textId="510DBE97" w:rsidR="00CB7C83" w:rsidRDefault="00CB7C83" w:rsidP="00CB7C8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 w:rsidR="006A60B5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4D3CC482" w14:textId="77777777" w:rsidR="00CB7C83" w:rsidRDefault="00CB7C83" w:rsidP="00CB7C8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828F24B" w14:textId="40D286B2" w:rsidR="00CB7C83" w:rsidRDefault="006A60B5" w:rsidP="006A60B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78620B8" w14:textId="14FC2610" w:rsidR="006A60B5" w:rsidRDefault="006A60B5" w:rsidP="006A60B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izgradnju vatrogasnog poligona s popratnim sadržajem</w:t>
      </w:r>
    </w:p>
    <w:p w14:paraId="284CF108" w14:textId="77777777" w:rsidR="006A60B5" w:rsidRDefault="006A60B5" w:rsidP="006A60B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90763" w14:textId="3C8934C7" w:rsidR="00CB7C83" w:rsidRDefault="00DC3C38" w:rsidP="00DC3C38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C5A89">
        <w:rPr>
          <w:rFonts w:ascii="Times New Roman" w:hAnsi="Times New Roman" w:cs="Times New Roman"/>
          <w:sz w:val="24"/>
          <w:szCs w:val="24"/>
        </w:rPr>
        <w:t>redlaže se izgradnja vatrogasnog poligona s popratnim sadržajem na k.č. 7748/1</w:t>
      </w:r>
      <w:r>
        <w:rPr>
          <w:rFonts w:ascii="Times New Roman" w:hAnsi="Times New Roman" w:cs="Times New Roman"/>
          <w:sz w:val="24"/>
          <w:szCs w:val="24"/>
        </w:rPr>
        <w:t>,</w:t>
      </w:r>
      <w:r w:rsidR="001C5A89">
        <w:rPr>
          <w:rFonts w:ascii="Times New Roman" w:hAnsi="Times New Roman" w:cs="Times New Roman"/>
          <w:sz w:val="24"/>
          <w:szCs w:val="24"/>
        </w:rPr>
        <w:t xml:space="preserve"> k.o.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5A89">
        <w:rPr>
          <w:rFonts w:ascii="Times New Roman" w:hAnsi="Times New Roman" w:cs="Times New Roman"/>
          <w:sz w:val="24"/>
          <w:szCs w:val="24"/>
        </w:rPr>
        <w:t>Granešina nova (projekt izrađen).</w:t>
      </w:r>
    </w:p>
    <w:p w14:paraId="24DC3D6D" w14:textId="0A4BB82E" w:rsidR="00DC3C38" w:rsidRDefault="00DC3C38" w:rsidP="00DC3C38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15E57416" w14:textId="1EA32C63" w:rsidR="00261EEB" w:rsidRDefault="00261EEB" w:rsidP="00261EE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EA94DF" w14:textId="77777777" w:rsidR="00261EEB" w:rsidRDefault="00261EEB" w:rsidP="00261EE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D39B69" w14:textId="468DA894" w:rsidR="001C5A89" w:rsidRPr="006A60B5" w:rsidRDefault="001C5A89" w:rsidP="00CB7C8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0B5">
        <w:rPr>
          <w:rFonts w:ascii="Times New Roman" w:hAnsi="Times New Roman" w:cs="Times New Roman"/>
          <w:b/>
          <w:sz w:val="24"/>
          <w:szCs w:val="24"/>
        </w:rPr>
        <w:t>Ad</w:t>
      </w:r>
      <w:r w:rsidR="006A60B5" w:rsidRPr="006A60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EEB">
        <w:rPr>
          <w:rFonts w:ascii="Times New Roman" w:hAnsi="Times New Roman" w:cs="Times New Roman"/>
          <w:b/>
          <w:sz w:val="24"/>
          <w:szCs w:val="24"/>
        </w:rPr>
        <w:t>6</w:t>
      </w:r>
      <w:r w:rsidRPr="006A60B5">
        <w:rPr>
          <w:rFonts w:ascii="Times New Roman" w:hAnsi="Times New Roman" w:cs="Times New Roman"/>
          <w:b/>
          <w:sz w:val="24"/>
          <w:szCs w:val="24"/>
        </w:rPr>
        <w:t>.</w:t>
      </w:r>
      <w:r w:rsidR="006A60B5" w:rsidRPr="006A60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0B5">
        <w:rPr>
          <w:rFonts w:ascii="Times New Roman" w:hAnsi="Times New Roman" w:cs="Times New Roman"/>
          <w:b/>
          <w:sz w:val="24"/>
          <w:szCs w:val="24"/>
        </w:rPr>
        <w:t>Prijedlog za sanaciju začepljenja i pu</w:t>
      </w:r>
      <w:r w:rsidR="006A60B5" w:rsidRPr="006A60B5">
        <w:rPr>
          <w:rFonts w:ascii="Times New Roman" w:hAnsi="Times New Roman" w:cs="Times New Roman"/>
          <w:b/>
          <w:sz w:val="24"/>
          <w:szCs w:val="24"/>
        </w:rPr>
        <w:t>štanje odvodnje u ulici Pesteri</w:t>
      </w:r>
    </w:p>
    <w:p w14:paraId="76C6FE1C" w14:textId="77777777" w:rsidR="001C5A89" w:rsidRDefault="001C5A89" w:rsidP="001C5A8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F7CCB" w14:textId="77777777" w:rsidR="001C5A89" w:rsidRDefault="001C5A89" w:rsidP="001C5A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2C336511" w14:textId="77777777" w:rsidR="001C5A89" w:rsidRDefault="001C5A89" w:rsidP="001C5A8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B9178A" w14:textId="4DB806C1" w:rsidR="001C5A89" w:rsidRDefault="006A60B5" w:rsidP="006A60B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7E7EA4A" w14:textId="628FFACE" w:rsidR="006A60B5" w:rsidRDefault="006A60B5" w:rsidP="006A60B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sanaciju začepljenja i puštanje odvodnje u ulici Pesteri</w:t>
      </w:r>
    </w:p>
    <w:p w14:paraId="48958E59" w14:textId="77777777" w:rsidR="006A60B5" w:rsidRDefault="006A60B5" w:rsidP="006A60B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27567D" w14:textId="39195AD5" w:rsidR="001C5A89" w:rsidRDefault="00AE77B4" w:rsidP="00AE77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C5A89">
        <w:rPr>
          <w:rFonts w:ascii="Times New Roman" w:hAnsi="Times New Roman" w:cs="Times New Roman"/>
          <w:sz w:val="24"/>
          <w:szCs w:val="24"/>
        </w:rPr>
        <w:t xml:space="preserve">redlaže se </w:t>
      </w:r>
      <w:r w:rsidR="00B4589E">
        <w:rPr>
          <w:rFonts w:ascii="Times New Roman" w:hAnsi="Times New Roman" w:cs="Times New Roman"/>
          <w:sz w:val="24"/>
          <w:szCs w:val="24"/>
        </w:rPr>
        <w:t>snimanje</w:t>
      </w:r>
      <w:r>
        <w:rPr>
          <w:rFonts w:ascii="Times New Roman" w:hAnsi="Times New Roman" w:cs="Times New Roman"/>
          <w:sz w:val="24"/>
          <w:szCs w:val="24"/>
        </w:rPr>
        <w:t xml:space="preserve"> i čišćenje</w:t>
      </w:r>
      <w:r w:rsidR="00B4589E">
        <w:rPr>
          <w:rFonts w:ascii="Times New Roman" w:hAnsi="Times New Roman" w:cs="Times New Roman"/>
          <w:sz w:val="24"/>
          <w:szCs w:val="24"/>
        </w:rPr>
        <w:t xml:space="preserve"> cijelog odvodnog kanala u ulici Pesteri jer</w:t>
      </w:r>
      <w:r>
        <w:rPr>
          <w:rFonts w:ascii="Times New Roman" w:hAnsi="Times New Roman" w:cs="Times New Roman"/>
          <w:sz w:val="24"/>
          <w:szCs w:val="24"/>
        </w:rPr>
        <w:t xml:space="preserve"> je uočeno da se</w:t>
      </w:r>
      <w:r w:rsidR="00B4589E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likom</w:t>
      </w:r>
      <w:r w:rsidR="00B4589E">
        <w:rPr>
          <w:rFonts w:ascii="Times New Roman" w:hAnsi="Times New Roman" w:cs="Times New Roman"/>
          <w:sz w:val="24"/>
          <w:szCs w:val="24"/>
        </w:rPr>
        <w:t xml:space="preserve"> padalina začepi odvodnja</w:t>
      </w:r>
      <w:r>
        <w:rPr>
          <w:rFonts w:ascii="Times New Roman" w:hAnsi="Times New Roman" w:cs="Times New Roman"/>
          <w:sz w:val="24"/>
          <w:szCs w:val="24"/>
        </w:rPr>
        <w:t>, a kućanstva u ulici Pesteri na kbr. 3, 5 i 7 nakon kiša poplavljena su fekalijama. Prema nekim neslužbenim informacijama,</w:t>
      </w:r>
      <w:r w:rsidR="00B4589E">
        <w:rPr>
          <w:rFonts w:ascii="Times New Roman" w:hAnsi="Times New Roman" w:cs="Times New Roman"/>
          <w:sz w:val="24"/>
          <w:szCs w:val="24"/>
        </w:rPr>
        <w:t xml:space="preserve"> u kanalu</w:t>
      </w:r>
      <w:r>
        <w:rPr>
          <w:rFonts w:ascii="Times New Roman" w:hAnsi="Times New Roman" w:cs="Times New Roman"/>
          <w:sz w:val="24"/>
          <w:szCs w:val="24"/>
        </w:rPr>
        <w:t xml:space="preserve"> su</w:t>
      </w:r>
      <w:r w:rsidR="00B4589E">
        <w:rPr>
          <w:rFonts w:ascii="Times New Roman" w:hAnsi="Times New Roman" w:cs="Times New Roman"/>
          <w:sz w:val="24"/>
          <w:szCs w:val="24"/>
        </w:rPr>
        <w:t xml:space="preserve"> navodno daske </w:t>
      </w:r>
      <w:r>
        <w:rPr>
          <w:rFonts w:ascii="Times New Roman" w:hAnsi="Times New Roman" w:cs="Times New Roman"/>
          <w:sz w:val="24"/>
          <w:szCs w:val="24"/>
        </w:rPr>
        <w:t xml:space="preserve">od šalovanja </w:t>
      </w:r>
      <w:r w:rsidR="00B4589E">
        <w:rPr>
          <w:rFonts w:ascii="Times New Roman" w:hAnsi="Times New Roman" w:cs="Times New Roman"/>
          <w:sz w:val="24"/>
          <w:szCs w:val="24"/>
        </w:rPr>
        <w:t>koje su pale</w:t>
      </w:r>
      <w:r>
        <w:rPr>
          <w:rFonts w:ascii="Times New Roman" w:hAnsi="Times New Roman" w:cs="Times New Roman"/>
          <w:sz w:val="24"/>
          <w:szCs w:val="24"/>
        </w:rPr>
        <w:t xml:space="preserve"> unutra te one</w:t>
      </w:r>
      <w:r w:rsidR="00B4589E">
        <w:rPr>
          <w:rFonts w:ascii="Times New Roman" w:hAnsi="Times New Roman" w:cs="Times New Roman"/>
          <w:sz w:val="24"/>
          <w:szCs w:val="24"/>
        </w:rPr>
        <w:t xml:space="preserve"> začepljuju </w:t>
      </w:r>
      <w:r>
        <w:rPr>
          <w:rFonts w:ascii="Times New Roman" w:hAnsi="Times New Roman" w:cs="Times New Roman"/>
          <w:sz w:val="24"/>
          <w:szCs w:val="24"/>
        </w:rPr>
        <w:t xml:space="preserve">odvodni </w:t>
      </w:r>
      <w:r w:rsidR="00B4589E">
        <w:rPr>
          <w:rFonts w:ascii="Times New Roman" w:hAnsi="Times New Roman" w:cs="Times New Roman"/>
          <w:sz w:val="24"/>
          <w:szCs w:val="24"/>
        </w:rPr>
        <w:t>kanal</w:t>
      </w:r>
      <w:r>
        <w:rPr>
          <w:rFonts w:ascii="Times New Roman" w:hAnsi="Times New Roman" w:cs="Times New Roman"/>
          <w:sz w:val="24"/>
          <w:szCs w:val="24"/>
        </w:rPr>
        <w:t>, zbog čega</w:t>
      </w:r>
      <w:r w:rsidR="00B4589E">
        <w:rPr>
          <w:rFonts w:ascii="Times New Roman" w:hAnsi="Times New Roman" w:cs="Times New Roman"/>
          <w:sz w:val="24"/>
          <w:szCs w:val="24"/>
        </w:rPr>
        <w:t xml:space="preserve"> kanal ispušta odvodnju</w:t>
      </w:r>
      <w:r>
        <w:rPr>
          <w:rFonts w:ascii="Times New Roman" w:hAnsi="Times New Roman" w:cs="Times New Roman"/>
          <w:sz w:val="24"/>
          <w:szCs w:val="24"/>
        </w:rPr>
        <w:t>. P</w:t>
      </w:r>
      <w:r w:rsidR="00B4589E">
        <w:rPr>
          <w:rFonts w:ascii="Times New Roman" w:hAnsi="Times New Roman" w:cs="Times New Roman"/>
          <w:sz w:val="24"/>
          <w:szCs w:val="24"/>
        </w:rPr>
        <w:t>ostoji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B4589E">
        <w:rPr>
          <w:rFonts w:ascii="Times New Roman" w:hAnsi="Times New Roman" w:cs="Times New Roman"/>
          <w:sz w:val="24"/>
          <w:szCs w:val="24"/>
        </w:rPr>
        <w:t xml:space="preserve"> mogućnost da su se cijevi </w:t>
      </w:r>
      <w:r>
        <w:rPr>
          <w:rFonts w:ascii="Times New Roman" w:hAnsi="Times New Roman" w:cs="Times New Roman"/>
          <w:sz w:val="24"/>
          <w:szCs w:val="24"/>
        </w:rPr>
        <w:t>zbog</w:t>
      </w:r>
      <w:r w:rsidR="00B4589E">
        <w:rPr>
          <w:rFonts w:ascii="Times New Roman" w:hAnsi="Times New Roman" w:cs="Times New Roman"/>
          <w:sz w:val="24"/>
          <w:szCs w:val="24"/>
        </w:rPr>
        <w:t xml:space="preserve"> potresa razdvojile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BE5E46" w14:textId="4E335315" w:rsidR="00DC3C38" w:rsidRDefault="00DC3C38" w:rsidP="00DC3C3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073A8D" w14:textId="0A5DF89C" w:rsidR="00DC3C38" w:rsidRDefault="00DC3C38" w:rsidP="00DC3C3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21733CA" w14:textId="7A905157" w:rsidR="00DC3C38" w:rsidRPr="00DC3C38" w:rsidRDefault="00DC3C38" w:rsidP="00DC3C3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C38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261EEB">
        <w:rPr>
          <w:rFonts w:ascii="Times New Roman" w:hAnsi="Times New Roman" w:cs="Times New Roman"/>
          <w:b/>
          <w:sz w:val="24"/>
          <w:szCs w:val="24"/>
        </w:rPr>
        <w:t>7</w:t>
      </w:r>
      <w:r w:rsidRPr="00DC3C38">
        <w:rPr>
          <w:rFonts w:ascii="Times New Roman" w:hAnsi="Times New Roman" w:cs="Times New Roman"/>
          <w:b/>
          <w:sz w:val="24"/>
          <w:szCs w:val="24"/>
        </w:rPr>
        <w:t>. Prijedlog za uređenje asfalta oko objekta mjesne samouprave, Novačka ulica 200</w:t>
      </w:r>
    </w:p>
    <w:p w14:paraId="2B73799A" w14:textId="080CC57E" w:rsidR="00DC3C38" w:rsidRDefault="00DC3C38" w:rsidP="00DC3C3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D011D41" w14:textId="7BC9A20F" w:rsidR="00DC3C38" w:rsidRDefault="00DC3C38" w:rsidP="00DC3C3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sudjeluju svi članovi Vijeća, Vijeće jednoglasno donosi</w:t>
      </w:r>
    </w:p>
    <w:p w14:paraId="015B1E60" w14:textId="1FA90558" w:rsidR="00DC3C38" w:rsidRDefault="00DC3C38" w:rsidP="00DC3C3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23ECADA" w14:textId="54685D60" w:rsidR="00DC3C38" w:rsidRPr="00DC3C38" w:rsidRDefault="00DC3C38" w:rsidP="00DC3C3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C38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2D2FCCC" w14:textId="2AEFA23A" w:rsidR="00DC3C38" w:rsidRPr="00DC3C38" w:rsidRDefault="00DC3C38" w:rsidP="00DC3C3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C38">
        <w:rPr>
          <w:rFonts w:ascii="Times New Roman" w:hAnsi="Times New Roman" w:cs="Times New Roman"/>
          <w:b/>
          <w:sz w:val="24"/>
          <w:szCs w:val="24"/>
        </w:rPr>
        <w:t>o prijedlogu za uređenje asfalta oko objekta mjesne samouprave, Novačka ulica 200</w:t>
      </w:r>
    </w:p>
    <w:p w14:paraId="462F5D7E" w14:textId="22227D1F" w:rsidR="00DC3C38" w:rsidRDefault="00DC3C38" w:rsidP="00DC3C3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026D9A4" w14:textId="2633B7C5" w:rsidR="00DC3C38" w:rsidRDefault="00DC3C38" w:rsidP="000D2457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uređenje asfalta oko objekta mjesne samouprave, Novačka ulica 200, na način da se </w:t>
      </w:r>
      <w:r w:rsidR="001346B1">
        <w:rPr>
          <w:rFonts w:ascii="Times New Roman" w:hAnsi="Times New Roman" w:cs="Times New Roman"/>
          <w:sz w:val="24"/>
          <w:szCs w:val="24"/>
        </w:rPr>
        <w:t>postojeći asfalt presvuče novim slojem i da se maknu stare oznake parkirnih mjesta jer se na njih parkiraju automobili i tako onemogućavaju prolaz do stražnjeg dijela dvorišta.</w:t>
      </w:r>
    </w:p>
    <w:p w14:paraId="4A4EB81F" w14:textId="77777777" w:rsidR="002054E2" w:rsidRPr="002054E2" w:rsidRDefault="002054E2" w:rsidP="002054E2">
      <w:pPr>
        <w:pStyle w:val="Bezproreda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549D9699" w14:textId="08337F51" w:rsidR="00CB7C83" w:rsidRPr="002054E2" w:rsidRDefault="00CB7C83" w:rsidP="002054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19F1B1" w14:textId="6706D6B3" w:rsidR="00E371D1" w:rsidRPr="006A60B5" w:rsidRDefault="00E371D1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0B5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CB7C83" w:rsidRPr="006A60B5">
        <w:rPr>
          <w:rFonts w:ascii="Times New Roman" w:hAnsi="Times New Roman" w:cs="Times New Roman"/>
          <w:b/>
          <w:sz w:val="24"/>
          <w:szCs w:val="24"/>
        </w:rPr>
        <w:t>5</w:t>
      </w:r>
      <w:r w:rsidRPr="006A60B5">
        <w:rPr>
          <w:rFonts w:ascii="Times New Roman" w:hAnsi="Times New Roman" w:cs="Times New Roman"/>
          <w:b/>
          <w:sz w:val="24"/>
          <w:szCs w:val="24"/>
        </w:rPr>
        <w:t>. Pitanja,</w:t>
      </w:r>
      <w:r w:rsidR="0086013D" w:rsidRPr="006A60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0B5">
        <w:rPr>
          <w:rFonts w:ascii="Times New Roman" w:hAnsi="Times New Roman" w:cs="Times New Roman"/>
          <w:b/>
          <w:sz w:val="24"/>
          <w:szCs w:val="24"/>
        </w:rPr>
        <w:t>prijedlozi i obavijesti</w:t>
      </w:r>
    </w:p>
    <w:p w14:paraId="3226D6FD" w14:textId="77777777" w:rsidR="0086013D" w:rsidRDefault="0086013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B5FF5E" w14:textId="65EDB35B" w:rsidR="00FA4333" w:rsidRDefault="0011727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 obavijestio članove Vijeća o aktualnim događanjima između dviju sjednica.</w:t>
      </w:r>
    </w:p>
    <w:p w14:paraId="0FA67470" w14:textId="7FCDB7D6" w:rsidR="00682FC8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7164EB" w14:textId="1C43BFBC" w:rsidR="00633B20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0F0283">
        <w:rPr>
          <w:rFonts w:ascii="Times New Roman" w:hAnsi="Times New Roman" w:cs="Times New Roman"/>
          <w:sz w:val="24"/>
          <w:szCs w:val="24"/>
        </w:rPr>
        <w:t>18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0F0283">
        <w:rPr>
          <w:rFonts w:ascii="Times New Roman" w:hAnsi="Times New Roman" w:cs="Times New Roman"/>
          <w:sz w:val="24"/>
          <w:szCs w:val="24"/>
        </w:rPr>
        <w:t>45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</w:t>
      </w:r>
      <w:r w:rsidR="00CC0144">
        <w:rPr>
          <w:rFonts w:ascii="Times New Roman" w:hAnsi="Times New Roman" w:cs="Times New Roman"/>
          <w:sz w:val="24"/>
          <w:szCs w:val="24"/>
        </w:rPr>
        <w:t>ti.</w:t>
      </w:r>
    </w:p>
    <w:p w14:paraId="24FFC44D" w14:textId="031A93D8" w:rsidR="00FC40E0" w:rsidRDefault="00FC40E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391CDFD" w14:textId="1C49352E" w:rsidR="00FC40E0" w:rsidRDefault="0011727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</w:t>
      </w:r>
      <w:r w:rsidR="00544574">
        <w:rPr>
          <w:rFonts w:ascii="Times New Roman" w:hAnsi="Times New Roman" w:cs="Times New Roman"/>
          <w:sz w:val="24"/>
          <w:szCs w:val="24"/>
        </w:rPr>
        <w:t>616</w:t>
      </w:r>
    </w:p>
    <w:p w14:paraId="21E69CE8" w14:textId="4DB13FAC" w:rsidR="0011727C" w:rsidRDefault="0011727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251-13-11-5/007-25-2</w:t>
      </w:r>
    </w:p>
    <w:p w14:paraId="23E47F94" w14:textId="4C83477F" w:rsidR="0011727C" w:rsidRDefault="0011727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12. ožujka 2025.</w:t>
      </w:r>
    </w:p>
    <w:p w14:paraId="2BE20513" w14:textId="18E96F5D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8E5226" w14:textId="635AB48B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 Damir Reštigorac</w:t>
      </w:r>
    </w:p>
    <w:p w14:paraId="29CD176F" w14:textId="0B9A1601" w:rsidR="0011727C" w:rsidRDefault="0011727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14ADC43" w14:textId="082F08B9" w:rsidR="0011727C" w:rsidRDefault="0011727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282A8051" w14:textId="4B5709F2" w:rsidR="00633B20" w:rsidRDefault="0011727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132DDB95" w14:textId="71D3BDFA" w:rsidR="008761AE" w:rsidRPr="00677A1F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2B462100" w:rsidR="008761AE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3D6ACE08" w:rsidR="0023687F" w:rsidRPr="00677A1F" w:rsidRDefault="00601B4F" w:rsidP="00633B20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bookmarkStart w:id="15" w:name="_GoBack"/>
      <w:bookmarkEnd w:id="15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3624D" w14:textId="77777777" w:rsidR="00215FD0" w:rsidRDefault="00215FD0" w:rsidP="002D038E">
      <w:pPr>
        <w:spacing w:after="0" w:line="240" w:lineRule="auto"/>
      </w:pPr>
      <w:r>
        <w:separator/>
      </w:r>
    </w:p>
  </w:endnote>
  <w:endnote w:type="continuationSeparator" w:id="0">
    <w:p w14:paraId="5E152355" w14:textId="77777777" w:rsidR="00215FD0" w:rsidRDefault="00215FD0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A056D" w14:textId="77777777" w:rsidR="00215FD0" w:rsidRDefault="00215FD0" w:rsidP="002D038E">
      <w:pPr>
        <w:spacing w:after="0" w:line="240" w:lineRule="auto"/>
      </w:pPr>
      <w:r>
        <w:separator/>
      </w:r>
    </w:p>
  </w:footnote>
  <w:footnote w:type="continuationSeparator" w:id="0">
    <w:p w14:paraId="6C48CC52" w14:textId="77777777" w:rsidR="00215FD0" w:rsidRDefault="00215FD0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7246"/>
    <w:multiLevelType w:val="hybridMultilevel"/>
    <w:tmpl w:val="7946E7E8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E412E"/>
    <w:multiLevelType w:val="hybridMultilevel"/>
    <w:tmpl w:val="909E8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00A32"/>
    <w:multiLevelType w:val="hybridMultilevel"/>
    <w:tmpl w:val="7934257C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514EA"/>
    <w:multiLevelType w:val="hybridMultilevel"/>
    <w:tmpl w:val="7908B9E0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D77A0"/>
    <w:multiLevelType w:val="hybridMultilevel"/>
    <w:tmpl w:val="5CC4678E"/>
    <w:lvl w:ilvl="0" w:tplc="26AE6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E3B32"/>
    <w:multiLevelType w:val="hybridMultilevel"/>
    <w:tmpl w:val="4A949626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4969AE4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17231"/>
    <w:multiLevelType w:val="hybridMultilevel"/>
    <w:tmpl w:val="2174A0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E710C"/>
    <w:multiLevelType w:val="hybridMultilevel"/>
    <w:tmpl w:val="C4489D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135D6"/>
    <w:multiLevelType w:val="hybridMultilevel"/>
    <w:tmpl w:val="E3C6B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70F58"/>
    <w:multiLevelType w:val="hybridMultilevel"/>
    <w:tmpl w:val="08AC2ADC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351E6"/>
    <w:multiLevelType w:val="hybridMultilevel"/>
    <w:tmpl w:val="D3889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03F7F"/>
    <w:multiLevelType w:val="hybridMultilevel"/>
    <w:tmpl w:val="7A2E9AB4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96F03"/>
    <w:multiLevelType w:val="hybridMultilevel"/>
    <w:tmpl w:val="518CD1EC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745BE"/>
    <w:multiLevelType w:val="hybridMultilevel"/>
    <w:tmpl w:val="A7C0F24C"/>
    <w:lvl w:ilvl="0" w:tplc="D9285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4"/>
  </w:num>
  <w:num w:numId="5">
    <w:abstractNumId w:val="10"/>
  </w:num>
  <w:num w:numId="6">
    <w:abstractNumId w:val="9"/>
  </w:num>
  <w:num w:numId="7">
    <w:abstractNumId w:val="0"/>
  </w:num>
  <w:num w:numId="8">
    <w:abstractNumId w:val="2"/>
  </w:num>
  <w:num w:numId="9">
    <w:abstractNumId w:val="12"/>
  </w:num>
  <w:num w:numId="10">
    <w:abstractNumId w:val="3"/>
  </w:num>
  <w:num w:numId="11">
    <w:abstractNumId w:val="13"/>
  </w:num>
  <w:num w:numId="12">
    <w:abstractNumId w:val="1"/>
  </w:num>
  <w:num w:numId="13">
    <w:abstractNumId w:val="11"/>
  </w:num>
  <w:num w:numId="14">
    <w:abstractNumId w:val="6"/>
  </w:num>
  <w:num w:numId="1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00B3"/>
    <w:rsid w:val="00042471"/>
    <w:rsid w:val="00044692"/>
    <w:rsid w:val="0004559B"/>
    <w:rsid w:val="000457D0"/>
    <w:rsid w:val="000508EA"/>
    <w:rsid w:val="00052918"/>
    <w:rsid w:val="000546B9"/>
    <w:rsid w:val="00071A15"/>
    <w:rsid w:val="00074B61"/>
    <w:rsid w:val="00096B53"/>
    <w:rsid w:val="000A57A4"/>
    <w:rsid w:val="000B0C16"/>
    <w:rsid w:val="000B2782"/>
    <w:rsid w:val="000C1315"/>
    <w:rsid w:val="000D1113"/>
    <w:rsid w:val="000D2457"/>
    <w:rsid w:val="000E1648"/>
    <w:rsid w:val="000F0283"/>
    <w:rsid w:val="000F03A3"/>
    <w:rsid w:val="00101D13"/>
    <w:rsid w:val="0010581A"/>
    <w:rsid w:val="00112EB1"/>
    <w:rsid w:val="0011727C"/>
    <w:rsid w:val="0011761F"/>
    <w:rsid w:val="00120678"/>
    <w:rsid w:val="00120E4C"/>
    <w:rsid w:val="00134408"/>
    <w:rsid w:val="001346B1"/>
    <w:rsid w:val="0014085B"/>
    <w:rsid w:val="00144513"/>
    <w:rsid w:val="001506E6"/>
    <w:rsid w:val="0016004B"/>
    <w:rsid w:val="001634E6"/>
    <w:rsid w:val="0017564E"/>
    <w:rsid w:val="00191769"/>
    <w:rsid w:val="00194713"/>
    <w:rsid w:val="0019493E"/>
    <w:rsid w:val="00197E59"/>
    <w:rsid w:val="001A04E2"/>
    <w:rsid w:val="001B4BCB"/>
    <w:rsid w:val="001C0AA5"/>
    <w:rsid w:val="001C0C6D"/>
    <w:rsid w:val="001C1F5A"/>
    <w:rsid w:val="001C5A89"/>
    <w:rsid w:val="001D1DF8"/>
    <w:rsid w:val="001D512C"/>
    <w:rsid w:val="001E6175"/>
    <w:rsid w:val="001E7403"/>
    <w:rsid w:val="001F7746"/>
    <w:rsid w:val="001F7BAC"/>
    <w:rsid w:val="00204BE9"/>
    <w:rsid w:val="00204C32"/>
    <w:rsid w:val="002054E2"/>
    <w:rsid w:val="0021038D"/>
    <w:rsid w:val="00215FD0"/>
    <w:rsid w:val="002300D8"/>
    <w:rsid w:val="00233E8D"/>
    <w:rsid w:val="00235B69"/>
    <w:rsid w:val="0023687F"/>
    <w:rsid w:val="0024688F"/>
    <w:rsid w:val="00254748"/>
    <w:rsid w:val="00261EEB"/>
    <w:rsid w:val="00270FED"/>
    <w:rsid w:val="002805E5"/>
    <w:rsid w:val="002844CB"/>
    <w:rsid w:val="002974D9"/>
    <w:rsid w:val="0029761C"/>
    <w:rsid w:val="002A43B7"/>
    <w:rsid w:val="002A5D0C"/>
    <w:rsid w:val="002B6BD2"/>
    <w:rsid w:val="002C1C2F"/>
    <w:rsid w:val="002C26FA"/>
    <w:rsid w:val="002C469B"/>
    <w:rsid w:val="002D038E"/>
    <w:rsid w:val="002E01CA"/>
    <w:rsid w:val="002E2457"/>
    <w:rsid w:val="002F3F04"/>
    <w:rsid w:val="002F6EFC"/>
    <w:rsid w:val="00300219"/>
    <w:rsid w:val="00304EFC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6094"/>
    <w:rsid w:val="003E139F"/>
    <w:rsid w:val="003E1594"/>
    <w:rsid w:val="003F4873"/>
    <w:rsid w:val="003F4EA1"/>
    <w:rsid w:val="003F68BB"/>
    <w:rsid w:val="00402A0C"/>
    <w:rsid w:val="00417F74"/>
    <w:rsid w:val="00421D6A"/>
    <w:rsid w:val="004249B2"/>
    <w:rsid w:val="00426257"/>
    <w:rsid w:val="004310D0"/>
    <w:rsid w:val="00437048"/>
    <w:rsid w:val="00437652"/>
    <w:rsid w:val="00440891"/>
    <w:rsid w:val="004436A5"/>
    <w:rsid w:val="00453B35"/>
    <w:rsid w:val="00456574"/>
    <w:rsid w:val="00472A37"/>
    <w:rsid w:val="0047351F"/>
    <w:rsid w:val="00483F8C"/>
    <w:rsid w:val="004A7357"/>
    <w:rsid w:val="004A7650"/>
    <w:rsid w:val="004A7834"/>
    <w:rsid w:val="004B74D1"/>
    <w:rsid w:val="004C554F"/>
    <w:rsid w:val="004C69C1"/>
    <w:rsid w:val="004D32BA"/>
    <w:rsid w:val="004D4907"/>
    <w:rsid w:val="004D6096"/>
    <w:rsid w:val="005318A0"/>
    <w:rsid w:val="0053223A"/>
    <w:rsid w:val="005358BE"/>
    <w:rsid w:val="00537FF8"/>
    <w:rsid w:val="00543966"/>
    <w:rsid w:val="00544574"/>
    <w:rsid w:val="00560AC3"/>
    <w:rsid w:val="005638BC"/>
    <w:rsid w:val="00567464"/>
    <w:rsid w:val="00570410"/>
    <w:rsid w:val="00580A89"/>
    <w:rsid w:val="00596CF4"/>
    <w:rsid w:val="005A2589"/>
    <w:rsid w:val="005A2AAE"/>
    <w:rsid w:val="005A3649"/>
    <w:rsid w:val="005B1B72"/>
    <w:rsid w:val="005B402D"/>
    <w:rsid w:val="005B7C10"/>
    <w:rsid w:val="005C53DC"/>
    <w:rsid w:val="005C64AF"/>
    <w:rsid w:val="005D159B"/>
    <w:rsid w:val="005D6862"/>
    <w:rsid w:val="005E3647"/>
    <w:rsid w:val="005E3774"/>
    <w:rsid w:val="005E6977"/>
    <w:rsid w:val="005F7FC1"/>
    <w:rsid w:val="00601B4F"/>
    <w:rsid w:val="0060681A"/>
    <w:rsid w:val="00607D8C"/>
    <w:rsid w:val="0061372B"/>
    <w:rsid w:val="006261AF"/>
    <w:rsid w:val="006300D7"/>
    <w:rsid w:val="00633B20"/>
    <w:rsid w:val="006453BE"/>
    <w:rsid w:val="00647A04"/>
    <w:rsid w:val="00650795"/>
    <w:rsid w:val="006557F8"/>
    <w:rsid w:val="00661DA7"/>
    <w:rsid w:val="00661F86"/>
    <w:rsid w:val="00665FDF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60B5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D5843"/>
    <w:rsid w:val="006D79C7"/>
    <w:rsid w:val="006E0035"/>
    <w:rsid w:val="006E4E9F"/>
    <w:rsid w:val="006E57A4"/>
    <w:rsid w:val="006F1D4F"/>
    <w:rsid w:val="00720A52"/>
    <w:rsid w:val="0073598C"/>
    <w:rsid w:val="00762F4B"/>
    <w:rsid w:val="00767694"/>
    <w:rsid w:val="00770D27"/>
    <w:rsid w:val="00780CD5"/>
    <w:rsid w:val="007904CE"/>
    <w:rsid w:val="00792704"/>
    <w:rsid w:val="00795130"/>
    <w:rsid w:val="007A0DCA"/>
    <w:rsid w:val="007A1A09"/>
    <w:rsid w:val="007A59B6"/>
    <w:rsid w:val="007A71B6"/>
    <w:rsid w:val="007B233F"/>
    <w:rsid w:val="007D1C9B"/>
    <w:rsid w:val="007D28A4"/>
    <w:rsid w:val="007F464B"/>
    <w:rsid w:val="007F4831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5511"/>
    <w:rsid w:val="0086013D"/>
    <w:rsid w:val="00860B01"/>
    <w:rsid w:val="008761AE"/>
    <w:rsid w:val="00876FDA"/>
    <w:rsid w:val="008822A8"/>
    <w:rsid w:val="00882DC9"/>
    <w:rsid w:val="00883D5A"/>
    <w:rsid w:val="0088512D"/>
    <w:rsid w:val="00885E33"/>
    <w:rsid w:val="00890753"/>
    <w:rsid w:val="00890C99"/>
    <w:rsid w:val="00896F35"/>
    <w:rsid w:val="008C0015"/>
    <w:rsid w:val="008D22B2"/>
    <w:rsid w:val="008E2614"/>
    <w:rsid w:val="008F3D90"/>
    <w:rsid w:val="00912E3B"/>
    <w:rsid w:val="00915FE4"/>
    <w:rsid w:val="00920810"/>
    <w:rsid w:val="00923037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92B2F"/>
    <w:rsid w:val="009A0E15"/>
    <w:rsid w:val="009B1B11"/>
    <w:rsid w:val="009B203A"/>
    <w:rsid w:val="009B2475"/>
    <w:rsid w:val="009B5CED"/>
    <w:rsid w:val="009D0699"/>
    <w:rsid w:val="009D297F"/>
    <w:rsid w:val="009D35B5"/>
    <w:rsid w:val="009D660D"/>
    <w:rsid w:val="009E1BF9"/>
    <w:rsid w:val="009F08BD"/>
    <w:rsid w:val="009F734E"/>
    <w:rsid w:val="00A10A66"/>
    <w:rsid w:val="00A42929"/>
    <w:rsid w:val="00A62A64"/>
    <w:rsid w:val="00A645D7"/>
    <w:rsid w:val="00A66433"/>
    <w:rsid w:val="00A667FB"/>
    <w:rsid w:val="00A669CE"/>
    <w:rsid w:val="00A6727B"/>
    <w:rsid w:val="00A82A4B"/>
    <w:rsid w:val="00A97056"/>
    <w:rsid w:val="00AA19DF"/>
    <w:rsid w:val="00AA4198"/>
    <w:rsid w:val="00AA7125"/>
    <w:rsid w:val="00AB6057"/>
    <w:rsid w:val="00AE4F50"/>
    <w:rsid w:val="00AE77B4"/>
    <w:rsid w:val="00AF2569"/>
    <w:rsid w:val="00AF2D11"/>
    <w:rsid w:val="00AF40EE"/>
    <w:rsid w:val="00B136B3"/>
    <w:rsid w:val="00B2274B"/>
    <w:rsid w:val="00B237C8"/>
    <w:rsid w:val="00B27901"/>
    <w:rsid w:val="00B404F9"/>
    <w:rsid w:val="00B4530C"/>
    <w:rsid w:val="00B4589E"/>
    <w:rsid w:val="00B50540"/>
    <w:rsid w:val="00B54A97"/>
    <w:rsid w:val="00B66BFA"/>
    <w:rsid w:val="00B75874"/>
    <w:rsid w:val="00B81006"/>
    <w:rsid w:val="00B926AD"/>
    <w:rsid w:val="00B927C6"/>
    <w:rsid w:val="00B966D2"/>
    <w:rsid w:val="00BB3021"/>
    <w:rsid w:val="00BB3433"/>
    <w:rsid w:val="00BC3A02"/>
    <w:rsid w:val="00BC4509"/>
    <w:rsid w:val="00BC52CF"/>
    <w:rsid w:val="00BD2B6A"/>
    <w:rsid w:val="00BE00C2"/>
    <w:rsid w:val="00BE0993"/>
    <w:rsid w:val="00BF0498"/>
    <w:rsid w:val="00C04FDF"/>
    <w:rsid w:val="00C12BF3"/>
    <w:rsid w:val="00C1615B"/>
    <w:rsid w:val="00C21ECE"/>
    <w:rsid w:val="00C22136"/>
    <w:rsid w:val="00C2364E"/>
    <w:rsid w:val="00C32CDA"/>
    <w:rsid w:val="00C35D0C"/>
    <w:rsid w:val="00C45CB1"/>
    <w:rsid w:val="00C64B7C"/>
    <w:rsid w:val="00C656C9"/>
    <w:rsid w:val="00C6685D"/>
    <w:rsid w:val="00C7366D"/>
    <w:rsid w:val="00C86D97"/>
    <w:rsid w:val="00C918A8"/>
    <w:rsid w:val="00C934DB"/>
    <w:rsid w:val="00C94550"/>
    <w:rsid w:val="00CA114C"/>
    <w:rsid w:val="00CA5A9A"/>
    <w:rsid w:val="00CB51CB"/>
    <w:rsid w:val="00CB7157"/>
    <w:rsid w:val="00CB7AB3"/>
    <w:rsid w:val="00CB7C83"/>
    <w:rsid w:val="00CC0144"/>
    <w:rsid w:val="00CD2CDC"/>
    <w:rsid w:val="00CD4447"/>
    <w:rsid w:val="00CD44ED"/>
    <w:rsid w:val="00CE6548"/>
    <w:rsid w:val="00D238F2"/>
    <w:rsid w:val="00D275DE"/>
    <w:rsid w:val="00D405E0"/>
    <w:rsid w:val="00D46CDD"/>
    <w:rsid w:val="00D73002"/>
    <w:rsid w:val="00D76661"/>
    <w:rsid w:val="00D872F0"/>
    <w:rsid w:val="00D925BE"/>
    <w:rsid w:val="00D94802"/>
    <w:rsid w:val="00DC3A37"/>
    <w:rsid w:val="00DC3C38"/>
    <w:rsid w:val="00DD0B2C"/>
    <w:rsid w:val="00DD47CC"/>
    <w:rsid w:val="00DD6324"/>
    <w:rsid w:val="00DE4827"/>
    <w:rsid w:val="00DE78CD"/>
    <w:rsid w:val="00DF0A6D"/>
    <w:rsid w:val="00E146FD"/>
    <w:rsid w:val="00E21B58"/>
    <w:rsid w:val="00E328ED"/>
    <w:rsid w:val="00E371D1"/>
    <w:rsid w:val="00E53E16"/>
    <w:rsid w:val="00E56901"/>
    <w:rsid w:val="00E57191"/>
    <w:rsid w:val="00E7725E"/>
    <w:rsid w:val="00E8155F"/>
    <w:rsid w:val="00E83BF9"/>
    <w:rsid w:val="00E91C9D"/>
    <w:rsid w:val="00E93668"/>
    <w:rsid w:val="00E96CC6"/>
    <w:rsid w:val="00EC3EBA"/>
    <w:rsid w:val="00EC5BBB"/>
    <w:rsid w:val="00ED0FD5"/>
    <w:rsid w:val="00ED35FE"/>
    <w:rsid w:val="00ED4658"/>
    <w:rsid w:val="00ED4A02"/>
    <w:rsid w:val="00EE1991"/>
    <w:rsid w:val="00EE7957"/>
    <w:rsid w:val="00F02C03"/>
    <w:rsid w:val="00F16152"/>
    <w:rsid w:val="00F17518"/>
    <w:rsid w:val="00F17976"/>
    <w:rsid w:val="00F23C1D"/>
    <w:rsid w:val="00F47C02"/>
    <w:rsid w:val="00F50401"/>
    <w:rsid w:val="00F56EEC"/>
    <w:rsid w:val="00F64644"/>
    <w:rsid w:val="00F67BB4"/>
    <w:rsid w:val="00F846FA"/>
    <w:rsid w:val="00FA1516"/>
    <w:rsid w:val="00FA2331"/>
    <w:rsid w:val="00FA2C5F"/>
    <w:rsid w:val="00FA3296"/>
    <w:rsid w:val="00FA4333"/>
    <w:rsid w:val="00FB35B6"/>
    <w:rsid w:val="00FC40E0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A8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BCDA9-E143-4DEF-9EAE-E5FD2D13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4130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84</cp:revision>
  <cp:lastPrinted>2025-03-27T12:23:00Z</cp:lastPrinted>
  <dcterms:created xsi:type="dcterms:W3CDTF">2017-12-03T13:22:00Z</dcterms:created>
  <dcterms:modified xsi:type="dcterms:W3CDTF">2025-03-27T12:23:00Z</dcterms:modified>
</cp:coreProperties>
</file>