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Pr="005C2A2C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3D076F" w:rsidRPr="005C2A2C" w:rsidRDefault="00AC6C8D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5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04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10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7F15CB" w:rsidRPr="005C2A2C">
        <w:rPr>
          <w:rFonts w:ascii="Times New Roman" w:hAnsi="Times New Roman" w:cs="Times New Roman"/>
          <w:b/>
          <w:u w:val="single"/>
        </w:rPr>
        <w:t>2021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AC6C8D">
        <w:rPr>
          <w:rFonts w:ascii="Times New Roman" w:hAnsi="Times New Roman" w:cs="Times New Roman"/>
        </w:rPr>
        <w:t>5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AC6C8D">
        <w:rPr>
          <w:sz w:val="22"/>
          <w:szCs w:val="22"/>
        </w:rPr>
        <w:t xml:space="preserve"> 4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AC6C8D">
        <w:rPr>
          <w:sz w:val="22"/>
          <w:szCs w:val="22"/>
        </w:rPr>
        <w:t>ijeća, održane 15.09</w:t>
      </w:r>
      <w:r w:rsidR="00A814FA" w:rsidRPr="005C2A2C">
        <w:rPr>
          <w:sz w:val="22"/>
          <w:szCs w:val="22"/>
        </w:rPr>
        <w:t>.2021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Pr="005C2A2C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DB7BA6" w:rsidRPr="000611EB" w:rsidRDefault="00DB7BA6" w:rsidP="00DB7BA6">
      <w:pPr>
        <w:numPr>
          <w:ilvl w:val="0"/>
          <w:numId w:val="6"/>
        </w:numPr>
        <w:autoSpaceDE/>
        <w:autoSpaceDN/>
        <w:ind w:left="1495"/>
        <w:jc w:val="both"/>
        <w:rPr>
          <w:rFonts w:eastAsia="SimSun"/>
          <w:kern w:val="3"/>
          <w:lang w:eastAsia="zh-CN" w:bidi="hi-IN"/>
        </w:rPr>
      </w:pPr>
      <w:r w:rsidRPr="000611EB">
        <w:rPr>
          <w:rFonts w:eastAsia="SimSun"/>
          <w:kern w:val="3"/>
          <w:lang w:eastAsia="zh-CN" w:bidi="hi-IN"/>
        </w:rPr>
        <w:t xml:space="preserve">Utvrđivanje prijedloga prioriteta za donošenje Plana komunalnih aktivnosti Gradske četvrti Gornja Dubrava u 2022. – </w:t>
      </w:r>
      <w:r w:rsidRPr="000611EB">
        <w:rPr>
          <w:rFonts w:eastAsia="SimSun"/>
          <w:i/>
          <w:kern w:val="3"/>
          <w:lang w:eastAsia="zh-CN" w:bidi="hi-IN"/>
        </w:rPr>
        <w:t>donošenje zaključka;</w:t>
      </w:r>
    </w:p>
    <w:p w:rsidR="00DB7BA6" w:rsidRPr="000611EB" w:rsidRDefault="00DB7BA6" w:rsidP="00DB7BA6">
      <w:pPr>
        <w:numPr>
          <w:ilvl w:val="0"/>
          <w:numId w:val="6"/>
        </w:numPr>
        <w:autoSpaceDE/>
        <w:autoSpaceDN/>
        <w:ind w:left="1495"/>
        <w:jc w:val="both"/>
        <w:rPr>
          <w:rFonts w:eastAsia="SimSun"/>
          <w:kern w:val="3"/>
          <w:lang w:eastAsia="zh-CN" w:bidi="hi-IN"/>
        </w:rPr>
      </w:pPr>
      <w:r w:rsidRPr="000611EB">
        <w:rPr>
          <w:rFonts w:eastAsia="SimSun"/>
          <w:kern w:val="3"/>
          <w:lang w:eastAsia="zh-CN" w:bidi="hi-IN"/>
        </w:rPr>
        <w:t xml:space="preserve">Davanje mišljenje Prijedlog odluke o mjestima za trgovinu na malo izvan prodavaonica i tržnica na malo koja se obavlja na pokretnim napravama i vanjskom izgledu pokretnih naprava i privremenih građevina - </w:t>
      </w:r>
      <w:r w:rsidRPr="000611EB">
        <w:rPr>
          <w:rFonts w:eastAsia="SimSun"/>
          <w:i/>
          <w:kern w:val="3"/>
          <w:lang w:eastAsia="zh-CN" w:bidi="hi-IN"/>
        </w:rPr>
        <w:t>donošenje zaključka;</w:t>
      </w:r>
    </w:p>
    <w:p w:rsidR="00DB7BA6" w:rsidRPr="002635A1" w:rsidRDefault="00DB7BA6" w:rsidP="00DB7BA6">
      <w:pPr>
        <w:numPr>
          <w:ilvl w:val="0"/>
          <w:numId w:val="6"/>
        </w:numPr>
        <w:autoSpaceDE/>
        <w:autoSpaceDN/>
        <w:ind w:left="1495"/>
        <w:jc w:val="both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Prijedlog za</w:t>
      </w:r>
      <w:r w:rsidRPr="002635A1">
        <w:rPr>
          <w:rFonts w:eastAsia="SimSun"/>
          <w:kern w:val="3"/>
          <w:lang w:eastAsia="zh-CN" w:bidi="hi-IN"/>
        </w:rPr>
        <w:t xml:space="preserve"> uređenje potoka od ulice Furdini nizvodno</w:t>
      </w:r>
      <w:r>
        <w:rPr>
          <w:rFonts w:eastAsia="SimSun"/>
          <w:kern w:val="3"/>
          <w:lang w:eastAsia="zh-CN" w:bidi="hi-IN"/>
        </w:rPr>
        <w:t xml:space="preserve"> – </w:t>
      </w:r>
      <w:r w:rsidRPr="002635A1">
        <w:rPr>
          <w:rFonts w:eastAsia="SimSun"/>
          <w:i/>
          <w:kern w:val="3"/>
          <w:lang w:eastAsia="zh-CN" w:bidi="hi-IN"/>
        </w:rPr>
        <w:t>donošenje zaključka</w:t>
      </w:r>
    </w:p>
    <w:p w:rsidR="00DB7BA6" w:rsidRPr="002635A1" w:rsidRDefault="00DB7BA6" w:rsidP="00DB7BA6">
      <w:pPr>
        <w:numPr>
          <w:ilvl w:val="0"/>
          <w:numId w:val="6"/>
        </w:numPr>
        <w:autoSpaceDE/>
        <w:autoSpaceDN/>
        <w:ind w:left="1495"/>
        <w:jc w:val="both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Prijedlog za izgradnju</w:t>
      </w:r>
      <w:r w:rsidRPr="002635A1">
        <w:rPr>
          <w:rFonts w:eastAsia="SimSun"/>
          <w:kern w:val="3"/>
          <w:lang w:eastAsia="zh-CN" w:bidi="hi-IN"/>
        </w:rPr>
        <w:t xml:space="preserve"> kanalizacijske mreže Mudifaji 28a</w:t>
      </w:r>
      <w:r>
        <w:rPr>
          <w:rFonts w:eastAsia="SimSun"/>
          <w:kern w:val="3"/>
          <w:lang w:eastAsia="zh-CN" w:bidi="hi-IN"/>
        </w:rPr>
        <w:t xml:space="preserve"> – </w:t>
      </w:r>
      <w:r w:rsidRPr="002635A1">
        <w:rPr>
          <w:rFonts w:eastAsia="SimSun"/>
          <w:i/>
          <w:kern w:val="3"/>
          <w:lang w:eastAsia="zh-CN" w:bidi="hi-IN"/>
        </w:rPr>
        <w:t>donošenje zaključka</w:t>
      </w:r>
    </w:p>
    <w:p w:rsidR="00DB7BA6" w:rsidRPr="002635A1" w:rsidRDefault="00DB7BA6" w:rsidP="00DB7BA6">
      <w:pPr>
        <w:numPr>
          <w:ilvl w:val="0"/>
          <w:numId w:val="6"/>
        </w:numPr>
        <w:autoSpaceDE/>
        <w:autoSpaceDN/>
        <w:ind w:left="1495"/>
        <w:jc w:val="both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Prijedlog za postavljanjem</w:t>
      </w:r>
      <w:r w:rsidRPr="002635A1">
        <w:rPr>
          <w:rFonts w:eastAsia="SimSun"/>
          <w:kern w:val="3"/>
          <w:lang w:eastAsia="zh-CN" w:bidi="hi-IN"/>
        </w:rPr>
        <w:t xml:space="preserve"> rasvijetnih lampi koje nadostaju, na svaki drugi stup: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Furdini od k.b. 68a do k.b. 16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Jalševečka cesta od ulice Furdini (prema Ćuki)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Branovečka cesta odvojak od k.b. 282 -286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Branovečka cesta od k.b. 147-187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Svibovečki put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Ulica Naglići</w:t>
      </w:r>
      <w:r>
        <w:rPr>
          <w:rFonts w:eastAsia="SimSun"/>
          <w:kern w:val="3"/>
          <w:lang w:eastAsia="zh-CN" w:bidi="hi-IN"/>
        </w:rPr>
        <w:t xml:space="preserve"> – </w:t>
      </w:r>
      <w:r w:rsidRPr="002635A1">
        <w:rPr>
          <w:rFonts w:eastAsia="SimSun"/>
          <w:i/>
          <w:kern w:val="3"/>
          <w:lang w:eastAsia="zh-CN" w:bidi="hi-IN"/>
        </w:rPr>
        <w:t>donošenje zaključka</w:t>
      </w:r>
    </w:p>
    <w:p w:rsidR="00DB7BA6" w:rsidRPr="002635A1" w:rsidRDefault="00DB7BA6" w:rsidP="00DB7BA6">
      <w:pPr>
        <w:numPr>
          <w:ilvl w:val="0"/>
          <w:numId w:val="6"/>
        </w:numPr>
        <w:autoSpaceDE/>
        <w:autoSpaceDN/>
        <w:ind w:left="1495"/>
        <w:jc w:val="both"/>
      </w:pPr>
      <w:r>
        <w:rPr>
          <w:rFonts w:eastAsia="SimSun"/>
          <w:kern w:val="3"/>
          <w:lang w:eastAsia="zh-CN" w:bidi="hi-IN"/>
        </w:rPr>
        <w:t>Prijedlog za izgradnju</w:t>
      </w:r>
      <w:r w:rsidRPr="002635A1">
        <w:rPr>
          <w:rFonts w:eastAsia="SimSun"/>
          <w:kern w:val="3"/>
          <w:lang w:eastAsia="zh-CN" w:bidi="hi-IN"/>
        </w:rPr>
        <w:t xml:space="preserve"> nogostupa Branovečka cesta do k.b. 94</w:t>
      </w:r>
      <w:r>
        <w:rPr>
          <w:rFonts w:eastAsia="SimSun"/>
          <w:kern w:val="3"/>
          <w:lang w:eastAsia="zh-CN" w:bidi="hi-IN"/>
        </w:rPr>
        <w:t xml:space="preserve"> – </w:t>
      </w:r>
      <w:r w:rsidRPr="002635A1">
        <w:rPr>
          <w:rFonts w:eastAsia="SimSun"/>
          <w:i/>
          <w:kern w:val="3"/>
          <w:lang w:eastAsia="zh-CN" w:bidi="hi-IN"/>
        </w:rPr>
        <w:t>donošenje zaključka</w:t>
      </w:r>
    </w:p>
    <w:p w:rsidR="00DB7BA6" w:rsidRDefault="00DB7BA6" w:rsidP="00DB7BA6">
      <w:pPr>
        <w:numPr>
          <w:ilvl w:val="0"/>
          <w:numId w:val="6"/>
        </w:numPr>
        <w:autoSpaceDE/>
        <w:autoSpaceDN/>
        <w:ind w:left="1495"/>
        <w:jc w:val="both"/>
      </w:pPr>
      <w:r>
        <w:t>Pitanja, prijedlozi i obavijesti</w:t>
      </w:r>
    </w:p>
    <w:p w:rsidR="00B64EC8" w:rsidRDefault="00B64EC8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D472A9" w:rsidRPr="00DB7BA6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B7BA6">
        <w:rPr>
          <w:b/>
          <w:sz w:val="22"/>
          <w:szCs w:val="22"/>
          <w:u w:val="single"/>
        </w:rPr>
        <w:lastRenderedPageBreak/>
        <w:t>Točka 1</w:t>
      </w:r>
      <w:r w:rsidR="00677D9A" w:rsidRPr="00DB7BA6">
        <w:rPr>
          <w:b/>
          <w:sz w:val="22"/>
          <w:szCs w:val="22"/>
          <w:u w:val="single"/>
        </w:rPr>
        <w:t>.</w:t>
      </w:r>
      <w:r w:rsidR="00677D9A" w:rsidRPr="00DB7BA6">
        <w:rPr>
          <w:u w:val="single"/>
        </w:rPr>
        <w:t xml:space="preserve"> </w:t>
      </w:r>
      <w:r w:rsidR="00DB7BA6" w:rsidRPr="00DB7BA6">
        <w:rPr>
          <w:rFonts w:eastAsia="SimSun"/>
          <w:kern w:val="3"/>
          <w:u w:val="single"/>
          <w:lang w:eastAsia="zh-CN" w:bidi="hi-IN"/>
        </w:rPr>
        <w:t>Utvrđivanje prijedloga prioriteta za donošenje Plana komunalnih aktivnosti Gradske četvrti Gornja Dubrava u 2022.</w:t>
      </w:r>
      <w:r w:rsidR="00D472A9" w:rsidRPr="00DB7BA6">
        <w:rPr>
          <w:u w:val="single"/>
        </w:rPr>
        <w:t xml:space="preserve"> </w:t>
      </w:r>
    </w:p>
    <w:p w:rsidR="002D2F96" w:rsidRPr="005C2A2C" w:rsidRDefault="00D472A9" w:rsidP="00D472A9">
      <w:pPr>
        <w:tabs>
          <w:tab w:val="left" w:pos="8953"/>
        </w:tabs>
        <w:autoSpaceDE/>
        <w:autoSpaceDN/>
        <w:contextualSpacing/>
        <w:jc w:val="both"/>
        <w:rPr>
          <w:b/>
        </w:rPr>
      </w:pPr>
      <w:r>
        <w:rPr>
          <w:b/>
        </w:rPr>
        <w:t xml:space="preserve">                                                                   </w:t>
      </w:r>
      <w:r w:rsidR="002D2F96"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F16EE8" w:rsidRDefault="00A70492" w:rsidP="007A68FB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</w:t>
      </w:r>
      <w:r w:rsidR="00DB7BA6">
        <w:rPr>
          <w:b/>
          <w:sz w:val="22"/>
          <w:szCs w:val="22"/>
        </w:rPr>
        <w:t>prijedlog prioriteta</w:t>
      </w:r>
    </w:p>
    <w:p w:rsidR="00DB7BA6" w:rsidRPr="00E33747" w:rsidRDefault="00DB7BA6" w:rsidP="00DB7BA6">
      <w:pPr>
        <w:adjustRightInd w:val="0"/>
        <w:ind w:left="720"/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86"/>
        <w:gridCol w:w="1314"/>
        <w:gridCol w:w="1412"/>
        <w:gridCol w:w="4116"/>
        <w:gridCol w:w="2552"/>
      </w:tblGrid>
      <w:tr w:rsidR="00DB7BA6" w:rsidRPr="00A7498C" w:rsidTr="004B214F">
        <w:trPr>
          <w:trHeight w:val="300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GODINA</w:t>
            </w:r>
          </w:p>
        </w:tc>
        <w:tc>
          <w:tcPr>
            <w:tcW w:w="4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LOKACIJA - ADRESA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VRSTA RADOVA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Otkup zemljišta Kate Blažević, za izgradnju i potrebe rada Mjesnog odbora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Otkup zemljišta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Branovečka cesta 252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k.č.8330/6, k.o. Čučerje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Lobori od k.b. 10 prema velikom vrhu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150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Jalševec kod ulice Lazina 3 -Furdini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uređivanje potoka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dopis na Hrvatske vode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od Novoselečkog puta do kbr. 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Nogostup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1000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204-250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vodoopskrba i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ishođena lokacijska dozvo</w:t>
            </w:r>
            <w:r w:rsidRPr="00254B9C">
              <w:rPr>
                <w:rFonts w:ascii="Calibri" w:hAnsi="Calibri" w:cs="Calibri"/>
                <w:sz w:val="22"/>
                <w:szCs w:val="22"/>
              </w:rPr>
              <w:t>la cca 300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Graduši odvojak 1-40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cca 400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1-16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200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164-166 (ispod Kupneščice)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Vodoopskrba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330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 od raspela prema Novoselcu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 xml:space="preserve">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Cca 1000m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od kbr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187-205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voda i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400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zaseok Trupeljaki -Branovečka c.-Koritača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voda i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nastavak 200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od kbr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28 -</w:t>
            </w: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voda i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500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- okretište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peron i nadstrešnica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- Furdini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peron i nadstrešnica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cesta-Novoselečki put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peron i nadstrešnica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Furdini od kbr </w:t>
            </w: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JPP 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200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246 - 250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 xml:space="preserve"> gradnja cjevovoda, 75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334 - 364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 xml:space="preserve"> gradnja cjevovoda, 220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od 34 do Jalševečke 154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uređivanje kolnika, 550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Graduši odvojak 1 do Furdini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uređivanje makadama, 400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282 - 286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uređivanje makadama, 250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Korenova - nastavak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uređivanje kolnika 150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Ulica Kolarinščak 32 -26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probijanje puta – makadam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Jalševečka cesta 118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probijanje puta – makadam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Kraljevićev brijeg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 100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k.b. 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Makadamski putevi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Dužina u m?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 133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80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Koritača nastavak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Vodoopskrba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28a i dalje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500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Lobori-ulaz sa Velikog Vrha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vodovod i odvodnja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100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Furdini – Čuki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Makadamski putevi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450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Žugci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sanacija kolnika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100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k.b.76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Asfaltiranje 100 m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100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Markovićev brijeg do okretišta autobusa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Frezanje i asfaltiranje</w:t>
            </w:r>
          </w:p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b/>
                <w:sz w:val="22"/>
                <w:szCs w:val="22"/>
              </w:rPr>
              <w:t>350 m</w:t>
            </w:r>
          </w:p>
        </w:tc>
      </w:tr>
      <w:tr w:rsidR="00DB7BA6" w:rsidRPr="00A7498C" w:rsidTr="004B214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A7498C" w:rsidRDefault="00DB7BA6" w:rsidP="004B21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Postava nove oglasne ploće na MO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BA6" w:rsidRPr="00254B9C" w:rsidRDefault="00DB7BA6" w:rsidP="004B214F">
            <w:pPr>
              <w:rPr>
                <w:rFonts w:ascii="Calibri" w:hAnsi="Calibri" w:cs="Calibri"/>
                <w:sz w:val="22"/>
                <w:szCs w:val="22"/>
              </w:rPr>
            </w:pPr>
            <w:r w:rsidRPr="00254B9C">
              <w:rPr>
                <w:rFonts w:ascii="Calibri" w:hAnsi="Calibri" w:cs="Calibri"/>
                <w:sz w:val="22"/>
                <w:szCs w:val="22"/>
              </w:rPr>
              <w:t>MO</w:t>
            </w:r>
          </w:p>
        </w:tc>
      </w:tr>
    </w:tbl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2D2F96" w:rsidRPr="00DB7BA6" w:rsidRDefault="00D87441" w:rsidP="00AE25A2">
      <w:pPr>
        <w:autoSpaceDE/>
        <w:autoSpaceDN/>
        <w:rPr>
          <w:u w:val="single"/>
        </w:rPr>
      </w:pPr>
      <w:r w:rsidRPr="00DB7BA6">
        <w:rPr>
          <w:b/>
          <w:sz w:val="22"/>
          <w:szCs w:val="22"/>
          <w:u w:val="single"/>
        </w:rPr>
        <w:t>Točka 2</w:t>
      </w:r>
      <w:r w:rsidR="00677D9A" w:rsidRPr="00DB7BA6">
        <w:rPr>
          <w:u w:val="single"/>
        </w:rPr>
        <w:t xml:space="preserve">. </w:t>
      </w:r>
      <w:r w:rsidR="00DB7BA6" w:rsidRPr="00DB7BA6">
        <w:rPr>
          <w:rFonts w:eastAsia="SimSun"/>
          <w:kern w:val="3"/>
          <w:u w:val="single"/>
          <w:lang w:eastAsia="zh-CN" w:bidi="hi-IN"/>
        </w:rPr>
        <w:t>Davanje mišljenje Prijedlog odluke o mjestima za trgovinu na malo izvan prodavaonica i tržnica na malo koja se obavlja na pokretnim napravama i vanjskom izgledu pokretnih naprava i privremenih građevina</w:t>
      </w:r>
    </w:p>
    <w:p w:rsidR="009324F6" w:rsidRPr="005C2A2C" w:rsidRDefault="009324F6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D87441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5B5DE0" w:rsidRPr="005C2A2C" w:rsidRDefault="005B5DE0" w:rsidP="00D87441">
      <w:pPr>
        <w:pStyle w:val="NoSpacing"/>
        <w:jc w:val="center"/>
        <w:rPr>
          <w:rFonts w:ascii="Times New Roman" w:hAnsi="Times New Roman" w:cs="Times New Roman"/>
          <w:b/>
        </w:rPr>
      </w:pPr>
    </w:p>
    <w:p w:rsidR="00D87441" w:rsidRPr="005C2A2C" w:rsidRDefault="00D87441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zaključak </w:t>
      </w:r>
      <w:r w:rsidR="00DB7BA6">
        <w:rPr>
          <w:b/>
          <w:sz w:val="22"/>
          <w:szCs w:val="22"/>
        </w:rPr>
        <w:t>te se slaže sa predloženim mjestima.</w:t>
      </w:r>
    </w:p>
    <w:p w:rsidR="005B5DE0" w:rsidRPr="005C2A2C" w:rsidRDefault="005B5DE0" w:rsidP="00D87441">
      <w:pPr>
        <w:autoSpaceDE/>
        <w:rPr>
          <w:b/>
          <w:sz w:val="22"/>
          <w:szCs w:val="22"/>
        </w:rPr>
      </w:pPr>
    </w:p>
    <w:p w:rsidR="009324F6" w:rsidRDefault="00DB7BA6" w:rsidP="009324F6">
      <w:pPr>
        <w:pStyle w:val="Standard"/>
        <w:jc w:val="both"/>
        <w:textAlignment w:val="auto"/>
        <w:rPr>
          <w:i/>
          <w:u w:val="single"/>
        </w:rPr>
      </w:pPr>
      <w:r>
        <w:rPr>
          <w:b/>
          <w:sz w:val="22"/>
          <w:szCs w:val="22"/>
          <w:u w:val="single"/>
        </w:rPr>
        <w:t>Točka 2</w:t>
      </w:r>
      <w:r w:rsidR="00E56FED" w:rsidRPr="009324F6">
        <w:rPr>
          <w:b/>
          <w:sz w:val="22"/>
          <w:szCs w:val="22"/>
          <w:u w:val="single"/>
        </w:rPr>
        <w:t xml:space="preserve">. </w:t>
      </w:r>
      <w:r w:rsidR="009324F6" w:rsidRPr="009324F6">
        <w:rPr>
          <w:u w:val="single"/>
        </w:rPr>
        <w:t xml:space="preserve">Prijedlog prioriteta ulica za Izvedbeni program Zimske službe 2021/22. - </w:t>
      </w:r>
      <w:r w:rsidR="009324F6" w:rsidRPr="009324F6">
        <w:rPr>
          <w:i/>
          <w:u w:val="single"/>
        </w:rPr>
        <w:t>donošenje zaključka;</w:t>
      </w:r>
    </w:p>
    <w:p w:rsidR="009324F6" w:rsidRPr="009324F6" w:rsidRDefault="009324F6" w:rsidP="009324F6">
      <w:pPr>
        <w:pStyle w:val="Standard"/>
        <w:jc w:val="both"/>
        <w:textAlignment w:val="auto"/>
        <w:rPr>
          <w:i/>
          <w:u w:val="single"/>
        </w:rPr>
      </w:pPr>
    </w:p>
    <w:p w:rsidR="00E56FED" w:rsidRPr="005C2A2C" w:rsidRDefault="009324F6" w:rsidP="009324F6">
      <w:pPr>
        <w:autoSpaceDE/>
        <w:rPr>
          <w:b/>
        </w:rPr>
      </w:pPr>
      <w:r>
        <w:rPr>
          <w:b/>
        </w:rPr>
        <w:t xml:space="preserve">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9324F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Vijeće jednoglasno donosi</w:t>
      </w:r>
      <w:r w:rsidR="009324F6">
        <w:rPr>
          <w:b/>
          <w:sz w:val="22"/>
          <w:szCs w:val="22"/>
        </w:rPr>
        <w:t xml:space="preserve"> zaključak da se prema dosadašnjem programu Zimske službe nastavi izvedbeni program.</w:t>
      </w:r>
    </w:p>
    <w:p w:rsidR="00E56FED" w:rsidRDefault="00E56FED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9324F6" w:rsidRPr="00DB7BA6" w:rsidRDefault="00DB7BA6" w:rsidP="009324F6">
      <w:pPr>
        <w:autoSpaceDE/>
        <w:rPr>
          <w:b/>
          <w:u w:val="single"/>
        </w:rPr>
      </w:pPr>
      <w:r w:rsidRPr="00DB7BA6">
        <w:rPr>
          <w:b/>
          <w:sz w:val="22"/>
          <w:szCs w:val="22"/>
          <w:u w:val="single"/>
        </w:rPr>
        <w:t>Točka 3</w:t>
      </w:r>
      <w:r w:rsidR="00E56FED" w:rsidRPr="00DB7BA6">
        <w:rPr>
          <w:b/>
          <w:sz w:val="22"/>
          <w:szCs w:val="22"/>
          <w:u w:val="single"/>
        </w:rPr>
        <w:t xml:space="preserve">. </w:t>
      </w:r>
      <w:r w:rsidRPr="00DB7BA6">
        <w:rPr>
          <w:rFonts w:eastAsia="SimSun"/>
          <w:kern w:val="3"/>
          <w:u w:val="single"/>
          <w:lang w:eastAsia="zh-CN" w:bidi="hi-IN"/>
        </w:rPr>
        <w:t>Prijedlog za uređenje potoka od ulice Furdini nizvodno</w:t>
      </w:r>
    </w:p>
    <w:p w:rsidR="009324F6" w:rsidRDefault="009324F6" w:rsidP="009324F6">
      <w:pPr>
        <w:autoSpaceDE/>
        <w:rPr>
          <w:b/>
        </w:rPr>
      </w:pPr>
    </w:p>
    <w:p w:rsidR="009324F6" w:rsidRDefault="009324F6" w:rsidP="009324F6">
      <w:pPr>
        <w:autoSpaceDE/>
        <w:rPr>
          <w:b/>
        </w:rPr>
      </w:pPr>
    </w:p>
    <w:p w:rsidR="00E56FED" w:rsidRPr="005C2A2C" w:rsidRDefault="009324F6" w:rsidP="009324F6">
      <w:pPr>
        <w:autoSpaceDE/>
        <w:rPr>
          <w:b/>
        </w:rPr>
      </w:pPr>
      <w:r>
        <w:rPr>
          <w:b/>
        </w:rPr>
        <w:t xml:space="preserve">      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D87441">
      <w:pPr>
        <w:autoSpaceDE/>
      </w:pPr>
      <w:r w:rsidRPr="005C2A2C">
        <w:rPr>
          <w:b/>
          <w:sz w:val="22"/>
          <w:szCs w:val="22"/>
        </w:rPr>
        <w:t xml:space="preserve">Vijeće jednoglasno donosi zaključak </w:t>
      </w:r>
      <w:r w:rsidR="009324F6">
        <w:rPr>
          <w:b/>
          <w:sz w:val="22"/>
          <w:szCs w:val="22"/>
        </w:rPr>
        <w:t xml:space="preserve">da se </w:t>
      </w:r>
      <w:r w:rsidR="00DB7BA6">
        <w:rPr>
          <w:b/>
          <w:sz w:val="22"/>
          <w:szCs w:val="22"/>
        </w:rPr>
        <w:t>uputi dopis Hrvatskim vodama za uređenje potoka.</w:t>
      </w:r>
    </w:p>
    <w:p w:rsidR="00E56FED" w:rsidRDefault="00E56FED" w:rsidP="00E56FED">
      <w:pPr>
        <w:autoSpaceDE/>
        <w:rPr>
          <w:u w:val="single"/>
        </w:rPr>
      </w:pPr>
    </w:p>
    <w:p w:rsidR="00DB7BA6" w:rsidRPr="005C2A2C" w:rsidRDefault="00DB7BA6" w:rsidP="00E56FED">
      <w:pPr>
        <w:autoSpaceDE/>
        <w:rPr>
          <w:u w:val="single"/>
        </w:rPr>
      </w:pPr>
    </w:p>
    <w:p w:rsidR="00E56FED" w:rsidRPr="004C7486" w:rsidRDefault="00DB7BA6" w:rsidP="00E56FED">
      <w:pPr>
        <w:autoSpaceDE/>
        <w:rPr>
          <w:u w:val="single"/>
        </w:rPr>
      </w:pPr>
      <w:r>
        <w:rPr>
          <w:b/>
          <w:sz w:val="22"/>
          <w:szCs w:val="22"/>
          <w:u w:val="single"/>
        </w:rPr>
        <w:t>Točka 4</w:t>
      </w:r>
      <w:r w:rsidR="00E56FED" w:rsidRPr="004C7486">
        <w:rPr>
          <w:b/>
          <w:sz w:val="22"/>
          <w:szCs w:val="22"/>
          <w:u w:val="single"/>
        </w:rPr>
        <w:t xml:space="preserve">. </w:t>
      </w:r>
      <w:r w:rsidRPr="00DB7BA6">
        <w:rPr>
          <w:rFonts w:eastAsia="SimSun"/>
          <w:kern w:val="3"/>
          <w:u w:val="single"/>
          <w:lang w:eastAsia="zh-CN" w:bidi="hi-IN"/>
        </w:rPr>
        <w:t>Prijedlog za izgradnju kanalizacijske mreže Mudifaji 28a</w:t>
      </w:r>
    </w:p>
    <w:p w:rsidR="00E56FED" w:rsidRPr="005C2A2C" w:rsidRDefault="00E56FED" w:rsidP="00E56FED">
      <w:pPr>
        <w:autoSpaceDE/>
        <w:rPr>
          <w:color w:val="000000"/>
          <w:u w:val="single"/>
        </w:rPr>
      </w:pP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E56FED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</w:t>
      </w:r>
      <w:r w:rsidR="00DB7BA6">
        <w:rPr>
          <w:b/>
          <w:sz w:val="22"/>
          <w:szCs w:val="22"/>
        </w:rPr>
        <w:t>zaključak za izgradnju kanalizacijske mreže Mudifaji 28a na dalje</w:t>
      </w:r>
      <w:r w:rsidR="004C7486">
        <w:rPr>
          <w:b/>
          <w:sz w:val="22"/>
          <w:szCs w:val="22"/>
        </w:rPr>
        <w:t>.</w:t>
      </w:r>
    </w:p>
    <w:p w:rsidR="00E56FED" w:rsidRPr="005C2A2C" w:rsidRDefault="00E56FED" w:rsidP="00D87441">
      <w:pPr>
        <w:autoSpaceDE/>
      </w:pPr>
    </w:p>
    <w:p w:rsidR="00071660" w:rsidRPr="005C2A2C" w:rsidRDefault="00071660" w:rsidP="00283AFD">
      <w:pPr>
        <w:pStyle w:val="NoSpacing"/>
        <w:jc w:val="both"/>
        <w:rPr>
          <w:rFonts w:ascii="Times New Roman" w:hAnsi="Times New Roman" w:cs="Times New Roman"/>
        </w:rPr>
      </w:pPr>
    </w:p>
    <w:p w:rsidR="00642AB6" w:rsidRPr="00DB7BA6" w:rsidRDefault="00642AB6" w:rsidP="00283AFD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DB7BA6" w:rsidRPr="00DB7BA6" w:rsidRDefault="00DB7BA6" w:rsidP="00DB7BA6">
      <w:pPr>
        <w:autoSpaceDE/>
        <w:autoSpaceDN/>
        <w:jc w:val="both"/>
        <w:rPr>
          <w:rFonts w:eastAsia="SimSun"/>
          <w:kern w:val="3"/>
          <w:u w:val="single"/>
          <w:lang w:eastAsia="zh-CN" w:bidi="hi-IN"/>
        </w:rPr>
      </w:pPr>
      <w:r w:rsidRPr="00DB7BA6">
        <w:rPr>
          <w:b/>
          <w:sz w:val="22"/>
          <w:szCs w:val="22"/>
          <w:u w:val="single"/>
        </w:rPr>
        <w:t>Točka 5</w:t>
      </w:r>
      <w:r w:rsidR="00E4356B" w:rsidRPr="00DB7BA6">
        <w:rPr>
          <w:b/>
          <w:sz w:val="22"/>
          <w:szCs w:val="22"/>
          <w:u w:val="single"/>
        </w:rPr>
        <w:t xml:space="preserve">. </w:t>
      </w:r>
      <w:r w:rsidRPr="00DB7BA6">
        <w:rPr>
          <w:rFonts w:eastAsia="SimSun"/>
          <w:kern w:val="3"/>
          <w:u w:val="single"/>
          <w:lang w:eastAsia="zh-CN" w:bidi="hi-IN"/>
        </w:rPr>
        <w:t>Prijedlog za postavljanjem rasvijetnih lampi koje nadostaju, na svaki drugi stup: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Furdini od k.b. 68a do k.b. 16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Jalševečka cesta od ulice Furdini (prema Ćuki)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Branovečka cesta odvojak od k.b. 282 -286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Branovečka cesta od k.b. 147-187</w:t>
      </w:r>
    </w:p>
    <w:p w:rsidR="00DB7BA6" w:rsidRPr="002635A1" w:rsidRDefault="00DB7BA6" w:rsidP="00DB7BA6">
      <w:pPr>
        <w:numPr>
          <w:ilvl w:val="0"/>
          <w:numId w:val="18"/>
        </w:numPr>
        <w:autoSpaceDE/>
        <w:autoSpaceDN/>
        <w:jc w:val="both"/>
        <w:rPr>
          <w:rFonts w:eastAsia="SimSun"/>
          <w:kern w:val="3"/>
          <w:lang w:eastAsia="zh-CN" w:bidi="hi-IN"/>
        </w:rPr>
      </w:pPr>
      <w:r w:rsidRPr="002635A1">
        <w:rPr>
          <w:rFonts w:eastAsia="SimSun"/>
          <w:kern w:val="3"/>
          <w:lang w:eastAsia="zh-CN" w:bidi="hi-IN"/>
        </w:rPr>
        <w:t>Svibovečki put</w:t>
      </w:r>
    </w:p>
    <w:p w:rsidR="004C7486" w:rsidRPr="004C7486" w:rsidRDefault="00DB7BA6" w:rsidP="00DB7BA6">
      <w:pPr>
        <w:pStyle w:val="Standard"/>
        <w:numPr>
          <w:ilvl w:val="0"/>
          <w:numId w:val="18"/>
        </w:numPr>
        <w:jc w:val="both"/>
        <w:textAlignment w:val="auto"/>
        <w:rPr>
          <w:i/>
          <w:u w:val="single"/>
        </w:rPr>
      </w:pPr>
      <w:r w:rsidRPr="002635A1">
        <w:t>Ulica Naglići</w:t>
      </w:r>
    </w:p>
    <w:p w:rsidR="00E4356B" w:rsidRPr="005C2A2C" w:rsidRDefault="004C7486" w:rsidP="004C7486">
      <w:pPr>
        <w:autoSpaceDE/>
        <w:rPr>
          <w:b/>
        </w:rPr>
      </w:pPr>
      <w:r>
        <w:rPr>
          <w:b/>
        </w:rPr>
        <w:t xml:space="preserve">                                                              </w:t>
      </w:r>
      <w:r w:rsidR="00E4356B" w:rsidRPr="005C2A2C">
        <w:rPr>
          <w:b/>
        </w:rPr>
        <w:t>Z A K LJ U Č A K</w:t>
      </w:r>
    </w:p>
    <w:p w:rsidR="00E4356B" w:rsidRPr="005C2A2C" w:rsidRDefault="00E4356B" w:rsidP="00E4356B">
      <w:pPr>
        <w:autoSpaceDE/>
        <w:jc w:val="center"/>
        <w:rPr>
          <w:u w:val="single"/>
        </w:rPr>
      </w:pPr>
    </w:p>
    <w:p w:rsidR="00E4356B" w:rsidRDefault="00E4356B" w:rsidP="004C748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 w:rsidR="00DB7BA6">
        <w:rPr>
          <w:b/>
          <w:sz w:val="22"/>
          <w:szCs w:val="22"/>
        </w:rPr>
        <w:t>da se što prije krene sa realizacijom i postavom nedostajućih lapi.</w:t>
      </w: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Default="00DB7BA6" w:rsidP="00DB7BA6">
      <w:pPr>
        <w:pStyle w:val="Standard"/>
        <w:jc w:val="both"/>
        <w:textAlignment w:val="auto"/>
        <w:rPr>
          <w:u w:val="single"/>
        </w:rPr>
      </w:pPr>
      <w:r w:rsidRPr="00DB7BA6">
        <w:rPr>
          <w:b/>
          <w:sz w:val="22"/>
          <w:szCs w:val="22"/>
          <w:u w:val="single"/>
        </w:rPr>
        <w:t>Točka 6</w:t>
      </w:r>
      <w:r w:rsidR="004C7486" w:rsidRPr="00DB7BA6">
        <w:rPr>
          <w:b/>
          <w:sz w:val="22"/>
          <w:szCs w:val="22"/>
          <w:u w:val="single"/>
        </w:rPr>
        <w:t xml:space="preserve">. </w:t>
      </w:r>
      <w:r w:rsidRPr="00DB7BA6">
        <w:rPr>
          <w:u w:val="single"/>
        </w:rPr>
        <w:t>Prijedlog za izgradnju nogostupa Branovečka cesta do k.b. 94</w:t>
      </w:r>
    </w:p>
    <w:p w:rsidR="00DB7BA6" w:rsidRPr="00DB7BA6" w:rsidRDefault="00DB7BA6" w:rsidP="00DB7BA6">
      <w:pPr>
        <w:pStyle w:val="Standard"/>
        <w:jc w:val="both"/>
        <w:textAlignment w:val="auto"/>
        <w:rPr>
          <w:u w:val="single"/>
        </w:rPr>
      </w:pPr>
    </w:p>
    <w:p w:rsidR="004C7486" w:rsidRPr="005C2A2C" w:rsidRDefault="004C7486" w:rsidP="004C748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5C2A2C">
        <w:rPr>
          <w:rFonts w:ascii="Times New Roman" w:hAnsi="Times New Roman" w:cs="Times New Roman"/>
          <w:b/>
        </w:rPr>
        <w:t>Z A K LJ U Č A K</w:t>
      </w:r>
    </w:p>
    <w:p w:rsidR="00E4356B" w:rsidRDefault="00E4356B" w:rsidP="004C7486">
      <w:pPr>
        <w:pStyle w:val="NoSpacing"/>
        <w:tabs>
          <w:tab w:val="left" w:pos="4110"/>
        </w:tabs>
        <w:jc w:val="both"/>
        <w:rPr>
          <w:rFonts w:ascii="Times New Roman" w:hAnsi="Times New Roman" w:cs="Times New Roman"/>
        </w:rPr>
      </w:pPr>
    </w:p>
    <w:p w:rsidR="004C7486" w:rsidRDefault="004C7486" w:rsidP="00283AFD">
      <w:pPr>
        <w:pStyle w:val="NoSpacing"/>
        <w:jc w:val="both"/>
        <w:rPr>
          <w:rFonts w:ascii="Times New Roman" w:hAnsi="Times New Roman" w:cs="Times New Roman"/>
        </w:rPr>
      </w:pPr>
    </w:p>
    <w:p w:rsidR="004C7486" w:rsidRDefault="004C7486" w:rsidP="00DB7BA6">
      <w:pPr>
        <w:autoSpaceDE/>
      </w:pP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 xml:space="preserve">da se </w:t>
      </w:r>
      <w:r w:rsidR="00DB7BA6">
        <w:rPr>
          <w:b/>
          <w:sz w:val="22"/>
          <w:szCs w:val="22"/>
        </w:rPr>
        <w:t>prema planu krene sa realizacijom izgradnje nogostupa.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DB7BA6" w:rsidP="004778A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A57FD2" w:rsidRPr="005C2A2C">
        <w:rPr>
          <w:rFonts w:ascii="Times New Roman" w:hAnsi="Times New Roman" w:cs="Times New Roman"/>
        </w:rPr>
        <w:t>3</w:t>
      </w:r>
      <w:r w:rsidR="004778A1" w:rsidRPr="005C2A2C">
        <w:rPr>
          <w:rFonts w:ascii="Times New Roman" w:hAnsi="Times New Roman" w:cs="Times New Roman"/>
        </w:rPr>
        <w:t>0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685" w:rsidRPr="00F70685" w:rsidRDefault="00F70685" w:rsidP="00F70685">
      <w:pPr>
        <w:pStyle w:val="NoSpacing"/>
        <w:jc w:val="both"/>
        <w:rPr>
          <w:rFonts w:ascii="Times New Roman" w:hAnsi="Times New Roman" w:cs="Times New Roman"/>
        </w:rPr>
      </w:pPr>
      <w:r w:rsidRPr="00F70685">
        <w:rPr>
          <w:rFonts w:ascii="Times New Roman" w:hAnsi="Times New Roman" w:cs="Times New Roman"/>
        </w:rPr>
        <w:t>KLASA:026-02/21-02/</w:t>
      </w:r>
      <w:r>
        <w:rPr>
          <w:rFonts w:ascii="Times New Roman" w:hAnsi="Times New Roman" w:cs="Times New Roman"/>
        </w:rPr>
        <w:t>1743</w:t>
      </w:r>
    </w:p>
    <w:p w:rsidR="00F70685" w:rsidRPr="00F70685" w:rsidRDefault="00F70685" w:rsidP="00F7068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URBROJ:251-06-11-501-21-2</w:t>
      </w:r>
    </w:p>
    <w:p w:rsidR="00E4356B" w:rsidRDefault="00F70685" w:rsidP="00F7068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4. listopad</w:t>
      </w:r>
      <w:bookmarkStart w:id="0" w:name="_GoBack"/>
      <w:bookmarkEnd w:id="0"/>
      <w:r w:rsidRPr="00F70685">
        <w:rPr>
          <w:rFonts w:ascii="Times New Roman" w:hAnsi="Times New Roman" w:cs="Times New Roman"/>
        </w:rPr>
        <w:t>a 2021.</w:t>
      </w:r>
    </w:p>
    <w:p w:rsidR="00F70685" w:rsidRDefault="00F70685" w:rsidP="00283AFD">
      <w:pPr>
        <w:pStyle w:val="NoSpacing"/>
        <w:jc w:val="both"/>
        <w:rPr>
          <w:rFonts w:ascii="Times New Roman" w:hAnsi="Times New Roman" w:cs="Times New Roman"/>
        </w:rPr>
      </w:pPr>
    </w:p>
    <w:p w:rsidR="00F70685" w:rsidRPr="005C2A2C" w:rsidRDefault="00F70685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</w:p>
    <w:p w:rsidR="005C2A2C" w:rsidRPr="00235B84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781CA1" w:rsidRPr="00314651" w:rsidRDefault="00781CA1" w:rsidP="005C2A2C">
      <w:pPr>
        <w:pStyle w:val="NoSpacing"/>
        <w:jc w:val="both"/>
      </w:pPr>
    </w:p>
    <w:p w:rsidR="002453DA" w:rsidRPr="00314651" w:rsidRDefault="00781CA1" w:rsidP="00A23464">
      <w:pPr>
        <w:pStyle w:val="NoSpacing"/>
        <w:jc w:val="both"/>
      </w:pPr>
      <w:r w:rsidRPr="00314651">
        <w:t xml:space="preserve">                                                                                                        </w:t>
      </w:r>
      <w:r w:rsidR="00A23464" w:rsidRPr="00314651">
        <w:t xml:space="preserve">    </w:t>
      </w:r>
    </w:p>
    <w:sectPr w:rsidR="002453DA" w:rsidRPr="00314651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4F7" w:rsidRDefault="00B144F7" w:rsidP="00E60F35">
      <w:r>
        <w:separator/>
      </w:r>
    </w:p>
  </w:endnote>
  <w:endnote w:type="continuationSeparator" w:id="0">
    <w:p w:rsidR="00B144F7" w:rsidRDefault="00B144F7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4F7" w:rsidRDefault="00B144F7" w:rsidP="00E60F35">
      <w:r>
        <w:separator/>
      </w:r>
    </w:p>
  </w:footnote>
  <w:footnote w:type="continuationSeparator" w:id="0">
    <w:p w:rsidR="00B144F7" w:rsidRDefault="00B144F7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7"/>
  </w:num>
  <w:num w:numId="16">
    <w:abstractNumId w:val="15"/>
  </w:num>
  <w:num w:numId="17">
    <w:abstractNumId w:val="13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1134"/>
    <w:rsid w:val="00042B39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445DF"/>
    <w:rsid w:val="00F51745"/>
    <w:rsid w:val="00F52952"/>
    <w:rsid w:val="00F52CA1"/>
    <w:rsid w:val="00F53504"/>
    <w:rsid w:val="00F55213"/>
    <w:rsid w:val="00F57505"/>
    <w:rsid w:val="00F7068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D7C6"/>
  <w15:docId w15:val="{D2B4E1A8-D235-4A3F-9AD7-36825B30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F8DD4-209B-48D1-98C0-C966E886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5</cp:revision>
  <cp:lastPrinted>2021-09-08T08:47:00Z</cp:lastPrinted>
  <dcterms:created xsi:type="dcterms:W3CDTF">2021-11-05T08:14:00Z</dcterms:created>
  <dcterms:modified xsi:type="dcterms:W3CDTF">2021-12-02T07:54:00Z</dcterms:modified>
</cp:coreProperties>
</file>