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516E60FE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CD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22F2AE25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14166E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4166E">
        <w:rPr>
          <w:rFonts w:ascii="Times New Roman" w:eastAsia="Times New Roman" w:hAnsi="Times New Roman" w:cs="Times New Roman"/>
          <w:b/>
          <w:sz w:val="24"/>
          <w:szCs w:val="24"/>
        </w:rPr>
        <w:t>ožujka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godine s početkom u 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4166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4166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14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sati u prostorijama MS        </w:t>
      </w:r>
    </w:p>
    <w:p w14:paraId="00000004" w14:textId="273B1472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560DCE7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Nazočni članovi Vijeća: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Darija Beljan, Marija Bilić,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Gordan Bosanac, Iva Božić, Pero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Marčić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, 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, Tereza Teklić </w:t>
      </w:r>
    </w:p>
    <w:p w14:paraId="300753F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</w:p>
    <w:p w14:paraId="242C567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Predsjedava: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, predsjednik Vijeća 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</w:p>
    <w:p w14:paraId="53FCD34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Zapisnik vodi: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Tereza Teklić, potpredsjednica Vijeća 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                       </w:t>
      </w:r>
    </w:p>
    <w:p w14:paraId="2541A39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konstatira da je sjednici nazočno svih 7 članova Vijeća te otvara 10. sjednicu Vijeća Mjesnog odbora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</w:t>
      </w:r>
    </w:p>
    <w:p w14:paraId="622E4B3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daje na glasovanje zapisnik s 9. sjednice, koji je jednoglasno prihvaćen.</w:t>
      </w:r>
    </w:p>
    <w:p w14:paraId="2508A25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5749059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je:</w:t>
      </w:r>
    </w:p>
    <w:p w14:paraId="2768B38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6BCCA1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ab/>
        <w:t xml:space="preserve"> DNEVNI RED</w:t>
      </w:r>
    </w:p>
    <w:p w14:paraId="43A1B217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2D39FF30" w14:textId="20E2BCA8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24FF9E52" w14:textId="77777777" w:rsidR="00936501" w:rsidRPr="00936501" w:rsidRDefault="00936501" w:rsidP="0093650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Prijedlog zaključka o traženju suglasnosti za korištenje i uređenje čestice 6977/1</w:t>
      </w:r>
    </w:p>
    <w:p w14:paraId="7D696702" w14:textId="77777777" w:rsidR="00936501" w:rsidRPr="00936501" w:rsidRDefault="00936501" w:rsidP="00936501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08" w:hanging="71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Prijedlog zaključka o iscrtavanju zabrane zaustavljanja u Zagrebačkoj ulici kod kbr. 76A</w:t>
      </w:r>
    </w:p>
    <w:p w14:paraId="4FA1B2E8" w14:textId="77777777" w:rsidR="00936501" w:rsidRPr="00936501" w:rsidRDefault="00936501" w:rsidP="00936501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Prijedlog zaključka o odčepljivanju slivnika na Sokolskoj ulici kod kbr. 60</w:t>
      </w:r>
    </w:p>
    <w:p w14:paraId="09595FCD" w14:textId="77777777" w:rsidR="00936501" w:rsidRPr="00936501" w:rsidRDefault="00936501" w:rsidP="00936501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Prijedlog zaključka o bojanju zaštitne ograde na Sokolskoj ulici</w:t>
      </w:r>
    </w:p>
    <w:p w14:paraId="44BCF611" w14:textId="77777777" w:rsidR="00936501" w:rsidRPr="00936501" w:rsidRDefault="00936501" w:rsidP="00936501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Prijedlog zaključka o zamjeni drvenog rasvjetnog stupa u ulici Stjepka Pasanca kod kbr. 12</w:t>
      </w:r>
    </w:p>
    <w:p w14:paraId="2038C5AA" w14:textId="77777777" w:rsidR="00936501" w:rsidRPr="00936501" w:rsidRDefault="00936501" w:rsidP="00936501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Prijedlog zaključka o hortikulturnom uređenju zelene površine na katastarskoj     čestici 2664</w:t>
      </w:r>
    </w:p>
    <w:p w14:paraId="3D03DC48" w14:textId="77777777" w:rsidR="00936501" w:rsidRPr="00936501" w:rsidRDefault="00936501" w:rsidP="00936501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Prijedlog zaključka o odobravanju Tvornici mladih povremeno korištenje prostora mjesne samouprave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 Zagrebačkoj cesti 88</w:t>
      </w:r>
    </w:p>
    <w:p w14:paraId="5826819C" w14:textId="77777777" w:rsidR="00936501" w:rsidRPr="00936501" w:rsidRDefault="00936501" w:rsidP="00936501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09" w:hanging="709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Prijedlog zaključka o odobravanju Svjetlost u pokretu povremeno korištenje prostora mjesne samouprave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 Zagrebačkoj cesti 88</w:t>
      </w:r>
    </w:p>
    <w:p w14:paraId="58471423" w14:textId="77777777" w:rsidR="00936501" w:rsidRPr="00936501" w:rsidRDefault="00936501" w:rsidP="00936501">
      <w:pPr>
        <w:widowControl w:val="0"/>
        <w:numPr>
          <w:ilvl w:val="0"/>
          <w:numId w:val="23"/>
        </w:numPr>
        <w:pBdr>
          <w:between w:val="nil"/>
        </w:pBdr>
        <w:shd w:val="clear" w:color="auto" w:fill="FFFFFF"/>
        <w:spacing w:after="20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  <w:t>Informacije, pitanja i prijedlozi</w:t>
      </w:r>
    </w:p>
    <w:p w14:paraId="595E1CA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bookmarkStart w:id="0" w:name="_GoBack"/>
      <w:bookmarkEnd w:id="0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jednoglasno je prihvaćen.</w:t>
      </w:r>
    </w:p>
    <w:p w14:paraId="0A7DF00A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1C6E5A0B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1) Prijedlog zaključka o traženju suglasnosti za korištenje i uređenje čestice 6977/1</w:t>
      </w:r>
    </w:p>
    <w:p w14:paraId="50812A7E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0647FD18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12C5229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2FCDB0E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0108A64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43DEA34A" w14:textId="77777777" w:rsidR="00936501" w:rsidRPr="00936501" w:rsidRDefault="00936501" w:rsidP="00936501">
      <w:pPr>
        <w:keepNext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4F2B3702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Mjesnog odbora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traži Zagrebački Holding d.o.o., Podružnicu upravljanja nekretninama, da istočni dio katastarske čestice 6977/1 k.o. Vrapče (površina bivšeg skladišta „Golubić“ koja ima izlaz na Sokolsku ulicu), za koju je temeljem dopisa ur.br. 251-06-11-1402-21-21 od 08.12.2021. utvrđeno da ne postoji sklopljeni ugovor za njeno korištenje, prepusti na korištenje Mjesnom odboru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Gradska Četvrt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Stenjevec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da suglasnost za njezino uređenje.</w:t>
      </w:r>
    </w:p>
    <w:p w14:paraId="47EA26F6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Navedenu česticu se trenutno koristi kao privatni parking za kamione, odlaganje otpada i starih neispravnih automobila i kojoj je pristup onemogućen. Mjesni odbor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s obzirom na manjak slobodnih površina u kvartu, želi predmetnu česticu staviti u funkciju i urediti na način da njeni sadržaji budu od koristi svim stanovnicima kvarta. Mjesni odbor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bi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vlasititm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sredstvima financirala izradu projektne dokumentacije za uređenje te sudjelovala financijskim sredstvima u samom uređenju čestice.</w:t>
      </w:r>
    </w:p>
    <w:p w14:paraId="7CE58008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B6DBCDA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2) Prijedlog zaključka o iscrtavanju zabrane zaustavljanja u Zagrebačkoj ulici kod kbr. 76A</w:t>
      </w:r>
    </w:p>
    <w:p w14:paraId="0BF2BA1C" w14:textId="77777777" w:rsidR="00936501" w:rsidRPr="00936501" w:rsidRDefault="00936501" w:rsidP="00936501">
      <w:pPr>
        <w:pBdr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79DA7F8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4E5ABF6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A6D7ACF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250D070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FD286DA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4A8C6310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Mjesnog odbora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traži da se na samom kraju slijepe ulice Zagrebačka cesta, u blizini kbr. 76A, kod silazne rampe i stepenica s bivše trase vlaka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Samoborček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, iscrta zona zabrane zaustavljanja, s obzirom da se tamo učestalo parkiraju automobili koji onemogućuju kretanje invalidskim i dječjim kolicima te biciklima koji tom rampom prolaze. U navedenoj slijepoj ulici postoji znak zabrane parkiranja koji se ne poštuje, te se na ovaj način želi dodatno upozoriti da se taj prolaz treba ostaviti slobodan.</w:t>
      </w:r>
    </w:p>
    <w:p w14:paraId="06C13F0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3E9C67DB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ind w:left="567" w:hanging="567"/>
        <w:rPr>
          <w:rFonts w:ascii="Times New Roman" w:eastAsia="Times New Roman" w:hAnsi="Times New Roman" w:cs="Times New Roman"/>
          <w:color w:val="000000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3)</w:t>
      </w:r>
      <w:r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Prijedlog zaključka o odčepljivanju slivnika na Sokolskoj ulici kod kbr. 60</w:t>
      </w:r>
    </w:p>
    <w:p w14:paraId="114914C1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ind w:left="567" w:hanging="567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3BADDB9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17CD575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3B9D7722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22F01FDB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7102D97D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color w:val="000000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>Z A K LJ U Č A K</w:t>
      </w:r>
    </w:p>
    <w:p w14:paraId="155E94D0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 xml:space="preserve">Vijeće Mjesnog odbora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traži da se slivnik, koji se nalazi na Sokolskoj ulici ispred kbr. 60, sanira odnosno odčepi s obzirom da je isti pun zemlje i ne odvodi oborine, što rezultira stvaranjem lokve na cesti.</w:t>
      </w:r>
    </w:p>
    <w:p w14:paraId="687FA18A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03650AE5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ind w:left="567" w:hanging="567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  <w:bookmarkStart w:id="1" w:name="_heading=h.3dy6vkm" w:colFirst="0" w:colLast="0"/>
      <w:bookmarkEnd w:id="1"/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hr-HR"/>
        </w:rPr>
        <w:t>Ad 4) Prijedlog zaključka o bojanju zaštitne ograde na Sokolskoj ulici</w:t>
      </w:r>
    </w:p>
    <w:p w14:paraId="565FABE9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ind w:left="567" w:hanging="567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  <w:bookmarkStart w:id="2" w:name="_heading=h.qyq2qbgriims" w:colFirst="0" w:colLast="0"/>
      <w:bookmarkEnd w:id="2"/>
    </w:p>
    <w:p w14:paraId="2F52F6B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1CD09C7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A10032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23551123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117F20C4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Mjesnog odbora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traži da se zaštitna ograda plave boje, koja se nalazi uz nogostup na zapadnoj strani Sokolske ulice kod križanja sa Zagrebačkom cestom oboji jer je trenutna boja dotrajala i ograda je hrđava.</w:t>
      </w:r>
    </w:p>
    <w:p w14:paraId="5518C9C1" w14:textId="77777777" w:rsidR="00936501" w:rsidRPr="00936501" w:rsidRDefault="00936501" w:rsidP="0093650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3300E70D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hr-HR"/>
        </w:rPr>
        <w:t>Ad 5)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Prijedlog zaključka o zamjeni drvenog rasvjetnog stupa u ulici Stjepka Pasanca kod kbr. 12</w:t>
      </w:r>
    </w:p>
    <w:p w14:paraId="44ACB3D1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307B2774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7FA54E6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3BDA747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1DC70AF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77FC53B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2625415E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Mjesnog odbora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traži HEP d.o.o. zamjenu jedinog preostalog drvenog stupa javne rasvjete u ulici Stjepka Pasanca kod kbr. 12 i u blizini škole, koji je dotrajao i postoji opasnost od pucanja pošto je već sada nagnut.</w:t>
      </w:r>
    </w:p>
    <w:p w14:paraId="7E49868A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65BB62B4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6) Prijedlog zaključka o hortikulturnom uređenju zelene površine na katastarskoj   čestici 2664</w:t>
      </w:r>
    </w:p>
    <w:p w14:paraId="60C675EB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38A6B31B" w14:textId="77777777" w:rsidR="00936501" w:rsidRPr="00936501" w:rsidRDefault="00936501" w:rsidP="00936501">
      <w:pPr>
        <w:pBdr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6E31DA8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998CD47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4607CFAB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34B6B9C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6101B4EC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 xml:space="preserve">Vijeće Mjesnog odbora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traži Podružnicu Zrinjevac troškovnik za hortikulturno uređenje zelene površine smještene na sjevernoj strani samog početka Ulice Joze Martinovića, u blizini oglasne ploče i nogostupa na Zagrebačkoj cesti. Površina je javno dobro, zapuštena je i potrebno ju je urediti prema smjernicama i u dogovoru s Mjesnim odborom, za što bi se sredstva osigurala rebalansom odnosno uvrštavanjem u PMKA za 2022. godinu.</w:t>
      </w:r>
    </w:p>
    <w:p w14:paraId="1986B354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5F9A5F14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7)</w:t>
      </w:r>
      <w:r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Prijedlog zaključka o odobravanju Tvornici mladih povremeno korištenje prostora mjesne samouprave Donja </w:t>
      </w:r>
      <w:proofErr w:type="spellStart"/>
      <w:r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u Zagrebačkoj cesti 88</w:t>
      </w:r>
    </w:p>
    <w:p w14:paraId="403E59A2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28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33016DC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58DC26A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10C4C97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68709A9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42E66E17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Mjesnog odbora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odobrava „Tvornici mladih“ povremeno korištenje prostora mjesne samouprave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 Zagrebačkoj cesti 88 u dodatnim terminima, i to četvrtkom i subotom od 17:00 do 21:00 u prostoru na katu „Ured 3“.</w:t>
      </w:r>
    </w:p>
    <w:p w14:paraId="1D1A31CA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10F4C629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8) Prijedlog zaključka o odobravanju Svjetlost u pokretu povremeno korištenje prostora mjesne samouprave Donja </w:t>
      </w:r>
      <w:proofErr w:type="spellStart"/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u Zagrebačkoj cesti 88</w:t>
      </w:r>
    </w:p>
    <w:p w14:paraId="1962DA14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0054FA2D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570E39B5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</w:t>
      </w:r>
    </w:p>
    <w:p w14:paraId="57C8B8C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predlaže, a Vijeće jednoglasno sa 7 glasova “za“ donosi</w:t>
      </w:r>
    </w:p>
    <w:p w14:paraId="4A65CBB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3E440285" w14:textId="77777777" w:rsidR="00936501" w:rsidRPr="00936501" w:rsidRDefault="00936501" w:rsidP="00936501">
      <w:pPr>
        <w:pBdr>
          <w:between w:val="nil"/>
        </w:pBd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52216B27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bookmarkStart w:id="3" w:name="_heading=h.gjdgxs" w:colFirst="0" w:colLast="0"/>
      <w:bookmarkEnd w:id="3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Mjesnog odbora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odobrava udruzi „Svjetlost u pokretu“ povremeno korištenje prostora mjesne samouprave Donja </w:t>
      </w:r>
      <w:proofErr w:type="spellStart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 Zagrebačkoj cesti 88 u dodatnim terminima i to:</w:t>
      </w:r>
    </w:p>
    <w:p w14:paraId="671891E7" w14:textId="77777777" w:rsidR="00936501" w:rsidRPr="00936501" w:rsidRDefault="00936501" w:rsidP="0093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UTORAK      polivalentna dvorana: 09:00h - 13:00h</w:t>
      </w:r>
    </w:p>
    <w:p w14:paraId="34A249D9" w14:textId="77777777" w:rsidR="00936501" w:rsidRPr="00936501" w:rsidRDefault="00936501" w:rsidP="0093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                       polivalentna dvorana: 21:00h - 22:00h </w:t>
      </w:r>
    </w:p>
    <w:p w14:paraId="4E8497C2" w14:textId="77777777" w:rsidR="00936501" w:rsidRPr="00936501" w:rsidRDefault="00936501" w:rsidP="0093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PETAK          polivalentna dvorana: 09:00h - 17:00h</w:t>
      </w:r>
    </w:p>
    <w:p w14:paraId="4FBECEBC" w14:textId="77777777" w:rsidR="00936501" w:rsidRPr="00936501" w:rsidRDefault="00936501" w:rsidP="009365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t>SUBOTA       polivalentna dvorana: 14:00h - 22:00h  </w:t>
      </w:r>
    </w:p>
    <w:p w14:paraId="660DD34B" w14:textId="77777777" w:rsidR="00936501" w:rsidRPr="00936501" w:rsidRDefault="00936501" w:rsidP="00936501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Dodatni termini vrijede do 19.06.2022., kada završava „Tjedan suvremenog plesa“. Uz prethodni dogovor s korisnikom, ostaje mogućnost jednokratnih oslobađanja termina za potrebe održavanja drugih aktivnosti u prostorijama Mjesnog odbora.</w:t>
      </w:r>
    </w:p>
    <w:p w14:paraId="3B6FCBA6" w14:textId="77777777" w:rsidR="00936501" w:rsidRPr="00936501" w:rsidRDefault="00936501" w:rsidP="0093650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lang w:val="hr-HR"/>
        </w:rPr>
      </w:pPr>
      <w:bookmarkStart w:id="4" w:name="_heading=h.4d34og8" w:colFirst="0" w:colLast="0"/>
      <w:bookmarkEnd w:id="4"/>
    </w:p>
    <w:p w14:paraId="4AE46C41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9)</w:t>
      </w:r>
      <w:r w:rsidRPr="00936501">
        <w:rPr>
          <w:rFonts w:ascii="Times New Roman" w:eastAsia="Times New Roman" w:hAnsi="Times New Roman" w:cs="Times New Roman"/>
          <w:b/>
          <w:color w:val="000000"/>
          <w:lang w:val="hr-HR"/>
        </w:rPr>
        <w:t xml:space="preserve"> Informacije, pitanja i prijedlozi</w:t>
      </w:r>
    </w:p>
    <w:p w14:paraId="3819E85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4F3D6BB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Sjednica je završila u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17:55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sati.</w:t>
      </w:r>
    </w:p>
    <w:p w14:paraId="29819E7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6CA8656F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348545B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Zapisnik sastavila: Tereza Teklić</w:t>
      </w:r>
    </w:p>
    <w:p w14:paraId="58D8D27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10E196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64F19B3F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000000B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52FB9EF1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>024-08/22-003/</w:t>
      </w:r>
      <w:r w:rsidR="00936501">
        <w:rPr>
          <w:rFonts w:ascii="Times New Roman" w:eastAsia="Times New Roman" w:hAnsi="Times New Roman" w:cs="Times New Roman"/>
          <w:sz w:val="24"/>
          <w:szCs w:val="24"/>
        </w:rPr>
        <w:t>536</w:t>
      </w:r>
    </w:p>
    <w:p w14:paraId="000000BB" w14:textId="62F03655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D24D1F">
        <w:rPr>
          <w:rFonts w:ascii="Times New Roman" w:eastAsia="Times New Roman" w:hAnsi="Times New Roman" w:cs="Times New Roman"/>
          <w:sz w:val="24"/>
          <w:szCs w:val="24"/>
        </w:rPr>
        <w:t>251-13-11-14-22-2</w:t>
      </w:r>
    </w:p>
    <w:p w14:paraId="000000BC" w14:textId="65933DF5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936501">
        <w:rPr>
          <w:rFonts w:ascii="Times New Roman" w:eastAsia="Times New Roman" w:hAnsi="Times New Roman" w:cs="Times New Roman"/>
          <w:sz w:val="24"/>
          <w:szCs w:val="24"/>
        </w:rPr>
        <w:t>18. ožujka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33107FC1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1B01DE77" w14:textId="77777777" w:rsidR="00931BA9" w:rsidRDefault="00931BA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552149"/>
    <w:multiLevelType w:val="multilevel"/>
    <w:tmpl w:val="5F5A77D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sz w:val="22"/>
        <w:szCs w:val="22"/>
        <w:vertAlign w:val="baseline"/>
      </w:rPr>
    </w:lvl>
  </w:abstractNum>
  <w:abstractNum w:abstractNumId="2" w15:restartNumberingAfterBreak="0">
    <w:nsid w:val="10733318"/>
    <w:multiLevelType w:val="hybridMultilevel"/>
    <w:tmpl w:val="5D56299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B034AD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FB7709"/>
    <w:multiLevelType w:val="hybridMultilevel"/>
    <w:tmpl w:val="A3D47A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EF304B4"/>
    <w:multiLevelType w:val="hybridMultilevel"/>
    <w:tmpl w:val="DDDE240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CD4080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E00572"/>
    <w:multiLevelType w:val="hybridMultilevel"/>
    <w:tmpl w:val="ADC628D2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B2200A9"/>
    <w:multiLevelType w:val="hybridMultilevel"/>
    <w:tmpl w:val="0F0210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595ED1"/>
    <w:multiLevelType w:val="hybridMultilevel"/>
    <w:tmpl w:val="5F6285C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4B66292"/>
    <w:multiLevelType w:val="hybridMultilevel"/>
    <w:tmpl w:val="51A0DC9C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3AA91236"/>
    <w:multiLevelType w:val="hybridMultilevel"/>
    <w:tmpl w:val="020279F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AAB6D34"/>
    <w:multiLevelType w:val="hybridMultilevel"/>
    <w:tmpl w:val="77B25E6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17E9F"/>
    <w:multiLevelType w:val="hybridMultilevel"/>
    <w:tmpl w:val="C1B01F1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B42357"/>
    <w:multiLevelType w:val="hybridMultilevel"/>
    <w:tmpl w:val="19D09AD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E74423E"/>
    <w:multiLevelType w:val="hybridMultilevel"/>
    <w:tmpl w:val="B106C16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F0608F5"/>
    <w:multiLevelType w:val="multilevel"/>
    <w:tmpl w:val="5F5A77D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sz w:val="22"/>
        <w:szCs w:val="22"/>
        <w:vertAlign w:val="baseline"/>
      </w:rPr>
    </w:lvl>
  </w:abstractNum>
  <w:abstractNum w:abstractNumId="20" w15:restartNumberingAfterBreak="0">
    <w:nsid w:val="7C2E51BB"/>
    <w:multiLevelType w:val="hybridMultilevel"/>
    <w:tmpl w:val="EED4F54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D8C2DD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3"/>
  </w:num>
  <w:num w:numId="7">
    <w:abstractNumId w:val="3"/>
  </w:num>
  <w:num w:numId="8">
    <w:abstractNumId w:val="21"/>
  </w:num>
  <w:num w:numId="9">
    <w:abstractNumId w:val="20"/>
  </w:num>
  <w:num w:numId="10">
    <w:abstractNumId w:val="8"/>
  </w:num>
  <w:num w:numId="11">
    <w:abstractNumId w:val="11"/>
  </w:num>
  <w:num w:numId="12">
    <w:abstractNumId w:val="14"/>
  </w:num>
  <w:num w:numId="13">
    <w:abstractNumId w:val="2"/>
  </w:num>
  <w:num w:numId="14">
    <w:abstractNumId w:val="4"/>
  </w:num>
  <w:num w:numId="15">
    <w:abstractNumId w:val="18"/>
  </w:num>
  <w:num w:numId="16">
    <w:abstractNumId w:val="13"/>
  </w:num>
  <w:num w:numId="17">
    <w:abstractNumId w:val="16"/>
  </w:num>
  <w:num w:numId="18">
    <w:abstractNumId w:val="6"/>
  </w:num>
  <w:num w:numId="19">
    <w:abstractNumId w:val="17"/>
  </w:num>
  <w:num w:numId="20">
    <w:abstractNumId w:val="1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14E7E"/>
    <w:rsid w:val="00020B20"/>
    <w:rsid w:val="0003668C"/>
    <w:rsid w:val="000410F3"/>
    <w:rsid w:val="0005512A"/>
    <w:rsid w:val="00062EC8"/>
    <w:rsid w:val="0006718D"/>
    <w:rsid w:val="00070227"/>
    <w:rsid w:val="0007157E"/>
    <w:rsid w:val="000A782C"/>
    <w:rsid w:val="000E317D"/>
    <w:rsid w:val="00104461"/>
    <w:rsid w:val="00135F46"/>
    <w:rsid w:val="0014166E"/>
    <w:rsid w:val="001A697D"/>
    <w:rsid w:val="001C41AD"/>
    <w:rsid w:val="001F3AE0"/>
    <w:rsid w:val="001F5B44"/>
    <w:rsid w:val="001F7018"/>
    <w:rsid w:val="002004B2"/>
    <w:rsid w:val="00217731"/>
    <w:rsid w:val="0022017A"/>
    <w:rsid w:val="002813A8"/>
    <w:rsid w:val="00290DD6"/>
    <w:rsid w:val="002A4D58"/>
    <w:rsid w:val="002C071E"/>
    <w:rsid w:val="002D508D"/>
    <w:rsid w:val="002D6E05"/>
    <w:rsid w:val="002E444D"/>
    <w:rsid w:val="0031144F"/>
    <w:rsid w:val="00325862"/>
    <w:rsid w:val="00342912"/>
    <w:rsid w:val="003467E5"/>
    <w:rsid w:val="003571D2"/>
    <w:rsid w:val="00370E0C"/>
    <w:rsid w:val="003934E8"/>
    <w:rsid w:val="003A7CEB"/>
    <w:rsid w:val="003D52E8"/>
    <w:rsid w:val="003E2A6A"/>
    <w:rsid w:val="00412B8E"/>
    <w:rsid w:val="004212E8"/>
    <w:rsid w:val="004320E9"/>
    <w:rsid w:val="00435212"/>
    <w:rsid w:val="00444FA6"/>
    <w:rsid w:val="00477D7C"/>
    <w:rsid w:val="004A0E90"/>
    <w:rsid w:val="004B349B"/>
    <w:rsid w:val="004C0168"/>
    <w:rsid w:val="004C738D"/>
    <w:rsid w:val="004D5213"/>
    <w:rsid w:val="004E2E80"/>
    <w:rsid w:val="004F4918"/>
    <w:rsid w:val="00501D3B"/>
    <w:rsid w:val="0051441D"/>
    <w:rsid w:val="00546CDD"/>
    <w:rsid w:val="00550205"/>
    <w:rsid w:val="0056277A"/>
    <w:rsid w:val="00571369"/>
    <w:rsid w:val="00584F34"/>
    <w:rsid w:val="005A1424"/>
    <w:rsid w:val="005B0071"/>
    <w:rsid w:val="005B7B82"/>
    <w:rsid w:val="005D2F65"/>
    <w:rsid w:val="00625EF6"/>
    <w:rsid w:val="0064553D"/>
    <w:rsid w:val="00666205"/>
    <w:rsid w:val="00674DC3"/>
    <w:rsid w:val="00687599"/>
    <w:rsid w:val="006A2330"/>
    <w:rsid w:val="006D1233"/>
    <w:rsid w:val="006D5B7F"/>
    <w:rsid w:val="006D600D"/>
    <w:rsid w:val="006E3523"/>
    <w:rsid w:val="006F65E8"/>
    <w:rsid w:val="00700487"/>
    <w:rsid w:val="00710BE1"/>
    <w:rsid w:val="00711713"/>
    <w:rsid w:val="00712311"/>
    <w:rsid w:val="007159F4"/>
    <w:rsid w:val="00740CA0"/>
    <w:rsid w:val="00770C70"/>
    <w:rsid w:val="00772562"/>
    <w:rsid w:val="00780E07"/>
    <w:rsid w:val="007A5885"/>
    <w:rsid w:val="007F2DAD"/>
    <w:rsid w:val="007F3C52"/>
    <w:rsid w:val="00832206"/>
    <w:rsid w:val="00854ABC"/>
    <w:rsid w:val="00871F3F"/>
    <w:rsid w:val="00874391"/>
    <w:rsid w:val="00893C7C"/>
    <w:rsid w:val="008F2605"/>
    <w:rsid w:val="00900A04"/>
    <w:rsid w:val="009161BD"/>
    <w:rsid w:val="00931BA9"/>
    <w:rsid w:val="00932115"/>
    <w:rsid w:val="00936501"/>
    <w:rsid w:val="009616AF"/>
    <w:rsid w:val="009635C8"/>
    <w:rsid w:val="00965C87"/>
    <w:rsid w:val="00990F93"/>
    <w:rsid w:val="00994787"/>
    <w:rsid w:val="00996078"/>
    <w:rsid w:val="009B0053"/>
    <w:rsid w:val="009C3802"/>
    <w:rsid w:val="009C77DE"/>
    <w:rsid w:val="00A012AA"/>
    <w:rsid w:val="00A51CCF"/>
    <w:rsid w:val="00A56101"/>
    <w:rsid w:val="00A6249E"/>
    <w:rsid w:val="00A7066B"/>
    <w:rsid w:val="00AA12FC"/>
    <w:rsid w:val="00AA72A9"/>
    <w:rsid w:val="00AB5F69"/>
    <w:rsid w:val="00AD6431"/>
    <w:rsid w:val="00AD6D4A"/>
    <w:rsid w:val="00B2647F"/>
    <w:rsid w:val="00B307DC"/>
    <w:rsid w:val="00B31C4A"/>
    <w:rsid w:val="00B41720"/>
    <w:rsid w:val="00B665C9"/>
    <w:rsid w:val="00B67EE1"/>
    <w:rsid w:val="00B70051"/>
    <w:rsid w:val="00B85D37"/>
    <w:rsid w:val="00BA1B49"/>
    <w:rsid w:val="00BB1DFB"/>
    <w:rsid w:val="00BC046E"/>
    <w:rsid w:val="00BD5093"/>
    <w:rsid w:val="00BE3696"/>
    <w:rsid w:val="00BE5824"/>
    <w:rsid w:val="00C0570B"/>
    <w:rsid w:val="00C377A9"/>
    <w:rsid w:val="00C51BA5"/>
    <w:rsid w:val="00C528E1"/>
    <w:rsid w:val="00C55816"/>
    <w:rsid w:val="00C61E75"/>
    <w:rsid w:val="00C706F4"/>
    <w:rsid w:val="00C71C90"/>
    <w:rsid w:val="00C95741"/>
    <w:rsid w:val="00CE7615"/>
    <w:rsid w:val="00CF2FFB"/>
    <w:rsid w:val="00CF3990"/>
    <w:rsid w:val="00D03DCD"/>
    <w:rsid w:val="00D16211"/>
    <w:rsid w:val="00D24D1F"/>
    <w:rsid w:val="00D4486A"/>
    <w:rsid w:val="00DA5D80"/>
    <w:rsid w:val="00DE5F1F"/>
    <w:rsid w:val="00DF53D4"/>
    <w:rsid w:val="00E1454A"/>
    <w:rsid w:val="00E50DD1"/>
    <w:rsid w:val="00E52486"/>
    <w:rsid w:val="00E955B4"/>
    <w:rsid w:val="00EA2A33"/>
    <w:rsid w:val="00EB51E2"/>
    <w:rsid w:val="00EB7029"/>
    <w:rsid w:val="00EC3708"/>
    <w:rsid w:val="00ED12AD"/>
    <w:rsid w:val="00ED2B25"/>
    <w:rsid w:val="00EF6A1D"/>
    <w:rsid w:val="00F01C35"/>
    <w:rsid w:val="00F73235"/>
    <w:rsid w:val="00F933C7"/>
    <w:rsid w:val="00FA26DC"/>
    <w:rsid w:val="00FD3FEA"/>
    <w:rsid w:val="00FE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37120A-D507-421A-AD4C-FCDFA434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Mladić</dc:creator>
  <cp:lastModifiedBy>Blanka Pleša</cp:lastModifiedBy>
  <cp:revision>224</cp:revision>
  <cp:lastPrinted>2022-03-21T13:29:00Z</cp:lastPrinted>
  <dcterms:created xsi:type="dcterms:W3CDTF">2022-01-27T11:42:00Z</dcterms:created>
  <dcterms:modified xsi:type="dcterms:W3CDTF">2022-04-29T10:41:00Z</dcterms:modified>
</cp:coreProperties>
</file>