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D2C" w:rsidRDefault="00A67BF1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C64D2C" w:rsidRDefault="00A67BF1">
      <w:pPr>
        <w:spacing w:line="276" w:lineRule="auto"/>
        <w:jc w:val="both"/>
      </w:pPr>
      <w:r>
        <w:rPr>
          <w:b/>
          <w:bCs/>
        </w:rPr>
        <w:tab/>
        <w:t>30. sjednice Vijeća Mjesnog odbora Horvati – Srednjaci, održane 27. studenog 2023. u prostorijama Mjesnog odbora Horvati - Srednjaci, Horvaćanska cesta 54, s početkom u 18:00 sati.</w:t>
      </w:r>
    </w:p>
    <w:p w:rsidR="00C64D2C" w:rsidRDefault="00C64D2C">
      <w:pPr>
        <w:spacing w:line="276" w:lineRule="auto"/>
        <w:jc w:val="both"/>
        <w:rPr>
          <w:b/>
          <w:bCs/>
        </w:rPr>
      </w:pPr>
    </w:p>
    <w:p w:rsidR="00C64D2C" w:rsidRDefault="00A67BF1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 Tibor Lugar, Sven Nemet, Goran Koić, Vladimir </w:t>
      </w:r>
      <w:proofErr w:type="spellStart"/>
      <w:r>
        <w:t>Morić</w:t>
      </w:r>
      <w:proofErr w:type="spellEnd"/>
      <w:r>
        <w:t xml:space="preserve">,  Ana </w:t>
      </w:r>
      <w:proofErr w:type="spellStart"/>
      <w:r>
        <w:t>Vasung</w:t>
      </w:r>
      <w:proofErr w:type="spellEnd"/>
      <w:r>
        <w:t xml:space="preserve">,, Tatjana </w:t>
      </w:r>
      <w:proofErr w:type="spellStart"/>
      <w:r>
        <w:t>Jonjić</w:t>
      </w:r>
      <w:proofErr w:type="spellEnd"/>
      <w:r>
        <w:t>,  Paula Došen, Marko Fuček,  Tomislav Nakić-</w:t>
      </w:r>
      <w:proofErr w:type="spellStart"/>
      <w:r>
        <w:t>Alfirević</w:t>
      </w:r>
      <w:proofErr w:type="spellEnd"/>
      <w:r>
        <w:t>.</w:t>
      </w:r>
    </w:p>
    <w:p w:rsidR="00C64D2C" w:rsidRDefault="00A67BF1">
      <w:pPr>
        <w:jc w:val="both"/>
      </w:pPr>
      <w:r>
        <w:rPr>
          <w:b/>
        </w:rPr>
        <w:t>NENAZOČNI ČLANOVI VIJEĆA</w:t>
      </w:r>
      <w:r>
        <w:t xml:space="preserve">: </w:t>
      </w:r>
      <w:r w:rsidR="008B762B">
        <w:t>Nema</w:t>
      </w:r>
    </w:p>
    <w:p w:rsidR="00C64D2C" w:rsidRDefault="00C64D2C">
      <w:pPr>
        <w:jc w:val="both"/>
      </w:pPr>
    </w:p>
    <w:p w:rsidR="00C64D2C" w:rsidRDefault="00A67BF1">
      <w:pPr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C64D2C" w:rsidRDefault="00A67BF1">
      <w:pPr>
        <w:spacing w:line="276" w:lineRule="auto"/>
        <w:jc w:val="both"/>
      </w:pPr>
      <w:r>
        <w:t>Zapisnik vodi: Marko Fuček, član Vijeća</w:t>
      </w:r>
    </w:p>
    <w:p w:rsidR="00C64D2C" w:rsidRDefault="00A67BF1">
      <w:pPr>
        <w:spacing w:line="276" w:lineRule="auto"/>
        <w:ind w:firstLine="720"/>
        <w:jc w:val="both"/>
      </w:pPr>
      <w:r>
        <w:t>Predsjednik konstatira da je nazočno 9 od ukupno 9 članova Vijeća, što znači da Vijeće može pravovaljano odlučivati, te otvara 30. sjednicu Vijeća Mjesnog odbora.</w:t>
      </w:r>
    </w:p>
    <w:p w:rsidR="00C64D2C" w:rsidRDefault="00A67BF1">
      <w:pPr>
        <w:spacing w:line="276" w:lineRule="auto"/>
        <w:jc w:val="both"/>
      </w:pPr>
      <w:r>
        <w:tab/>
        <w:t>Vijeće jednoglasno bez izmjena prihvaća tekst Zapisnika 29. sjednice Vijeća, održane 27. listopada 2023.</w:t>
      </w:r>
    </w:p>
    <w:p w:rsidR="00C64D2C" w:rsidRDefault="00C64D2C">
      <w:pPr>
        <w:spacing w:line="276" w:lineRule="auto"/>
        <w:jc w:val="both"/>
      </w:pPr>
    </w:p>
    <w:p w:rsidR="00C64D2C" w:rsidRDefault="00130BE5">
      <w:pPr>
        <w:spacing w:line="276" w:lineRule="auto"/>
        <w:jc w:val="both"/>
      </w:pPr>
      <w:r>
        <w:tab/>
        <w:t xml:space="preserve">Predsjednik predlaže da se </w:t>
      </w:r>
      <w:r w:rsidR="00E86807">
        <w:t xml:space="preserve">zbog neprisustvovanja komunalnog redara na sjednici sa </w:t>
      </w:r>
      <w:r>
        <w:t xml:space="preserve">prijedloga dnevnog reda </w:t>
      </w:r>
      <w:r w:rsidR="006D2663">
        <w:t>ukloni</w:t>
      </w:r>
      <w:r>
        <w:t xml:space="preserve"> točka:</w:t>
      </w:r>
    </w:p>
    <w:p w:rsidR="00130BE5" w:rsidRDefault="00E86807" w:rsidP="00E86807">
      <w:pPr>
        <w:suppressAutoHyphens w:val="0"/>
        <w:spacing w:after="200" w:line="276" w:lineRule="auto"/>
        <w:ind w:left="1134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„</w:t>
      </w:r>
      <w:r w:rsidR="00130BE5" w:rsidRPr="00130BE5">
        <w:rPr>
          <w:rFonts w:ascii="Times New Roman" w:eastAsia="Calibri" w:hAnsi="Times New Roman" w:cs="Times New Roman"/>
          <w:kern w:val="0"/>
          <w:lang w:eastAsia="en-US" w:bidi="ar-SA"/>
        </w:rPr>
        <w:t xml:space="preserve">Komunalni problemi na području Mjesnog odbora Horvati 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–</w:t>
      </w:r>
      <w:r w:rsidR="00130BE5" w:rsidRPr="00130BE5">
        <w:rPr>
          <w:rFonts w:ascii="Times New Roman" w:eastAsia="Calibri" w:hAnsi="Times New Roman" w:cs="Times New Roman"/>
          <w:kern w:val="0"/>
          <w:lang w:eastAsia="en-US" w:bidi="ar-SA"/>
        </w:rPr>
        <w:t xml:space="preserve"> Srednjaci</w:t>
      </w:r>
      <w:r>
        <w:rPr>
          <w:rFonts w:ascii="Times New Roman" w:eastAsia="Calibri" w:hAnsi="Times New Roman" w:cs="Times New Roman"/>
          <w:kern w:val="0"/>
          <w:lang w:eastAsia="en-US" w:bidi="ar-SA"/>
        </w:rPr>
        <w:t>“</w:t>
      </w:r>
    </w:p>
    <w:p w:rsidR="00E86807" w:rsidRPr="00130BE5" w:rsidRDefault="00E86807" w:rsidP="00E86807">
      <w:pPr>
        <w:suppressAutoHyphens w:val="0"/>
        <w:spacing w:after="200" w:line="276" w:lineRule="auto"/>
        <w:ind w:left="1134"/>
        <w:contextualSpacing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</w:p>
    <w:p w:rsidR="00C64D2C" w:rsidRDefault="00E86807">
      <w:pPr>
        <w:shd w:val="clear" w:color="auto" w:fill="FFFFFF"/>
        <w:suppressAutoHyphens w:val="0"/>
        <w:spacing w:line="276" w:lineRule="auto"/>
        <w:textAlignment w:val="auto"/>
      </w:pPr>
      <w:bookmarkStart w:id="0" w:name="_Hlk152069073"/>
      <w:r>
        <w:tab/>
      </w:r>
      <w:r w:rsidR="00A67BF1">
        <w:t>Vijeće je stoga jednoglasno usvojilo izmijenjeni dnevni red</w:t>
      </w:r>
      <w:bookmarkEnd w:id="0"/>
    </w:p>
    <w:p w:rsidR="00E86807" w:rsidRDefault="006D2663">
      <w:pPr>
        <w:shd w:val="clear" w:color="auto" w:fill="FFFFFF"/>
        <w:suppressAutoHyphens w:val="0"/>
        <w:spacing w:line="276" w:lineRule="auto"/>
        <w:textAlignment w:val="auto"/>
      </w:pPr>
      <w:r>
        <w:tab/>
      </w:r>
      <w:r w:rsidR="00E86807">
        <w:t>Na prijedlog predsjednika Vijeće jednoglasno utvrđuje:</w:t>
      </w:r>
    </w:p>
    <w:p w:rsidR="00C64D2C" w:rsidRDefault="00C64D2C">
      <w:pPr>
        <w:shd w:val="clear" w:color="auto" w:fill="FFFFFF"/>
        <w:suppressAutoHyphens w:val="0"/>
        <w:spacing w:line="276" w:lineRule="auto"/>
        <w:textAlignment w:val="auto"/>
      </w:pPr>
    </w:p>
    <w:p w:rsidR="00C64D2C" w:rsidRDefault="00A67BF1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RED:</w:t>
      </w:r>
    </w:p>
    <w:p w:rsidR="00C64D2C" w:rsidRDefault="00A67BF1" w:rsidP="006D2663">
      <w:pPr>
        <w:pStyle w:val="Odlomakpopisa"/>
        <w:numPr>
          <w:ilvl w:val="0"/>
          <w:numId w:val="4"/>
        </w:numPr>
        <w:shd w:val="clear" w:color="auto" w:fill="FFFFFF"/>
        <w:suppressAutoHyphens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Prioriteti Mjesnog odbora Horvati - Srednjaci za plan komunalnih aktivnosti Gradske četvrti Trešnjevka-jug u 2024.</w:t>
      </w:r>
    </w:p>
    <w:p w:rsidR="00C64D2C" w:rsidRDefault="00A67BF1" w:rsidP="006D2663">
      <w:pPr>
        <w:pStyle w:val="Odlomakpopisa"/>
        <w:numPr>
          <w:ilvl w:val="0"/>
          <w:numId w:val="4"/>
        </w:numPr>
        <w:shd w:val="clear" w:color="auto" w:fill="FFFFFF"/>
        <w:suppressAutoHyphens w:val="0"/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C64D2C" w:rsidRDefault="00C64D2C">
      <w:pPr>
        <w:pStyle w:val="Odlomakpopisa"/>
        <w:shd w:val="clear" w:color="auto" w:fill="FFFFFF"/>
        <w:suppressAutoHyphens w:val="0"/>
        <w:spacing w:after="0"/>
        <w:ind w:left="1080" w:right="142" w:hanging="360"/>
        <w:contextualSpacing/>
        <w:rPr>
          <w:rFonts w:ascii="Times New Roman" w:hAnsi="Times New Roman"/>
          <w:sz w:val="24"/>
          <w:szCs w:val="24"/>
          <w:highlight w:val="white"/>
        </w:rPr>
      </w:pPr>
    </w:p>
    <w:p w:rsidR="00C64D2C" w:rsidRDefault="00A67BF1">
      <w:pPr>
        <w:shd w:val="clear" w:color="auto" w:fill="FFFFFF"/>
        <w:suppressAutoHyphens w:val="0"/>
        <w:spacing w:line="276" w:lineRule="auto"/>
        <w:textAlignment w:val="auto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>Ad. 1. Prioriteti Mjesnog odbora Horvati - Srednjaci za plan komunalnih aktivnosti Gradske četvrti Trešnjevka-jug u 2024.</w:t>
      </w:r>
    </w:p>
    <w:p w:rsidR="006D2663" w:rsidRDefault="006D2663" w:rsidP="006D2663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C64D2C" w:rsidRDefault="00A67BF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C64D2C" w:rsidRDefault="00A67BF1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C64D2C" w:rsidRDefault="00A67BF1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glasova </w:t>
      </w:r>
      <w:r w:rsidR="00D85121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ZA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i 1 </w:t>
      </w:r>
      <w:r w:rsidR="00D85121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glas SUZDRŽAN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donosi:</w:t>
      </w:r>
    </w:p>
    <w:p w:rsidR="00EB7151" w:rsidRPr="00EB7151" w:rsidRDefault="00EB7151" w:rsidP="00EB7151">
      <w:pPr>
        <w:suppressAutoHyphens w:val="0"/>
        <w:spacing w:before="120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B7151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EB7151" w:rsidRPr="00EB7151" w:rsidRDefault="00EB7151" w:rsidP="00EB7151">
      <w:pPr>
        <w:suppressAutoHyphens w:val="0"/>
        <w:spacing w:after="12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EB7151">
        <w:rPr>
          <w:rFonts w:ascii="Times New Roman" w:eastAsia="Times New Roman" w:hAnsi="Times New Roman" w:cs="Times New Roman"/>
          <w:b/>
          <w:kern w:val="0"/>
          <w:lang w:eastAsia="hr-HR" w:bidi="ar-SA"/>
        </w:rPr>
        <w:t>o utvrđivanju prioriteta komunalnih aktivnosti za 2024.</w:t>
      </w:r>
    </w:p>
    <w:p w:rsidR="00EB7151" w:rsidRPr="00EB7151" w:rsidRDefault="00EB7151" w:rsidP="00EB7151">
      <w:pPr>
        <w:numPr>
          <w:ilvl w:val="0"/>
          <w:numId w:val="6"/>
        </w:num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B7151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Horvati-Srednjaci utvrđuje prioritete komunalnih aktivnosti za 2024. kako slijedi:</w:t>
      </w:r>
    </w:p>
    <w:p w:rsidR="00EB7151" w:rsidRPr="00EB7151" w:rsidRDefault="00EB7151" w:rsidP="00EB7151">
      <w:pPr>
        <w:suppressAutoHyphens w:val="0"/>
        <w:ind w:left="72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tbl>
      <w:tblPr>
        <w:tblW w:w="10030" w:type="dxa"/>
        <w:tblInd w:w="108" w:type="dxa"/>
        <w:tblLook w:val="0000" w:firstRow="0" w:lastRow="0" w:firstColumn="0" w:lastColumn="0" w:noHBand="0" w:noVBand="0"/>
      </w:tblPr>
      <w:tblGrid>
        <w:gridCol w:w="876"/>
        <w:gridCol w:w="2243"/>
        <w:gridCol w:w="2977"/>
        <w:gridCol w:w="2409"/>
        <w:gridCol w:w="1525"/>
      </w:tblGrid>
      <w:tr w:rsidR="00EB7151" w:rsidRPr="00EB7151" w:rsidTr="00BE01A5">
        <w:trPr>
          <w:trHeight w:val="7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t>Red.</w:t>
            </w: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br/>
              <w:t>br.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t>Naziv objekta/površine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t>Adresa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t xml:space="preserve">Opis </w:t>
            </w: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br/>
              <w:t>radova / usluge / opreme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ind w:left="-132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t xml:space="preserve">Procijenjena </w:t>
            </w:r>
            <w:r w:rsidRPr="00EB7151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 w:bidi="ar-SA"/>
              </w:rPr>
              <w:br/>
              <w:t>vrijednost akcije (€ s PDV-om)</w:t>
            </w:r>
          </w:p>
        </w:tc>
      </w:tr>
      <w:tr w:rsidR="00EB7151" w:rsidRPr="00EB7151" w:rsidTr="00EB7151">
        <w:trPr>
          <w:trHeight w:val="7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  <w:t>1.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platoa i zelene površine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Hećimovićeva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ulica 1- zapadno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Uređenje platoa i sadnja ružičnjaka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  <w:t>3.000,00 €</w:t>
            </w:r>
          </w:p>
        </w:tc>
      </w:tr>
      <w:tr w:rsidR="00EB7151" w:rsidRPr="00EB7151" w:rsidTr="00EB7151">
        <w:trPr>
          <w:trHeight w:val="7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  <w:lastRenderedPageBreak/>
              <w:t>2.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Sjenica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Park Vladimira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Filakovca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2   -zapadno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Postava sjenice nad jednim setom stol + klupe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</w:p>
        </w:tc>
      </w:tr>
      <w:tr w:rsidR="00EB7151" w:rsidRPr="00EB7151" w:rsidTr="00BE01A5">
        <w:trPr>
          <w:trHeight w:val="7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  <w:t>3.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Istočna obala potoka Črnomerec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Od Ulice majstora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Radonje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do Ilirske ulice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staze i rubnjaka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23.400,00 €</w:t>
            </w:r>
          </w:p>
        </w:tc>
      </w:tr>
      <w:tr w:rsidR="00EB7151" w:rsidRPr="00EB7151" w:rsidTr="00BE01A5">
        <w:trPr>
          <w:trHeight w:val="75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bCs/>
                <w:kern w:val="0"/>
                <w:lang w:eastAsia="hr-HR" w:bidi="ar-SA"/>
              </w:rPr>
              <w:t>4.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Stepenice i pristupne staze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Ulica majstora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Radonje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-zapadno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stepenica i pristupa prema potoku Črnomerec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8.900,00 €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5.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Zelena površina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Ulica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Vurovčica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jugozapadno od k.br 9 k.č.br. 5865 i 5866 k.o. Trešnjevka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Izrada projekta za hortikulturno uređivanje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2.500,00 €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6.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Sjeverni nogostup na Jarunskoj ulici od Ulice Marijana Haberlea do potoka Črnomerec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nogostupa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125.000,00 €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7.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Stol za stolni tenis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Park Vladimira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Filakovca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2 - zapadno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Postava stola za stolni tenis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8.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Križanje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Zelengradske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i Zemuničke ulice istočno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Hortikulturno uređenje (razbijanje ostataka betona, uređivanje travnjaka i nastavka živice)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2.600,00 €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9.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Zelengradska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ulica k.č.br. 5479/1 i 5479/6 k.o. Trešnjevka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Izrada projekta za izgradnju dječjeg igrališta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3.125,00 €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10.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Nogostup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Južni nogostup na Selskoj cesti od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Horvaćanskog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zavoja do Jarunske ulice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nogostupa i biciklističke staze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125.000,00 €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11.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Sjeverni nogostup Jarunske ulice od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Horvaćanskog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zavoja do Ulice Marijana Haberlea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70D" w:rsidRDefault="0096370D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nogostupa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155.000,00 €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12.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Hećimovićeva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ulica 15- Srednjaci16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Sadnja grmlja (sprečavanje nepropisne vožnje po pješačkoj stazi i zelenoj površini)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13.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Južni nogostup na Jarunskoj ulici od potoka Črnomerec do Ulice Marijana Haberlea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nogostupa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105.000,00 €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14.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Južni nogostup na Jarunskoj ulici od Ulice Marijana Haberlea do istočnog ruba parkirališta SC Mladost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nogostupa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220.000,00 €</w:t>
            </w: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15.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Staza uz potok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Istočna obala potoka Črnomerec od Horvaćanske ceste do Jarunske ulice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Uređivanje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sipinjene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staze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53.700,00 €</w:t>
            </w: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16.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Dječje igralište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Ulica Mladena Vodičke 1-3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dječjeg igrališta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60.700,00 €</w:t>
            </w:r>
          </w:p>
        </w:tc>
      </w:tr>
      <w:tr w:rsidR="00EB7151" w:rsidRPr="00EB7151" w:rsidTr="00E2029A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17.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zapadni nogostup ulice Srednjaci prema I. </w:t>
            </w:r>
            <w:proofErr w:type="spellStart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Loparskoj</w:t>
            </w:r>
            <w:proofErr w:type="spellEnd"/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 xml:space="preserve"> ulici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ugažene staze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</w:tc>
      </w:tr>
      <w:tr w:rsidR="00EB7151" w:rsidRPr="00EB7151" w:rsidTr="00E2029A">
        <w:trPr>
          <w:trHeight w:val="54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lastRenderedPageBreak/>
              <w:t>18.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OŠ Josipa Račića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Srednjaci 30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dvorišta (čupanje korijenja iz kazeta i popravak zidića)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</w:tc>
      </w:tr>
      <w:tr w:rsidR="00EB7151" w:rsidRPr="00EB7151" w:rsidTr="00BE01A5">
        <w:trPr>
          <w:trHeight w:val="54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ind w:left="36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color w:val="000000"/>
                <w:kern w:val="0"/>
                <w:lang w:eastAsia="hr-HR" w:bidi="ar-SA"/>
              </w:rPr>
              <w:t>19.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Šljunčana površina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Uz sjeverni nogostup Ulice Blaža Trogiranina kod II. Drniške k.č.br. 5589/1 i dio 5590 sve k.o. Trešnjevka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Uređivanje šljunčane površine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</w:p>
          <w:p w:rsidR="00EB7151" w:rsidRPr="00EB7151" w:rsidRDefault="00EB7151" w:rsidP="00EB7151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</w:pPr>
            <w:r w:rsidRPr="00EB7151">
              <w:rPr>
                <w:rFonts w:ascii="Times New Roman" w:eastAsia="Times New Roman" w:hAnsi="Times New Roman" w:cs="Times New Roman"/>
                <w:kern w:val="0"/>
                <w:lang w:eastAsia="hr-HR" w:bidi="ar-SA"/>
              </w:rPr>
              <w:t>12.900,00 €</w:t>
            </w:r>
          </w:p>
        </w:tc>
      </w:tr>
    </w:tbl>
    <w:p w:rsidR="00EB7151" w:rsidRPr="00EB7151" w:rsidRDefault="00EB7151" w:rsidP="00EB7151">
      <w:pPr>
        <w:suppressAutoHyphens w:val="0"/>
        <w:spacing w:before="120"/>
        <w:ind w:left="709" w:hanging="709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EB7151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     </w:t>
      </w:r>
      <w:r w:rsidRPr="00EB7151">
        <w:rPr>
          <w:rFonts w:ascii="Times New Roman" w:eastAsia="Times New Roman" w:hAnsi="Times New Roman" w:cs="Times New Roman"/>
          <w:kern w:val="0"/>
          <w:lang w:eastAsia="hr-HR" w:bidi="ar-SA"/>
        </w:rPr>
        <w:tab/>
        <w:t>2.   Ovaj se zaključak dostavlja se Vijeću Gradske četvrti Trešnjevka – jug.</w:t>
      </w:r>
    </w:p>
    <w:p w:rsidR="00C64D2C" w:rsidRDefault="00C64D2C">
      <w:pPr>
        <w:spacing w:line="276" w:lineRule="auto"/>
        <w:ind w:left="720" w:right="141"/>
        <w:contextualSpacing/>
        <w:jc w:val="both"/>
        <w:textAlignment w:val="top"/>
        <w:outlineLvl w:val="0"/>
      </w:pPr>
    </w:p>
    <w:p w:rsidR="00C64D2C" w:rsidRDefault="00A67BF1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Ad. 2. Pitanja, prijedlozi i obavijesti</w:t>
      </w:r>
    </w:p>
    <w:p w:rsidR="00C64D2C" w:rsidRDefault="00A67BF1" w:rsidP="00637002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Predsjednik obavještava Vijeće o aktualnim komunalnim problemima (krupni otpad i sl.) i teškoćama s dolaskom komunalnog redara na sjednicu Vijeća. No, postoji mogućnost sastanka u uredu.</w:t>
      </w:r>
    </w:p>
    <w:p w:rsidR="00C64D2C" w:rsidRDefault="00A67BF1" w:rsidP="00637002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8036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Postavljeni su stupići u </w:t>
      </w:r>
      <w:r w:rsidR="00B64C04">
        <w:rPr>
          <w:rFonts w:ascii="Times New Roman" w:hAnsi="Times New Roman"/>
          <w:color w:val="000000"/>
          <w:sz w:val="24"/>
          <w:szCs w:val="24"/>
        </w:rPr>
        <w:t xml:space="preserve">ulici </w:t>
      </w:r>
      <w:r>
        <w:rPr>
          <w:rFonts w:ascii="Times New Roman" w:hAnsi="Times New Roman"/>
          <w:color w:val="000000"/>
          <w:sz w:val="24"/>
          <w:szCs w:val="24"/>
        </w:rPr>
        <w:t xml:space="preserve">Srednjaci, na pristupu nogostupu u </w:t>
      </w:r>
      <w:r w:rsidR="00B64C04">
        <w:rPr>
          <w:rFonts w:ascii="Times New Roman" w:hAnsi="Times New Roman"/>
          <w:color w:val="000000"/>
          <w:sz w:val="24"/>
          <w:szCs w:val="24"/>
        </w:rPr>
        <w:t xml:space="preserve">Ulici </w:t>
      </w:r>
      <w:r>
        <w:rPr>
          <w:rFonts w:ascii="Times New Roman" w:hAnsi="Times New Roman"/>
          <w:color w:val="000000"/>
          <w:sz w:val="24"/>
          <w:szCs w:val="24"/>
        </w:rPr>
        <w:t xml:space="preserve">Majstora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Radonje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64D2C" w:rsidRDefault="00B80368" w:rsidP="00637002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A67BF1">
        <w:rPr>
          <w:rFonts w:ascii="Times New Roman" w:hAnsi="Times New Roman"/>
          <w:color w:val="000000"/>
          <w:sz w:val="24"/>
          <w:szCs w:val="24"/>
        </w:rPr>
        <w:t xml:space="preserve">Očekuje se uklanjanje nekih zelenih otoka.  </w:t>
      </w:r>
    </w:p>
    <w:p w:rsidR="00C64D2C" w:rsidRDefault="00A67BF1" w:rsidP="00637002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8036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Goran Koić pita oko statusa boksa za otpad doma umirovljenika u Braće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Domany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6.</w:t>
      </w:r>
    </w:p>
    <w:p w:rsidR="00C64D2C" w:rsidRDefault="00A67BF1" w:rsidP="00637002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8036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Vladimir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Morić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pita za mogućnost </w:t>
      </w:r>
      <w:r w:rsidR="00B80368">
        <w:rPr>
          <w:rFonts w:ascii="Times New Roman" w:hAnsi="Times New Roman"/>
          <w:color w:val="000000"/>
          <w:sz w:val="24"/>
          <w:szCs w:val="24"/>
        </w:rPr>
        <w:t xml:space="preserve">postavljanja </w:t>
      </w:r>
      <w:r>
        <w:rPr>
          <w:rFonts w:ascii="Times New Roman" w:hAnsi="Times New Roman"/>
          <w:color w:val="000000"/>
          <w:sz w:val="24"/>
          <w:szCs w:val="24"/>
        </w:rPr>
        <w:t xml:space="preserve">kamera za kontrolu prometa na križanju </w:t>
      </w:r>
      <w:r w:rsidR="00B80368">
        <w:rPr>
          <w:rFonts w:ascii="Times New Roman" w:hAnsi="Times New Roman"/>
          <w:color w:val="000000"/>
          <w:sz w:val="24"/>
          <w:szCs w:val="24"/>
        </w:rPr>
        <w:t xml:space="preserve">ulice </w:t>
      </w:r>
      <w:r>
        <w:rPr>
          <w:rFonts w:ascii="Times New Roman" w:hAnsi="Times New Roman"/>
          <w:color w:val="000000"/>
          <w:sz w:val="24"/>
          <w:szCs w:val="24"/>
        </w:rPr>
        <w:t>Srednjaci</w:t>
      </w:r>
      <w:r w:rsidR="00EA6382">
        <w:rPr>
          <w:rFonts w:ascii="Times New Roman" w:hAnsi="Times New Roman"/>
          <w:color w:val="000000"/>
          <w:sz w:val="24"/>
          <w:szCs w:val="24"/>
        </w:rPr>
        <w:t xml:space="preserve">, Ulice </w:t>
      </w:r>
      <w:r w:rsidR="00B80368">
        <w:rPr>
          <w:rFonts w:ascii="Times New Roman" w:hAnsi="Times New Roman"/>
          <w:color w:val="000000"/>
          <w:sz w:val="24"/>
          <w:szCs w:val="24"/>
        </w:rPr>
        <w:t xml:space="preserve">Marijana </w:t>
      </w:r>
      <w:r>
        <w:rPr>
          <w:rFonts w:ascii="Times New Roman" w:hAnsi="Times New Roman"/>
          <w:color w:val="000000"/>
          <w:sz w:val="24"/>
          <w:szCs w:val="24"/>
        </w:rPr>
        <w:t>Haberle</w:t>
      </w:r>
      <w:r w:rsidR="00B80368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80368"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z w:val="24"/>
          <w:szCs w:val="24"/>
        </w:rPr>
        <w:t>Horvaćansk</w:t>
      </w:r>
      <w:r w:rsidR="00B80368">
        <w:rPr>
          <w:rFonts w:ascii="Times New Roman" w:hAnsi="Times New Roman"/>
          <w:color w:val="000000"/>
          <w:sz w:val="24"/>
          <w:szCs w:val="24"/>
        </w:rPr>
        <w:t>e ceste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64D2C" w:rsidRDefault="00A67BF1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18:34 sati</w:t>
      </w:r>
    </w:p>
    <w:p w:rsidR="00B37D86" w:rsidRDefault="00B37D86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C64D2C" w:rsidRDefault="00C64D2C">
      <w:pPr>
        <w:jc w:val="both"/>
        <w:rPr>
          <w:rFonts w:ascii="Times New Roman" w:hAnsi="Times New Roman" w:cs="Times New Roman"/>
        </w:rPr>
      </w:pPr>
    </w:p>
    <w:p w:rsidR="0075381B" w:rsidRPr="0075381B" w:rsidRDefault="0075381B" w:rsidP="0075381B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5381B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024-08/23-003/2337</w:t>
      </w:r>
    </w:p>
    <w:p w:rsidR="0075381B" w:rsidRPr="0075381B" w:rsidRDefault="0075381B" w:rsidP="0075381B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5381B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3</w:t>
      </w:r>
    </w:p>
    <w:p w:rsidR="0075381B" w:rsidRPr="0075381B" w:rsidRDefault="0075381B" w:rsidP="0075381B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5381B">
        <w:rPr>
          <w:rFonts w:ascii="Times New Roman" w:eastAsia="Times New Roman" w:hAnsi="Times New Roman" w:cs="Times New Roman"/>
          <w:kern w:val="0"/>
          <w:lang w:eastAsia="hr-HR" w:bidi="ar-SA"/>
        </w:rPr>
        <w:t>Zagreb, 27. studenoga 2023.</w:t>
      </w:r>
    </w:p>
    <w:p w:rsidR="0011103E" w:rsidRDefault="0011103E"/>
    <w:p w:rsidR="00C64D2C" w:rsidRDefault="00A67BF1">
      <w:r>
        <w:t xml:space="preserve">Zapisnik sastavio: </w:t>
      </w:r>
    </w:p>
    <w:p w:rsidR="00C64D2C" w:rsidRDefault="00A67BF1">
      <w:r>
        <w:t>Marko Fuček</w:t>
      </w:r>
    </w:p>
    <w:p w:rsidR="00B37D86" w:rsidRDefault="00B37D86"/>
    <w:p w:rsidR="00C64D2C" w:rsidRDefault="00A67BF1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C64D2C" w:rsidRDefault="00A67BF1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C64D2C" w:rsidRDefault="00A67BF1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C64D2C" w:rsidRDefault="00C64D2C">
      <w:pPr>
        <w:ind w:right="992"/>
        <w:jc w:val="right"/>
        <w:rPr>
          <w:b/>
        </w:rPr>
      </w:pPr>
    </w:p>
    <w:p w:rsidR="00C64D2C" w:rsidRDefault="00A67BF1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995974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B37D86" w:rsidRDefault="00B37D8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C64D2C" w:rsidRDefault="00A67B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Izvješće o glasanju na </w:t>
      </w:r>
      <w:r w:rsidR="00AB3FBE">
        <w:rPr>
          <w:b/>
          <w:sz w:val="22"/>
          <w:szCs w:val="22"/>
        </w:rPr>
        <w:t>30</w:t>
      </w:r>
      <w:r>
        <w:rPr>
          <w:b/>
          <w:sz w:val="22"/>
          <w:szCs w:val="22"/>
        </w:rPr>
        <w:t>. sjednici VMO Horvati - Srednjaci, 27.11.2023.</w:t>
      </w:r>
    </w:p>
    <w:p w:rsidR="00C64D2C" w:rsidRDefault="00C64D2C">
      <w:pPr>
        <w:jc w:val="center"/>
        <w:rPr>
          <w:b/>
          <w:sz w:val="22"/>
          <w:szCs w:val="22"/>
        </w:rPr>
      </w:pPr>
    </w:p>
    <w:tbl>
      <w:tblPr>
        <w:tblStyle w:val="Reetkatablice"/>
        <w:tblW w:w="6371" w:type="dxa"/>
        <w:jc w:val="center"/>
        <w:tblLayout w:type="fixed"/>
        <w:tblLook w:val="04A0" w:firstRow="1" w:lastRow="0" w:firstColumn="1" w:lastColumn="0" w:noHBand="0" w:noVBand="1"/>
      </w:tblPr>
      <w:tblGrid>
        <w:gridCol w:w="826"/>
        <w:gridCol w:w="2088"/>
        <w:gridCol w:w="952"/>
        <w:gridCol w:w="952"/>
        <w:gridCol w:w="952"/>
        <w:gridCol w:w="601"/>
      </w:tblGrid>
      <w:tr w:rsidR="00AB3FBE" w:rsidTr="00AB3FBE">
        <w:trPr>
          <w:cantSplit/>
          <w:trHeight w:val="1778"/>
          <w:jc w:val="center"/>
        </w:trPr>
        <w:tc>
          <w:tcPr>
            <w:tcW w:w="2914" w:type="dxa"/>
            <w:gridSpan w:val="2"/>
            <w:vAlign w:val="center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952" w:type="dxa"/>
            <w:textDirection w:val="btLr"/>
          </w:tcPr>
          <w:p w:rsidR="00AB3FBE" w:rsidRDefault="00AB3FBE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Izostavljanje točke dnevnog reda</w:t>
            </w:r>
          </w:p>
        </w:tc>
        <w:tc>
          <w:tcPr>
            <w:tcW w:w="952" w:type="dxa"/>
            <w:textDirection w:val="btLr"/>
          </w:tcPr>
          <w:p w:rsidR="00AB3FBE" w:rsidRDefault="00AB3FBE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952" w:type="dxa"/>
            <w:textDirection w:val="btLr"/>
          </w:tcPr>
          <w:p w:rsidR="00AB3FBE" w:rsidRDefault="00AB3FBE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601" w:type="dxa"/>
            <w:textDirection w:val="btLr"/>
          </w:tcPr>
          <w:p w:rsidR="00AB3FBE" w:rsidRDefault="00AB3FBE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</w:tr>
      <w:tr w:rsidR="00AB3FBE" w:rsidTr="00AB3FBE">
        <w:trPr>
          <w:trHeight w:val="351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PAULA DOŠEN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172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MARKO FUČEK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351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TATJANA JONJIĆ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179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GORAN KOIĆ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0</w:t>
            </w:r>
          </w:p>
        </w:tc>
      </w:tr>
      <w:tr w:rsidR="00AB3FBE" w:rsidTr="00AB3FBE">
        <w:trPr>
          <w:trHeight w:val="351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VLADIMIR MORIĆ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534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TOMISLAV NAKIĆ-ALFIREVIĆ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179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SVEN NEMET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170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ANA VASUNG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  <w:tr w:rsidR="00AB3FBE" w:rsidTr="00AB3FBE">
        <w:trPr>
          <w:trHeight w:val="351"/>
          <w:jc w:val="center"/>
        </w:trPr>
        <w:tc>
          <w:tcPr>
            <w:tcW w:w="826" w:type="dxa"/>
          </w:tcPr>
          <w:p w:rsidR="00AB3FBE" w:rsidRDefault="00AB3FB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088" w:type="dxa"/>
          </w:tcPr>
          <w:p w:rsidR="00AB3FBE" w:rsidRDefault="00AB3FBE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TIBOR LUGAR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952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  <w:tc>
          <w:tcPr>
            <w:tcW w:w="601" w:type="dxa"/>
          </w:tcPr>
          <w:p w:rsidR="00AB3FBE" w:rsidRDefault="00AB3FBE">
            <w:pPr>
              <w:widowControl w:val="0"/>
              <w:jc w:val="center"/>
            </w:pPr>
            <w:r>
              <w:t>+</w:t>
            </w:r>
          </w:p>
        </w:tc>
      </w:tr>
    </w:tbl>
    <w:p w:rsidR="00C64D2C" w:rsidRDefault="00C64D2C">
      <w:pPr>
        <w:rPr>
          <w:sz w:val="22"/>
          <w:szCs w:val="22"/>
        </w:rPr>
      </w:pPr>
    </w:p>
    <w:tbl>
      <w:tblPr>
        <w:tblW w:w="7401" w:type="dxa"/>
        <w:jc w:val="center"/>
        <w:tblLayout w:type="fixed"/>
        <w:tblLook w:val="04A0" w:firstRow="1" w:lastRow="0" w:firstColumn="1" w:lastColumn="0" w:noHBand="0" w:noVBand="1"/>
      </w:tblPr>
      <w:tblGrid>
        <w:gridCol w:w="7088"/>
        <w:gridCol w:w="313"/>
      </w:tblGrid>
      <w:tr w:rsidR="00C64D2C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C64D2C" w:rsidRDefault="00A67BF1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C64D2C" w:rsidRDefault="00C64D2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4D2C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C64D2C" w:rsidRDefault="00A67BF1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C64D2C" w:rsidRDefault="00C64D2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4D2C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C64D2C" w:rsidRDefault="00A67BF1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C64D2C" w:rsidRDefault="00C64D2C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4D2C">
        <w:trPr>
          <w:trHeight w:val="68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C64D2C" w:rsidRDefault="00A67BF1">
            <w:pPr>
              <w:widowControl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:rsidR="00C64D2C" w:rsidRDefault="00C64D2C">
      <w:pPr>
        <w:rPr>
          <w:sz w:val="22"/>
          <w:szCs w:val="22"/>
        </w:rPr>
      </w:pPr>
    </w:p>
    <w:sectPr w:rsidR="00C64D2C" w:rsidSect="0011103E">
      <w:pgSz w:w="11906" w:h="16838"/>
      <w:pgMar w:top="709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0B83"/>
    <w:multiLevelType w:val="hybridMultilevel"/>
    <w:tmpl w:val="A3C2EF68"/>
    <w:lvl w:ilvl="0" w:tplc="0E5C557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97E68"/>
    <w:multiLevelType w:val="hybridMultilevel"/>
    <w:tmpl w:val="88D4A3E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0131E4"/>
    <w:multiLevelType w:val="multilevel"/>
    <w:tmpl w:val="DCD8EA4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DD0238E"/>
    <w:multiLevelType w:val="multilevel"/>
    <w:tmpl w:val="6C42A4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771760D"/>
    <w:multiLevelType w:val="multilevel"/>
    <w:tmpl w:val="233285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2C"/>
    <w:rsid w:val="0011103E"/>
    <w:rsid w:val="00130BE5"/>
    <w:rsid w:val="002875B3"/>
    <w:rsid w:val="00602D7D"/>
    <w:rsid w:val="00637002"/>
    <w:rsid w:val="006D2663"/>
    <w:rsid w:val="0075381B"/>
    <w:rsid w:val="008B762B"/>
    <w:rsid w:val="0096370D"/>
    <w:rsid w:val="00995974"/>
    <w:rsid w:val="00A67BF1"/>
    <w:rsid w:val="00AB3FBE"/>
    <w:rsid w:val="00B36EC0"/>
    <w:rsid w:val="00B37D86"/>
    <w:rsid w:val="00B64C04"/>
    <w:rsid w:val="00B80368"/>
    <w:rsid w:val="00C475EE"/>
    <w:rsid w:val="00C507B1"/>
    <w:rsid w:val="00C64D2C"/>
    <w:rsid w:val="00D355E6"/>
    <w:rsid w:val="00D85121"/>
    <w:rsid w:val="00E2029A"/>
    <w:rsid w:val="00E86807"/>
    <w:rsid w:val="00EA6382"/>
    <w:rsid w:val="00E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AC32"/>
  <w15:docId w15:val="{5A3C418B-F480-4197-ABD2-34F1DE4E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rsid w:val="00FD7DB9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39"/>
    <w:rsid w:val="002516E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FE8E-9AB9-4F09-902E-0F0D530C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30</cp:revision>
  <cp:lastPrinted>2023-11-28T11:56:00Z</cp:lastPrinted>
  <dcterms:created xsi:type="dcterms:W3CDTF">2023-11-28T11:56:00Z</dcterms:created>
  <dcterms:modified xsi:type="dcterms:W3CDTF">2023-12-08T13:53:00Z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