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7BE4D" w14:textId="77777777" w:rsidR="00491AE0" w:rsidRPr="00696BFA" w:rsidRDefault="00491AE0" w:rsidP="00491AE0">
      <w:pPr>
        <w:rPr>
          <w:noProof/>
          <w:sz w:val="22"/>
          <w:szCs w:val="22"/>
        </w:rPr>
      </w:pPr>
      <w:r w:rsidRPr="00696BFA">
        <w:rPr>
          <w:noProof/>
          <w:sz w:val="22"/>
          <w:szCs w:val="22"/>
        </w:rPr>
        <w:t xml:space="preserve">                                 </w:t>
      </w:r>
      <w:r w:rsidRPr="00696BFA">
        <w:rPr>
          <w:noProof/>
          <w:sz w:val="22"/>
          <w:szCs w:val="22"/>
        </w:rPr>
        <w:drawing>
          <wp:inline distT="0" distB="0" distL="0" distR="0" wp14:anchorId="0E0A8AE3" wp14:editId="457EF0F2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C8C0E" w14:textId="77777777" w:rsidR="00491AE0" w:rsidRPr="00696BFA" w:rsidRDefault="00491AE0" w:rsidP="00491AE0">
      <w:pPr>
        <w:tabs>
          <w:tab w:val="center" w:pos="1980"/>
        </w:tabs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 xml:space="preserve">                        GRAD ZAGREB</w:t>
      </w:r>
    </w:p>
    <w:p w14:paraId="0A75C723" w14:textId="77777777" w:rsidR="00491AE0" w:rsidRPr="00696BFA" w:rsidRDefault="00491AE0" w:rsidP="00491AE0">
      <w:pPr>
        <w:tabs>
          <w:tab w:val="center" w:pos="1980"/>
        </w:tabs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>GRADSKA ČETVRT TREŠNJEVKA - SJEVER</w:t>
      </w:r>
    </w:p>
    <w:p w14:paraId="63653938" w14:textId="77777777" w:rsidR="00491AE0" w:rsidRPr="00696BFA" w:rsidRDefault="00491AE0" w:rsidP="00491AE0">
      <w:pPr>
        <w:tabs>
          <w:tab w:val="center" w:pos="1980"/>
        </w:tabs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 xml:space="preserve">                     Vijeće Mjesnog odbora </w:t>
      </w:r>
    </w:p>
    <w:p w14:paraId="3D50F954" w14:textId="77777777" w:rsidR="00491AE0" w:rsidRPr="00696BFA" w:rsidRDefault="00491AE0" w:rsidP="00491AE0">
      <w:pPr>
        <w:tabs>
          <w:tab w:val="center" w:pos="1980"/>
        </w:tabs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 xml:space="preserve">                                Pongračevo</w:t>
      </w:r>
    </w:p>
    <w:p w14:paraId="6679D924" w14:textId="77777777" w:rsidR="00491AE0" w:rsidRPr="00696BFA" w:rsidRDefault="00491AE0" w:rsidP="00491AE0">
      <w:pPr>
        <w:tabs>
          <w:tab w:val="center" w:pos="1980"/>
        </w:tabs>
        <w:rPr>
          <w:b/>
          <w:sz w:val="22"/>
          <w:szCs w:val="22"/>
        </w:rPr>
      </w:pPr>
    </w:p>
    <w:p w14:paraId="6B8C1ACF" w14:textId="77777777" w:rsidR="00491AE0" w:rsidRPr="00696BFA" w:rsidRDefault="00491AE0" w:rsidP="00491AE0">
      <w:pPr>
        <w:shd w:val="clear" w:color="auto" w:fill="FFFFFF" w:themeFill="background1"/>
        <w:tabs>
          <w:tab w:val="left" w:pos="4140"/>
        </w:tabs>
        <w:jc w:val="both"/>
        <w:rPr>
          <w:rStyle w:val="Emphasis"/>
          <w:sz w:val="22"/>
          <w:szCs w:val="22"/>
        </w:rPr>
      </w:pPr>
      <w:r w:rsidRPr="00696BFA">
        <w:rPr>
          <w:sz w:val="22"/>
          <w:szCs w:val="22"/>
        </w:rPr>
        <w:t>KLASA: 024-08/22-003/1364</w:t>
      </w:r>
    </w:p>
    <w:p w14:paraId="78ED6424" w14:textId="77777777" w:rsidR="00491AE0" w:rsidRPr="00696BFA" w:rsidRDefault="00491AE0" w:rsidP="00491AE0">
      <w:pPr>
        <w:shd w:val="clear" w:color="auto" w:fill="FFFFFF" w:themeFill="background1"/>
        <w:tabs>
          <w:tab w:val="left" w:pos="4140"/>
        </w:tabs>
        <w:jc w:val="both"/>
        <w:rPr>
          <w:sz w:val="22"/>
          <w:szCs w:val="22"/>
        </w:rPr>
      </w:pPr>
      <w:r w:rsidRPr="00696BFA">
        <w:rPr>
          <w:sz w:val="22"/>
          <w:szCs w:val="22"/>
        </w:rPr>
        <w:t>URBROJ: 251-13-11-16-22-2</w:t>
      </w:r>
    </w:p>
    <w:p w14:paraId="4627BD7A" w14:textId="77777777" w:rsidR="00491AE0" w:rsidRPr="00696BFA" w:rsidRDefault="00491AE0" w:rsidP="00491AE0">
      <w:pPr>
        <w:tabs>
          <w:tab w:val="left" w:pos="4140"/>
        </w:tabs>
        <w:jc w:val="both"/>
        <w:rPr>
          <w:sz w:val="22"/>
          <w:szCs w:val="22"/>
        </w:rPr>
      </w:pPr>
      <w:r w:rsidRPr="00696BFA">
        <w:rPr>
          <w:sz w:val="22"/>
          <w:szCs w:val="22"/>
        </w:rPr>
        <w:t>Zagreb, 4. srpnja 2022.</w:t>
      </w:r>
      <w:r w:rsidRPr="00696BFA">
        <w:rPr>
          <w:b/>
          <w:bCs/>
          <w:sz w:val="22"/>
          <w:szCs w:val="22"/>
        </w:rPr>
        <w:tab/>
      </w:r>
      <w:r w:rsidRPr="00696BFA">
        <w:rPr>
          <w:b/>
          <w:bCs/>
          <w:sz w:val="22"/>
          <w:szCs w:val="22"/>
        </w:rPr>
        <w:tab/>
      </w:r>
      <w:r w:rsidRPr="00696BFA">
        <w:rPr>
          <w:b/>
          <w:bCs/>
          <w:sz w:val="22"/>
          <w:szCs w:val="22"/>
        </w:rPr>
        <w:tab/>
      </w:r>
    </w:p>
    <w:p w14:paraId="7D9CC9A8" w14:textId="77777777" w:rsidR="00491AE0" w:rsidRPr="00696BFA" w:rsidRDefault="00491AE0" w:rsidP="00491AE0">
      <w:pPr>
        <w:jc w:val="center"/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>Z A P I S N I K</w:t>
      </w:r>
    </w:p>
    <w:p w14:paraId="02F13828" w14:textId="77777777" w:rsidR="00491AE0" w:rsidRPr="00696BFA" w:rsidRDefault="00491AE0" w:rsidP="00491AE0">
      <w:pPr>
        <w:jc w:val="both"/>
        <w:rPr>
          <w:b/>
          <w:sz w:val="22"/>
          <w:szCs w:val="22"/>
        </w:rPr>
      </w:pPr>
    </w:p>
    <w:p w14:paraId="7B040F66" w14:textId="77777777" w:rsidR="00491AE0" w:rsidRPr="00696BFA" w:rsidRDefault="00491AE0" w:rsidP="00491AE0">
      <w:pPr>
        <w:jc w:val="both"/>
        <w:rPr>
          <w:sz w:val="22"/>
          <w:szCs w:val="22"/>
        </w:rPr>
      </w:pPr>
      <w:r w:rsidRPr="00696BFA">
        <w:rPr>
          <w:sz w:val="22"/>
          <w:szCs w:val="22"/>
        </w:rPr>
        <w:t xml:space="preserve">s </w:t>
      </w:r>
      <w:r w:rsidRPr="00696BFA">
        <w:rPr>
          <w:b/>
          <w:sz w:val="22"/>
          <w:szCs w:val="22"/>
        </w:rPr>
        <w:t xml:space="preserve"> 15.</w:t>
      </w:r>
      <w:r w:rsidRPr="00696BFA">
        <w:rPr>
          <w:sz w:val="22"/>
          <w:szCs w:val="22"/>
        </w:rPr>
        <w:t xml:space="preserve"> sjednice Vijeća Mjesnog odbora Pongračevo, održane 4. srpnja 2022. u 17.30 sati, u prostorijama Mjesnog odbora Pongračevo, Opatijski trg 10. </w:t>
      </w:r>
    </w:p>
    <w:p w14:paraId="65CFB716" w14:textId="77777777" w:rsidR="00491AE0" w:rsidRPr="00696BFA" w:rsidRDefault="00491AE0" w:rsidP="00491AE0">
      <w:pPr>
        <w:ind w:firstLine="708"/>
        <w:jc w:val="both"/>
        <w:rPr>
          <w:sz w:val="22"/>
          <w:szCs w:val="22"/>
        </w:rPr>
      </w:pPr>
    </w:p>
    <w:p w14:paraId="6CAFC1A6" w14:textId="77777777" w:rsidR="00491AE0" w:rsidRPr="00696BFA" w:rsidRDefault="00491AE0" w:rsidP="00491AE0">
      <w:pPr>
        <w:jc w:val="both"/>
        <w:rPr>
          <w:sz w:val="22"/>
          <w:szCs w:val="22"/>
        </w:rPr>
      </w:pPr>
      <w:r w:rsidRPr="00696BFA">
        <w:rPr>
          <w:b/>
          <w:sz w:val="22"/>
          <w:szCs w:val="22"/>
        </w:rPr>
        <w:t xml:space="preserve">Prisutni članovi Vijeća: </w:t>
      </w:r>
      <w:r w:rsidRPr="00696BFA">
        <w:rPr>
          <w:sz w:val="22"/>
          <w:szCs w:val="22"/>
        </w:rPr>
        <w:t>Lana Belinić, Teodor Ostojić, Marijana Horvat, Vedran Đidara, Mila Vlajo, Oto Čaleta</w:t>
      </w:r>
    </w:p>
    <w:p w14:paraId="2DA4E468" w14:textId="77777777" w:rsidR="00491AE0" w:rsidRPr="00696BFA" w:rsidRDefault="00491AE0" w:rsidP="00491AE0">
      <w:pPr>
        <w:jc w:val="both"/>
        <w:rPr>
          <w:sz w:val="22"/>
          <w:szCs w:val="22"/>
        </w:rPr>
      </w:pPr>
      <w:r w:rsidRPr="00696BFA">
        <w:rPr>
          <w:b/>
          <w:bCs/>
          <w:sz w:val="22"/>
          <w:szCs w:val="22"/>
        </w:rPr>
        <w:t>Odsutni članovi vijeća</w:t>
      </w:r>
      <w:r w:rsidRPr="00696BFA">
        <w:rPr>
          <w:sz w:val="22"/>
          <w:szCs w:val="22"/>
        </w:rPr>
        <w:t>: Bruno Orešković</w:t>
      </w:r>
    </w:p>
    <w:p w14:paraId="29DB4139" w14:textId="77777777" w:rsidR="00491AE0" w:rsidRPr="00696BFA" w:rsidRDefault="00491AE0" w:rsidP="00491AE0">
      <w:pPr>
        <w:jc w:val="both"/>
        <w:rPr>
          <w:sz w:val="22"/>
          <w:szCs w:val="22"/>
        </w:rPr>
      </w:pPr>
      <w:r w:rsidRPr="00696BFA">
        <w:rPr>
          <w:b/>
          <w:bCs/>
          <w:sz w:val="22"/>
          <w:szCs w:val="22"/>
        </w:rPr>
        <w:t>Ostali prisutni</w:t>
      </w:r>
      <w:r w:rsidRPr="00696BFA">
        <w:rPr>
          <w:sz w:val="22"/>
          <w:szCs w:val="22"/>
        </w:rPr>
        <w:t>: Mislav Šajatović Šuba, član Vijeća Gradske četvrti Trešnjevka - sjever</w:t>
      </w:r>
    </w:p>
    <w:p w14:paraId="5B620092" w14:textId="77777777" w:rsidR="00491AE0" w:rsidRPr="00696BFA" w:rsidRDefault="00491AE0" w:rsidP="00491AE0">
      <w:pPr>
        <w:jc w:val="both"/>
        <w:rPr>
          <w:sz w:val="22"/>
          <w:szCs w:val="22"/>
        </w:rPr>
      </w:pPr>
    </w:p>
    <w:p w14:paraId="59BCCB36" w14:textId="77777777" w:rsidR="00491AE0" w:rsidRPr="00696BFA" w:rsidRDefault="00491AE0" w:rsidP="00491AE0">
      <w:pPr>
        <w:jc w:val="both"/>
        <w:rPr>
          <w:rFonts w:eastAsia="Times New Roman"/>
          <w:sz w:val="22"/>
          <w:szCs w:val="22"/>
        </w:rPr>
      </w:pPr>
      <w:r w:rsidRPr="00696BFA">
        <w:rPr>
          <w:sz w:val="22"/>
          <w:szCs w:val="22"/>
        </w:rPr>
        <w:t xml:space="preserve">Predsjednica Vijeća Mjesnog odbora Pongračevo Lana Belinić otvara sjednicu i pozdravlja sve prisutne. Utvrđuje da je na sjednici prisutno 6 članova od ukupno 7 članova Vijeća, </w:t>
      </w:r>
      <w:r w:rsidRPr="00696BFA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3ACCBF38" w14:textId="77777777" w:rsidR="00491AE0" w:rsidRPr="00696BFA" w:rsidRDefault="00491AE0" w:rsidP="00491AE0">
      <w:pPr>
        <w:jc w:val="both"/>
        <w:rPr>
          <w:sz w:val="22"/>
          <w:szCs w:val="22"/>
        </w:rPr>
      </w:pPr>
    </w:p>
    <w:p w14:paraId="5BD090B2" w14:textId="77777777" w:rsidR="00491AE0" w:rsidRPr="00696BFA" w:rsidRDefault="00491AE0" w:rsidP="00491AE0">
      <w:pPr>
        <w:jc w:val="both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 xml:space="preserve">Predsjednica daje na raspravu prijedlog zapisnika sa 14. sjednice. </w:t>
      </w:r>
    </w:p>
    <w:p w14:paraId="6B4BF632" w14:textId="77777777" w:rsidR="00491AE0" w:rsidRPr="00696BFA" w:rsidRDefault="00491AE0" w:rsidP="00491AE0">
      <w:pPr>
        <w:jc w:val="both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>Predsjednica daje na glasovanje zapisnik s 14. sjednice koji je  prihvaćen JEDNOGLASNO.</w:t>
      </w:r>
    </w:p>
    <w:p w14:paraId="5C30CDD4" w14:textId="77777777" w:rsidR="00491AE0" w:rsidRPr="00696BFA" w:rsidRDefault="00491AE0" w:rsidP="00491AE0">
      <w:pPr>
        <w:jc w:val="both"/>
        <w:rPr>
          <w:rFonts w:eastAsia="Times New Roman"/>
          <w:sz w:val="22"/>
          <w:szCs w:val="22"/>
        </w:rPr>
      </w:pPr>
    </w:p>
    <w:p w14:paraId="57552CFC" w14:textId="3F68442E" w:rsidR="00491AE0" w:rsidRPr="00696BFA" w:rsidRDefault="00491AE0" w:rsidP="00491AE0">
      <w:pPr>
        <w:jc w:val="both"/>
        <w:rPr>
          <w:sz w:val="22"/>
          <w:szCs w:val="22"/>
        </w:rPr>
      </w:pPr>
      <w:r w:rsidRPr="00696BFA">
        <w:rPr>
          <w:sz w:val="22"/>
          <w:szCs w:val="22"/>
        </w:rPr>
        <w:t xml:space="preserve">Predsjednica predlaže dopunu dnevnog reda točkama: Godišnji izvještaj o izvršenju </w:t>
      </w:r>
      <w:r w:rsidR="00455919">
        <w:rPr>
          <w:sz w:val="22"/>
          <w:szCs w:val="22"/>
        </w:rPr>
        <w:t>F</w:t>
      </w:r>
      <w:r w:rsidRPr="00696BFA">
        <w:rPr>
          <w:sz w:val="22"/>
          <w:szCs w:val="22"/>
        </w:rPr>
        <w:t>inancijskog plana Mjesnog odbora Pongračevo za 2021. godinu; Prijedlog zaključka o revizij</w:t>
      </w:r>
      <w:r w:rsidR="00A12E93">
        <w:rPr>
          <w:sz w:val="22"/>
          <w:szCs w:val="22"/>
        </w:rPr>
        <w:t>i lokacija kioska na području Mjesnog odbora</w:t>
      </w:r>
      <w:r w:rsidRPr="00696BFA">
        <w:rPr>
          <w:sz w:val="22"/>
          <w:szCs w:val="22"/>
        </w:rPr>
        <w:t xml:space="preserve"> Pongračevo</w:t>
      </w:r>
    </w:p>
    <w:p w14:paraId="79AB99C2" w14:textId="77777777" w:rsidR="00491AE0" w:rsidRPr="00696BFA" w:rsidRDefault="00491AE0" w:rsidP="00491AE0">
      <w:pPr>
        <w:jc w:val="both"/>
        <w:rPr>
          <w:sz w:val="22"/>
          <w:szCs w:val="22"/>
        </w:rPr>
      </w:pPr>
    </w:p>
    <w:p w14:paraId="47369BFD" w14:textId="77777777" w:rsidR="00491AE0" w:rsidRPr="00696BFA" w:rsidRDefault="00491AE0" w:rsidP="00491AE0">
      <w:pPr>
        <w:jc w:val="both"/>
        <w:rPr>
          <w:sz w:val="22"/>
          <w:szCs w:val="22"/>
        </w:rPr>
      </w:pPr>
      <w:r w:rsidRPr="00696BFA">
        <w:rPr>
          <w:sz w:val="22"/>
          <w:szCs w:val="22"/>
        </w:rPr>
        <w:t>Predsjednica daje prijedlog dopune dnevnog reda na glasovanje, koji je prihvaćen JEDNOGLASNO.</w:t>
      </w:r>
    </w:p>
    <w:p w14:paraId="150B2423" w14:textId="77777777" w:rsidR="00491AE0" w:rsidRPr="00696BFA" w:rsidRDefault="00491AE0" w:rsidP="00491AE0">
      <w:pPr>
        <w:jc w:val="both"/>
        <w:rPr>
          <w:rFonts w:eastAsia="Times New Roman"/>
          <w:sz w:val="22"/>
          <w:szCs w:val="22"/>
        </w:rPr>
      </w:pPr>
    </w:p>
    <w:p w14:paraId="6776036B" w14:textId="77777777" w:rsidR="00491AE0" w:rsidRPr="00696BFA" w:rsidRDefault="00491AE0" w:rsidP="00491AE0">
      <w:pPr>
        <w:jc w:val="both"/>
        <w:rPr>
          <w:sz w:val="22"/>
          <w:szCs w:val="22"/>
        </w:rPr>
      </w:pPr>
      <w:r w:rsidRPr="00696BFA">
        <w:rPr>
          <w:sz w:val="22"/>
          <w:szCs w:val="22"/>
        </w:rPr>
        <w:t xml:space="preserve">Predsjednica predlaže sljedeći </w:t>
      </w:r>
    </w:p>
    <w:p w14:paraId="356DFC42" w14:textId="77777777" w:rsidR="00491AE0" w:rsidRPr="00696BFA" w:rsidRDefault="00491AE0" w:rsidP="00491AE0">
      <w:pPr>
        <w:jc w:val="center"/>
        <w:rPr>
          <w:rFonts w:eastAsia="Times New Roman"/>
          <w:b/>
          <w:sz w:val="22"/>
          <w:szCs w:val="22"/>
        </w:rPr>
      </w:pPr>
    </w:p>
    <w:p w14:paraId="57734864" w14:textId="77777777" w:rsidR="00491AE0" w:rsidRPr="00696BFA" w:rsidRDefault="00491AE0" w:rsidP="00491AE0">
      <w:pPr>
        <w:jc w:val="center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>DNEVNI RED</w:t>
      </w:r>
    </w:p>
    <w:p w14:paraId="7CAD0B0D" w14:textId="77777777" w:rsidR="00491AE0" w:rsidRPr="00696BFA" w:rsidRDefault="00491AE0" w:rsidP="00491AE0">
      <w:pPr>
        <w:rPr>
          <w:rFonts w:eastAsia="Times New Roman"/>
          <w:b/>
          <w:sz w:val="22"/>
          <w:szCs w:val="22"/>
        </w:rPr>
      </w:pPr>
    </w:p>
    <w:p w14:paraId="158DF30D" w14:textId="77777777" w:rsidR="00491AE0" w:rsidRPr="00696BFA" w:rsidRDefault="00491AE0" w:rsidP="00491AE0">
      <w:pPr>
        <w:numPr>
          <w:ilvl w:val="0"/>
          <w:numId w:val="1"/>
        </w:numPr>
        <w:jc w:val="both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>Prijedlog zaključka o akcijama za Plan komunalnih aktivnosti Vijeća Gradske četvrti Trešnjevka – sjever za 2023. godinu</w:t>
      </w:r>
    </w:p>
    <w:p w14:paraId="01B200FC" w14:textId="77777777" w:rsidR="00491AE0" w:rsidRPr="00696BFA" w:rsidRDefault="00491AE0" w:rsidP="00491AE0">
      <w:pPr>
        <w:numPr>
          <w:ilvl w:val="0"/>
          <w:numId w:val="1"/>
        </w:numPr>
        <w:jc w:val="both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>Prijedlog zaključka o postavljanju zaštitnih stupića u Jablanovečkoj ulici 43</w:t>
      </w:r>
    </w:p>
    <w:p w14:paraId="24DC6D0F" w14:textId="77777777" w:rsidR="00491AE0" w:rsidRPr="00696BFA" w:rsidRDefault="00491AE0" w:rsidP="00491AE0">
      <w:pPr>
        <w:numPr>
          <w:ilvl w:val="0"/>
          <w:numId w:val="1"/>
        </w:numPr>
        <w:jc w:val="both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>Prijedlog zaključka o postavljanju zaštitnih stupića u Ulici Matka Baštijana kod ljekarne „Mandis Pfarm“</w:t>
      </w:r>
    </w:p>
    <w:p w14:paraId="3750A40E" w14:textId="77777777" w:rsidR="00491AE0" w:rsidRPr="00696BFA" w:rsidRDefault="00491AE0" w:rsidP="00491AE0">
      <w:pPr>
        <w:numPr>
          <w:ilvl w:val="0"/>
          <w:numId w:val="1"/>
        </w:numPr>
        <w:jc w:val="both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>Prijedlog zaključka o povremenom korištenju prostora – zahtjev samostalni umjetnik Vitomir Ivanjek</w:t>
      </w:r>
    </w:p>
    <w:p w14:paraId="2BB28222" w14:textId="77777777" w:rsidR="00491AE0" w:rsidRPr="00696BFA" w:rsidRDefault="00491AE0" w:rsidP="00491AE0">
      <w:pPr>
        <w:numPr>
          <w:ilvl w:val="0"/>
          <w:numId w:val="1"/>
        </w:numPr>
        <w:jc w:val="both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>Prijedlog zaključka o povremenom korištenju prostora – zahtjev Hrvatska udruga dadilja</w:t>
      </w:r>
    </w:p>
    <w:p w14:paraId="7A370C0B" w14:textId="5EA77BFD" w:rsidR="00491AE0" w:rsidRPr="00696BFA" w:rsidRDefault="00491AE0" w:rsidP="00491AE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 xml:space="preserve">Godišnji izvještaj o izvršenju </w:t>
      </w:r>
      <w:r w:rsidR="00455919">
        <w:rPr>
          <w:b/>
          <w:sz w:val="22"/>
          <w:szCs w:val="22"/>
        </w:rPr>
        <w:t>F</w:t>
      </w:r>
      <w:r w:rsidRPr="00696BFA">
        <w:rPr>
          <w:b/>
          <w:sz w:val="22"/>
          <w:szCs w:val="22"/>
        </w:rPr>
        <w:t>inancijskog plana Mjesnog odbora Pongračevo za 2021. godinu</w:t>
      </w:r>
    </w:p>
    <w:p w14:paraId="2CD5FCF4" w14:textId="77777777" w:rsidR="00491AE0" w:rsidRPr="00696BFA" w:rsidRDefault="00491AE0" w:rsidP="00491AE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>Prijedlog zaključka o reviziji lokacija kioska na području MO Pongračevo</w:t>
      </w:r>
    </w:p>
    <w:p w14:paraId="2855F954" w14:textId="77777777" w:rsidR="00491AE0" w:rsidRPr="00696BFA" w:rsidRDefault="00491AE0" w:rsidP="00491AE0">
      <w:pPr>
        <w:numPr>
          <w:ilvl w:val="0"/>
          <w:numId w:val="1"/>
        </w:numPr>
        <w:jc w:val="both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>Pitanja, prijedlozi i obavijesti</w:t>
      </w:r>
    </w:p>
    <w:p w14:paraId="054AD972" w14:textId="77777777" w:rsidR="00491AE0" w:rsidRPr="00696BFA" w:rsidRDefault="00491AE0" w:rsidP="00491AE0">
      <w:pPr>
        <w:ind w:firstLine="360"/>
        <w:rPr>
          <w:rFonts w:eastAsia="Times New Roman"/>
          <w:sz w:val="22"/>
          <w:szCs w:val="22"/>
        </w:rPr>
      </w:pPr>
    </w:p>
    <w:p w14:paraId="23849A4C" w14:textId="4336D1C6" w:rsidR="00491AE0" w:rsidRPr="00696BFA" w:rsidRDefault="00455919" w:rsidP="00491AE0">
      <w:pPr>
        <w:ind w:firstLine="36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k</w:t>
      </w:r>
      <w:r w:rsidR="00491AE0" w:rsidRPr="00696BFA">
        <w:rPr>
          <w:rFonts w:eastAsia="Times New Roman"/>
          <w:sz w:val="22"/>
          <w:szCs w:val="22"/>
        </w:rPr>
        <w:t>oji je prihvaćen JEDNOGLASNO.</w:t>
      </w:r>
    </w:p>
    <w:p w14:paraId="31200BB5" w14:textId="77777777" w:rsidR="00491AE0" w:rsidRPr="00696BFA" w:rsidRDefault="00491AE0" w:rsidP="00491AE0">
      <w:pPr>
        <w:jc w:val="both"/>
        <w:rPr>
          <w:rFonts w:eastAsia="Times New Roman"/>
          <w:sz w:val="22"/>
          <w:szCs w:val="22"/>
        </w:rPr>
      </w:pPr>
    </w:p>
    <w:p w14:paraId="356DFE23" w14:textId="77777777" w:rsidR="00491AE0" w:rsidRPr="00696BFA" w:rsidRDefault="00491AE0" w:rsidP="00491AE0">
      <w:pPr>
        <w:jc w:val="both"/>
        <w:rPr>
          <w:rFonts w:eastAsia="Times New Roman"/>
          <w:sz w:val="22"/>
          <w:szCs w:val="22"/>
        </w:rPr>
      </w:pPr>
    </w:p>
    <w:p w14:paraId="57BB6752" w14:textId="77777777" w:rsidR="00491AE0" w:rsidRPr="00696BFA" w:rsidRDefault="00491AE0" w:rsidP="00491AE0">
      <w:pPr>
        <w:ind w:left="360"/>
        <w:jc w:val="both"/>
        <w:rPr>
          <w:rFonts w:eastAsia="Times New Roman"/>
          <w:sz w:val="22"/>
          <w:szCs w:val="22"/>
        </w:rPr>
      </w:pPr>
    </w:p>
    <w:p w14:paraId="4B779020" w14:textId="77777777" w:rsidR="00491AE0" w:rsidRPr="00696BFA" w:rsidRDefault="00A94176" w:rsidP="00491AE0">
      <w:pPr>
        <w:jc w:val="both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 xml:space="preserve">Ad </w:t>
      </w:r>
      <w:r w:rsidR="00491AE0" w:rsidRPr="00696BFA">
        <w:rPr>
          <w:rFonts w:eastAsia="Times New Roman"/>
          <w:b/>
          <w:sz w:val="22"/>
          <w:szCs w:val="22"/>
        </w:rPr>
        <w:t>1.</w:t>
      </w:r>
      <w:r w:rsidR="00491AE0" w:rsidRPr="00696BFA">
        <w:rPr>
          <w:rFonts w:eastAsia="Times New Roman"/>
          <w:sz w:val="22"/>
          <w:szCs w:val="22"/>
        </w:rPr>
        <w:t xml:space="preserve"> </w:t>
      </w:r>
      <w:r w:rsidR="00491AE0" w:rsidRPr="00696BFA">
        <w:rPr>
          <w:rFonts w:eastAsia="Times New Roman"/>
          <w:b/>
          <w:sz w:val="22"/>
          <w:szCs w:val="22"/>
        </w:rPr>
        <w:t>Prijedlog zaključka o akcijama za Plan komunalnih aktivnosti Vijeća Gradske četvrti Trešnjevka – sjever za 2023. godinu</w:t>
      </w:r>
    </w:p>
    <w:p w14:paraId="44E10593" w14:textId="77777777" w:rsidR="00491AE0" w:rsidRPr="00696BFA" w:rsidRDefault="00491AE0" w:rsidP="00491AE0">
      <w:pPr>
        <w:jc w:val="both"/>
        <w:rPr>
          <w:rFonts w:eastAsia="Times New Roman"/>
          <w:b/>
          <w:sz w:val="22"/>
          <w:szCs w:val="22"/>
        </w:rPr>
      </w:pPr>
    </w:p>
    <w:p w14:paraId="079FAC1A" w14:textId="02067B28" w:rsidR="00491AE0" w:rsidRPr="00491AE0" w:rsidRDefault="00491AE0" w:rsidP="00491AE0">
      <w:pPr>
        <w:ind w:right="-2"/>
        <w:jc w:val="both"/>
        <w:rPr>
          <w:rFonts w:eastAsia="Times New Roman"/>
          <w:sz w:val="22"/>
          <w:szCs w:val="22"/>
        </w:rPr>
      </w:pPr>
      <w:r w:rsidRPr="00491AE0">
        <w:rPr>
          <w:rFonts w:eastAsia="Times New Roman"/>
          <w:sz w:val="22"/>
          <w:szCs w:val="22"/>
        </w:rPr>
        <w:t xml:space="preserve">Predsjednica informira prisutne o predmetu rasprave i odlučivanja. Otvara raspravu. U raspravi sudjeluju svi članovi vijeća. Predsjednica zaključuje raspravu. </w:t>
      </w:r>
    </w:p>
    <w:p w14:paraId="139A10CE" w14:textId="77777777" w:rsidR="00491AE0" w:rsidRPr="00491AE0" w:rsidRDefault="00491AE0" w:rsidP="00491AE0">
      <w:pPr>
        <w:ind w:right="-2"/>
        <w:jc w:val="both"/>
        <w:rPr>
          <w:rFonts w:eastAsia="Times New Roman"/>
          <w:sz w:val="22"/>
          <w:szCs w:val="22"/>
        </w:rPr>
      </w:pPr>
      <w:r w:rsidRPr="00491AE0">
        <w:rPr>
          <w:rFonts w:eastAsia="Times New Roman"/>
          <w:sz w:val="22"/>
          <w:szCs w:val="22"/>
        </w:rPr>
        <w:t>Vijeće Mjesnog odbora Pongračevo JEDNOGLASNO</w:t>
      </w:r>
      <w:r w:rsidR="00696BFA">
        <w:rPr>
          <w:rFonts w:eastAsia="Times New Roman"/>
          <w:sz w:val="22"/>
          <w:szCs w:val="22"/>
        </w:rPr>
        <w:t xml:space="preserve"> donosi</w:t>
      </w:r>
      <w:r w:rsidRPr="00491AE0">
        <w:rPr>
          <w:rFonts w:eastAsia="Times New Roman"/>
          <w:sz w:val="22"/>
          <w:szCs w:val="22"/>
        </w:rPr>
        <w:t xml:space="preserve"> </w:t>
      </w:r>
    </w:p>
    <w:p w14:paraId="18835A86" w14:textId="77777777" w:rsidR="00491AE0" w:rsidRPr="00491AE0" w:rsidRDefault="00491AE0" w:rsidP="00491AE0">
      <w:pPr>
        <w:ind w:right="-2"/>
        <w:jc w:val="both"/>
        <w:rPr>
          <w:rFonts w:eastAsia="Times New Roman"/>
          <w:sz w:val="22"/>
          <w:szCs w:val="22"/>
        </w:rPr>
      </w:pPr>
    </w:p>
    <w:p w14:paraId="02347630" w14:textId="77777777" w:rsidR="00491AE0" w:rsidRPr="00696BFA" w:rsidRDefault="00491AE0" w:rsidP="008C04E9">
      <w:pPr>
        <w:ind w:left="2832" w:right="-2" w:firstLine="708"/>
        <w:rPr>
          <w:rFonts w:eastAsia="Times New Roman"/>
          <w:b/>
          <w:bCs/>
          <w:sz w:val="22"/>
          <w:szCs w:val="22"/>
        </w:rPr>
      </w:pPr>
      <w:r w:rsidRPr="00491AE0">
        <w:rPr>
          <w:rFonts w:eastAsia="Times New Roman"/>
          <w:b/>
          <w:bCs/>
          <w:sz w:val="22"/>
          <w:szCs w:val="22"/>
        </w:rPr>
        <w:t>Z A K LJ U Č A K</w:t>
      </w:r>
    </w:p>
    <w:p w14:paraId="31A6C90F" w14:textId="77777777" w:rsidR="00491AE0" w:rsidRPr="00696BFA" w:rsidRDefault="00491AE0" w:rsidP="00491AE0">
      <w:pPr>
        <w:ind w:left="360"/>
        <w:jc w:val="both"/>
        <w:rPr>
          <w:rFonts w:eastAsia="Times New Roman"/>
          <w:sz w:val="22"/>
          <w:szCs w:val="22"/>
        </w:rPr>
      </w:pPr>
    </w:p>
    <w:p w14:paraId="667C1213" w14:textId="113CD070" w:rsidR="00790DE2" w:rsidRPr="00455919" w:rsidRDefault="00491AE0" w:rsidP="00455919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455919">
        <w:rPr>
          <w:sz w:val="22"/>
          <w:szCs w:val="22"/>
        </w:rPr>
        <w:t>Vijeće Mjesnog odbora Pongračevo predlaže slijedeće akcije za Plan komunalnih aktivnosti Gradske četvrti Trešnjevka – sjever za 2023. godinu:</w:t>
      </w:r>
    </w:p>
    <w:p w14:paraId="40CE5AA3" w14:textId="77777777" w:rsidR="00491AE0" w:rsidRPr="00696BFA" w:rsidRDefault="00491AE0">
      <w:pPr>
        <w:rPr>
          <w:sz w:val="22"/>
          <w:szCs w:val="22"/>
        </w:rPr>
      </w:pPr>
    </w:p>
    <w:p w14:paraId="47780318" w14:textId="77777777" w:rsidR="00491AE0" w:rsidRPr="00696BFA" w:rsidRDefault="00491AE0">
      <w:pPr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>JA</w:t>
      </w:r>
      <w:r w:rsidR="00A94176" w:rsidRPr="00696BFA">
        <w:rPr>
          <w:b/>
          <w:sz w:val="22"/>
          <w:szCs w:val="22"/>
        </w:rPr>
        <w:t>VNOPROMETNE POVRŠINE I OBJEKTI:</w:t>
      </w:r>
    </w:p>
    <w:p w14:paraId="621B8E6D" w14:textId="77777777" w:rsidR="00491AE0" w:rsidRPr="00491AE0" w:rsidRDefault="00491AE0" w:rsidP="00491AE0">
      <w:pPr>
        <w:ind w:right="-2"/>
        <w:jc w:val="both"/>
        <w:rPr>
          <w:rFonts w:eastAsia="Times New Roman"/>
          <w:sz w:val="22"/>
          <w:szCs w:val="22"/>
        </w:rPr>
      </w:pPr>
      <w:r w:rsidRPr="00491AE0">
        <w:rPr>
          <w:rFonts w:eastAsia="Times New Roman"/>
          <w:sz w:val="22"/>
          <w:szCs w:val="22"/>
        </w:rPr>
        <w:t>uređivanje kolnika i nogostupa</w:t>
      </w:r>
    </w:p>
    <w:p w14:paraId="5633DC37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uređenje prilaza za osobe s invaliditetom/biciklističkog prilaza Remizi sa sjevera,</w:t>
      </w:r>
    </w:p>
    <w:p w14:paraId="1E94040C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ucrtavanje horizontalnih oznaka na kolniku u svrhu zajedničkog prometovanja biciklista i motornih vozila (tzv. sharrows) u Baštijanovoj ulici, Vitezićevoj ulici, Puljskoj ulici do Zagrebačke avenije,</w:t>
      </w:r>
    </w:p>
    <w:p w14:paraId="2F6C0093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spuštanje rubnjaka na području mjesnog odbora te prilagodba osobama s invaliditetom na sljedećim lokacijama:</w:t>
      </w:r>
    </w:p>
    <w:p w14:paraId="5D5ED46D" w14:textId="77777777" w:rsidR="00491AE0" w:rsidRPr="00E36FFD" w:rsidRDefault="00491AE0" w:rsidP="00E36FFD">
      <w:pPr>
        <w:pStyle w:val="ListParagraph"/>
        <w:numPr>
          <w:ilvl w:val="0"/>
          <w:numId w:val="9"/>
        </w:numPr>
        <w:ind w:right="-2"/>
        <w:jc w:val="both"/>
        <w:rPr>
          <w:sz w:val="22"/>
          <w:szCs w:val="22"/>
        </w:rPr>
      </w:pPr>
      <w:r w:rsidRPr="00E36FFD">
        <w:rPr>
          <w:sz w:val="22"/>
          <w:szCs w:val="22"/>
        </w:rPr>
        <w:t>Ulica Dragojle Jarnević - križanje s Ulicom Višnje Stahuljak</w:t>
      </w:r>
    </w:p>
    <w:p w14:paraId="1A084F50" w14:textId="77777777" w:rsidR="00491AE0" w:rsidRPr="00E36FFD" w:rsidRDefault="00491AE0" w:rsidP="00E36FFD">
      <w:pPr>
        <w:pStyle w:val="ListParagraph"/>
        <w:numPr>
          <w:ilvl w:val="0"/>
          <w:numId w:val="9"/>
        </w:numPr>
        <w:ind w:right="-2"/>
        <w:jc w:val="both"/>
        <w:rPr>
          <w:sz w:val="22"/>
          <w:szCs w:val="22"/>
        </w:rPr>
      </w:pPr>
      <w:r w:rsidRPr="00E36FFD">
        <w:rPr>
          <w:sz w:val="22"/>
          <w:szCs w:val="22"/>
        </w:rPr>
        <w:t>Ulica Matka Baštijana</w:t>
      </w:r>
    </w:p>
    <w:p w14:paraId="4BD77140" w14:textId="77777777" w:rsidR="00491AE0" w:rsidRPr="00E36FFD" w:rsidRDefault="00491AE0" w:rsidP="00E36FFD">
      <w:pPr>
        <w:pStyle w:val="ListParagraph"/>
        <w:numPr>
          <w:ilvl w:val="0"/>
          <w:numId w:val="9"/>
        </w:numPr>
        <w:ind w:right="-2"/>
        <w:jc w:val="both"/>
        <w:rPr>
          <w:sz w:val="22"/>
          <w:szCs w:val="22"/>
        </w:rPr>
      </w:pPr>
      <w:r w:rsidRPr="00E36FFD">
        <w:rPr>
          <w:sz w:val="22"/>
          <w:szCs w:val="22"/>
        </w:rPr>
        <w:t>Vitezićeva ulica,</w:t>
      </w:r>
    </w:p>
    <w:p w14:paraId="23207F24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Lošinjska ulica - rekonstrukcija kompletne ulice od Selske ulice do Fallerovog šetališta, obnova asfalta, uređenje nogostupa, uređenje parkirališnih mjesta, obnova zelenila, javna rasvjeta,</w:t>
      </w:r>
    </w:p>
    <w:p w14:paraId="30BA4838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uređenje Remize -  uređenje Trga na okretištu,</w:t>
      </w:r>
    </w:p>
    <w:p w14:paraId="75715266" w14:textId="77777777" w:rsidR="00491AE0" w:rsidRPr="00E36FFD" w:rsidRDefault="00491AE0" w:rsidP="00E36FFD">
      <w:pPr>
        <w:pStyle w:val="ListParagraph"/>
        <w:numPr>
          <w:ilvl w:val="0"/>
          <w:numId w:val="10"/>
        </w:numPr>
        <w:ind w:right="-2"/>
        <w:jc w:val="both"/>
        <w:rPr>
          <w:sz w:val="22"/>
          <w:szCs w:val="22"/>
        </w:rPr>
      </w:pPr>
      <w:r w:rsidRPr="00E36FFD">
        <w:rPr>
          <w:sz w:val="22"/>
          <w:szCs w:val="22"/>
        </w:rPr>
        <w:t>južni dio k.č.6844/33 (trg sa satom) devastiran je i neuređen. Potrebna je detaljna rekonstrukcija i preuređenje podloge, ozelenjavanje površina i postavljanje novih žardinjera, te temeljito čišćenje prostora,</w:t>
      </w:r>
    </w:p>
    <w:p w14:paraId="17730CE4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Fallerovo šetalište 35 - preasfaltiranje oko nebodera,</w:t>
      </w:r>
    </w:p>
    <w:p w14:paraId="33C247CB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Šenkovečka ulica - preasfaltiranje.</w:t>
      </w:r>
    </w:p>
    <w:p w14:paraId="3F48FCBB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Mošćenička ulica – preasfaltiranje</w:t>
      </w:r>
    </w:p>
    <w:p w14:paraId="6E145E6F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Labinska ulica – preasfaltiranje istočnog dijela ulice od Ulice Vladimira Gortana,</w:t>
      </w:r>
    </w:p>
    <w:p w14:paraId="1E77B3A0" w14:textId="77777777" w:rsidR="00491AE0" w:rsidRPr="00696BFA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 xml:space="preserve">Izmještanje zelenog otoka na raskrižju ulica Dragojle Jarnević i Višnje Stahuljak na travnatu površinu </w:t>
      </w:r>
      <w:r>
        <w:rPr>
          <w:rFonts w:eastAsia="Times New Roman"/>
          <w:sz w:val="22"/>
          <w:szCs w:val="22"/>
        </w:rPr>
        <w:t xml:space="preserve"> </w:t>
      </w:r>
      <w:r w:rsidR="00491AE0" w:rsidRPr="00491AE0">
        <w:rPr>
          <w:rFonts w:eastAsia="Times New Roman"/>
          <w:sz w:val="22"/>
          <w:szCs w:val="22"/>
        </w:rPr>
        <w:t>sjeverno od područne škole Pongračevo radi sigurnijeg prilaza pješačkom prijelazu za pješake</w:t>
      </w:r>
    </w:p>
    <w:p w14:paraId="7132B8CB" w14:textId="77777777" w:rsidR="00491AE0" w:rsidRPr="00696BFA" w:rsidRDefault="00491AE0">
      <w:pPr>
        <w:rPr>
          <w:sz w:val="22"/>
          <w:szCs w:val="22"/>
        </w:rPr>
      </w:pPr>
    </w:p>
    <w:p w14:paraId="41E84260" w14:textId="77777777" w:rsidR="00491AE0" w:rsidRPr="00696BFA" w:rsidRDefault="00A94176">
      <w:pPr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>IGRALIŠTA I ZELENE POVRŠINE:</w:t>
      </w:r>
    </w:p>
    <w:p w14:paraId="064735D2" w14:textId="77777777" w:rsidR="00491AE0" w:rsidRPr="00491AE0" w:rsidRDefault="00491AE0" w:rsidP="00491AE0">
      <w:pPr>
        <w:ind w:right="-2"/>
        <w:jc w:val="both"/>
        <w:rPr>
          <w:rFonts w:eastAsia="Times New Roman"/>
          <w:sz w:val="22"/>
          <w:szCs w:val="22"/>
        </w:rPr>
      </w:pPr>
      <w:r w:rsidRPr="00491AE0">
        <w:rPr>
          <w:rFonts w:eastAsia="Times New Roman"/>
          <w:sz w:val="22"/>
          <w:szCs w:val="22"/>
        </w:rPr>
        <w:t>uređivanje dječjih igrališta</w:t>
      </w:r>
    </w:p>
    <w:p w14:paraId="74E85DB4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kompletna izrada parka na lokaciji Veprinačka ulica – Mošćenička ulica, k.č. 3413,</w:t>
      </w:r>
    </w:p>
    <w:p w14:paraId="115FA6DF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postavljanje stolova za stolni tenis na dječjem igralištu na raskrižju Puljske ulice i Ozaljske ulice,</w:t>
      </w:r>
    </w:p>
    <w:p w14:paraId="1D9182D2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 xml:space="preserve">postavljanje klupica i seta stol s klupicama na zelenoj površini u Ulici Dragojle Jarnević, južno od zgrade na </w:t>
      </w:r>
      <w:r w:rsidR="00A94176" w:rsidRPr="00696BFA">
        <w:rPr>
          <w:rFonts w:eastAsia="Times New Roman"/>
          <w:sz w:val="22"/>
          <w:szCs w:val="22"/>
        </w:rPr>
        <w:t>a</w:t>
      </w:r>
      <w:r w:rsidR="00491AE0" w:rsidRPr="00491AE0">
        <w:rPr>
          <w:rFonts w:eastAsia="Times New Roman"/>
          <w:sz w:val="22"/>
          <w:szCs w:val="22"/>
        </w:rPr>
        <w:t>dresi Ulica Zvjezdane Ladike 3 te dodatno ozelenjavanje površine,</w:t>
      </w:r>
    </w:p>
    <w:p w14:paraId="7254628A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izrada projektnog rješenja za park za pse na loka</w:t>
      </w:r>
      <w:r w:rsidR="00A94176" w:rsidRPr="00696BFA">
        <w:rPr>
          <w:rFonts w:eastAsia="Times New Roman"/>
          <w:sz w:val="22"/>
          <w:szCs w:val="22"/>
        </w:rPr>
        <w:t>ciji u Ulici Ivana Rabara, k.č.</w:t>
      </w:r>
      <w:r w:rsidR="00491AE0" w:rsidRPr="00491AE0">
        <w:rPr>
          <w:rFonts w:eastAsia="Times New Roman"/>
          <w:sz w:val="22"/>
          <w:szCs w:val="22"/>
        </w:rPr>
        <w:t>2682/107</w:t>
      </w:r>
    </w:p>
    <w:p w14:paraId="0411BF95" w14:textId="5F13C70B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uređenje Parka Kate Šoljić: uređivanje podloge i stazica u parku, uklanjanje postojećih metalnih podloga (rešetki) radi čestih ozljeda djece i postavljanje novih, primjerenih korisnicima parka, zamjena postojećih koševa za otpad, zamjena česmi za vodu (ukupno dvije), postavljanje dodatnih dječjih sprava, uvrstiti čišćenje i pranje parka u redovno održavanje radi činjenice da je park iznimno frekventan, obnova zelenila posebice travnatih površina,sadnja drvoreda</w:t>
      </w:r>
    </w:p>
    <w:p w14:paraId="37EF7CBD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izrada projektne dokumentacije za uređivanje zelene površine na raskrižju Ulice Matka</w:t>
      </w:r>
      <w:r w:rsidR="00A94176" w:rsidRPr="00696BFA">
        <w:rPr>
          <w:rFonts w:eastAsia="Times New Roman"/>
          <w:sz w:val="22"/>
          <w:szCs w:val="22"/>
        </w:rPr>
        <w:t xml:space="preserve"> Baštijana i Učkine ulice, k.č.</w:t>
      </w:r>
      <w:r w:rsidR="00491AE0" w:rsidRPr="00491AE0">
        <w:rPr>
          <w:rFonts w:eastAsia="Times New Roman"/>
          <w:sz w:val="22"/>
          <w:szCs w:val="22"/>
        </w:rPr>
        <w:t>2592</w:t>
      </w:r>
    </w:p>
    <w:p w14:paraId="79912EAE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uklanjanje dviju betonskih površina na raskrižju Selske ceste i Ozaljske ulice, jugozapadni dio raskrižja na površini gdje su bili kiosci te sadnja stabala na tom dijelu čestice, k.č. 3399</w:t>
      </w:r>
    </w:p>
    <w:p w14:paraId="51B8C91D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91AE0" w:rsidRPr="00491AE0">
        <w:rPr>
          <w:rFonts w:eastAsia="Times New Roman"/>
          <w:sz w:val="22"/>
          <w:szCs w:val="22"/>
        </w:rPr>
        <w:t>sadnja stabala na križanju ulica Lošinjska i Labinska,</w:t>
      </w:r>
    </w:p>
    <w:p w14:paraId="390839C6" w14:textId="77777777" w:rsidR="00491AE0" w:rsidRPr="00491AE0" w:rsidRDefault="00E36FFD" w:rsidP="00491AE0">
      <w:pPr>
        <w:ind w:right="-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 xml:space="preserve">- </w:t>
      </w:r>
      <w:r w:rsidR="00491AE0" w:rsidRPr="00491AE0">
        <w:rPr>
          <w:rFonts w:eastAsia="Times New Roman"/>
          <w:sz w:val="22"/>
          <w:szCs w:val="22"/>
        </w:rPr>
        <w:t>sadnja stabala s istočne strane Fallerovog šetališta, na zelenoj površini prema parkiralištu uz potok od Remize do početka sportskog terena (malo nakon križanja ulica Lošinjska i Labinska).</w:t>
      </w:r>
    </w:p>
    <w:p w14:paraId="0B9D2B69" w14:textId="77777777" w:rsidR="00A94176" w:rsidRPr="00696BFA" w:rsidRDefault="00A94176">
      <w:pPr>
        <w:rPr>
          <w:sz w:val="22"/>
          <w:szCs w:val="22"/>
        </w:rPr>
      </w:pPr>
    </w:p>
    <w:p w14:paraId="279723C0" w14:textId="77777777" w:rsidR="00A94176" w:rsidRPr="00696BFA" w:rsidRDefault="00A94176">
      <w:pPr>
        <w:rPr>
          <w:b/>
          <w:sz w:val="22"/>
          <w:szCs w:val="22"/>
        </w:rPr>
      </w:pPr>
      <w:r w:rsidRPr="00696BFA">
        <w:rPr>
          <w:b/>
          <w:sz w:val="22"/>
          <w:szCs w:val="22"/>
        </w:rPr>
        <w:t>PROSTORI MJESNE SAMOUPRAVE:</w:t>
      </w:r>
    </w:p>
    <w:p w14:paraId="6C4356F6" w14:textId="77777777" w:rsidR="00A94176" w:rsidRPr="00A94176" w:rsidRDefault="00A94176" w:rsidP="00A94176">
      <w:pPr>
        <w:ind w:right="-2"/>
        <w:jc w:val="both"/>
        <w:rPr>
          <w:rFonts w:eastAsia="Times New Roman"/>
          <w:sz w:val="22"/>
          <w:szCs w:val="22"/>
        </w:rPr>
      </w:pPr>
      <w:r w:rsidRPr="00A94176">
        <w:rPr>
          <w:rFonts w:eastAsia="Times New Roman"/>
          <w:sz w:val="22"/>
          <w:szCs w:val="22"/>
        </w:rPr>
        <w:t>- sanacija vlage u prostorijama Mjesnog odbora Pongračevo na 1. katu zgrade</w:t>
      </w:r>
    </w:p>
    <w:p w14:paraId="5B4E9013" w14:textId="22F138B8" w:rsidR="00455919" w:rsidRDefault="00A94176" w:rsidP="00A94176">
      <w:pPr>
        <w:jc w:val="both"/>
        <w:rPr>
          <w:rFonts w:eastAsia="Times New Roman"/>
          <w:sz w:val="22"/>
          <w:szCs w:val="22"/>
        </w:rPr>
      </w:pPr>
      <w:r w:rsidRPr="00A94176">
        <w:rPr>
          <w:rFonts w:eastAsia="Times New Roman"/>
          <w:sz w:val="22"/>
          <w:szCs w:val="22"/>
        </w:rPr>
        <w:t>- sanacija fasade na zgradi Mjesnog odbora  Pongračevo, Opatijski trg 10</w:t>
      </w:r>
      <w:r w:rsidR="00455919">
        <w:rPr>
          <w:rFonts w:eastAsia="Times New Roman"/>
          <w:sz w:val="22"/>
          <w:szCs w:val="22"/>
        </w:rPr>
        <w:t>.</w:t>
      </w:r>
    </w:p>
    <w:p w14:paraId="6872A039" w14:textId="2DBF6778" w:rsidR="00455919" w:rsidRPr="00455919" w:rsidRDefault="00455919" w:rsidP="00455919">
      <w:pPr>
        <w:pStyle w:val="ListParagraph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Ovaj Zaključak dostavlja se Vijeću Gradske četvrti Trešnjevka – sjever.</w:t>
      </w:r>
    </w:p>
    <w:p w14:paraId="12195583" w14:textId="77777777" w:rsidR="00A94176" w:rsidRPr="00696BFA" w:rsidRDefault="00A94176">
      <w:pPr>
        <w:rPr>
          <w:sz w:val="22"/>
          <w:szCs w:val="22"/>
        </w:rPr>
      </w:pPr>
    </w:p>
    <w:p w14:paraId="70F23F94" w14:textId="77777777" w:rsidR="00A94176" w:rsidRPr="00696BFA" w:rsidRDefault="00A94176" w:rsidP="00A94176">
      <w:pPr>
        <w:jc w:val="both"/>
        <w:rPr>
          <w:rFonts w:eastAsia="Times New Roman"/>
          <w:b/>
          <w:sz w:val="22"/>
          <w:szCs w:val="22"/>
        </w:rPr>
      </w:pPr>
      <w:r w:rsidRPr="00696BFA">
        <w:rPr>
          <w:b/>
          <w:sz w:val="22"/>
          <w:szCs w:val="22"/>
        </w:rPr>
        <w:t>Ad 2.</w:t>
      </w:r>
      <w:r w:rsidRPr="00696BFA">
        <w:rPr>
          <w:sz w:val="22"/>
          <w:szCs w:val="22"/>
        </w:rPr>
        <w:t xml:space="preserve"> </w:t>
      </w:r>
      <w:r w:rsidRPr="00696BFA">
        <w:rPr>
          <w:rFonts w:eastAsia="Times New Roman"/>
          <w:b/>
          <w:sz w:val="22"/>
          <w:szCs w:val="22"/>
        </w:rPr>
        <w:t>Prijedlog zaključka o postavljanju zaštitnih stupića u Jablanovečkoj ulici 43</w:t>
      </w:r>
    </w:p>
    <w:p w14:paraId="187E0B6D" w14:textId="77777777" w:rsidR="00A94176" w:rsidRPr="00696BFA" w:rsidRDefault="00A94176" w:rsidP="00A94176">
      <w:pPr>
        <w:jc w:val="both"/>
        <w:rPr>
          <w:rFonts w:eastAsia="Times New Roman"/>
          <w:b/>
          <w:sz w:val="22"/>
          <w:szCs w:val="22"/>
        </w:rPr>
      </w:pPr>
    </w:p>
    <w:p w14:paraId="36891569" w14:textId="75CE246E" w:rsidR="00A94176" w:rsidRPr="00A94176" w:rsidRDefault="00A94176" w:rsidP="00A94176">
      <w:pPr>
        <w:ind w:right="-2"/>
        <w:jc w:val="both"/>
        <w:rPr>
          <w:rFonts w:eastAsia="Times New Roman"/>
          <w:sz w:val="22"/>
          <w:szCs w:val="22"/>
        </w:rPr>
      </w:pPr>
      <w:r w:rsidRPr="00A94176">
        <w:rPr>
          <w:rFonts w:eastAsia="Times New Roman"/>
          <w:sz w:val="22"/>
          <w:szCs w:val="22"/>
        </w:rPr>
        <w:t xml:space="preserve">Predsjednica informira prisutne o predmetu rasprave i odlučivanja. Otvara raspravu. U raspravi sudjeluju svi članovi vijeća. Predsjednica zaključuje raspravu. </w:t>
      </w:r>
    </w:p>
    <w:p w14:paraId="44073B8E" w14:textId="77777777" w:rsidR="00A94176" w:rsidRPr="00A94176" w:rsidRDefault="00A94176" w:rsidP="00A94176">
      <w:pPr>
        <w:ind w:right="-2"/>
        <w:jc w:val="both"/>
        <w:rPr>
          <w:rFonts w:eastAsia="Times New Roman"/>
          <w:sz w:val="22"/>
          <w:szCs w:val="22"/>
        </w:rPr>
      </w:pPr>
      <w:r w:rsidRPr="00A94176">
        <w:rPr>
          <w:rFonts w:eastAsia="Times New Roman"/>
          <w:sz w:val="22"/>
          <w:szCs w:val="22"/>
        </w:rPr>
        <w:t>Vijeće Mjesnog odbora Pongračevo JEDNOGLASNO</w:t>
      </w:r>
      <w:r w:rsidRPr="00696BFA">
        <w:rPr>
          <w:rFonts w:eastAsia="Times New Roman"/>
          <w:sz w:val="22"/>
          <w:szCs w:val="22"/>
        </w:rPr>
        <w:t xml:space="preserve"> donosi</w:t>
      </w:r>
      <w:r w:rsidRPr="00A94176">
        <w:rPr>
          <w:rFonts w:eastAsia="Times New Roman"/>
          <w:sz w:val="22"/>
          <w:szCs w:val="22"/>
        </w:rPr>
        <w:t xml:space="preserve"> </w:t>
      </w:r>
    </w:p>
    <w:p w14:paraId="64848B54" w14:textId="77777777" w:rsidR="00A94176" w:rsidRPr="00A94176" w:rsidRDefault="00A94176" w:rsidP="00A94176">
      <w:pPr>
        <w:ind w:right="-2"/>
        <w:jc w:val="both"/>
        <w:rPr>
          <w:rFonts w:eastAsia="Times New Roman"/>
          <w:sz w:val="22"/>
          <w:szCs w:val="22"/>
        </w:rPr>
      </w:pPr>
    </w:p>
    <w:p w14:paraId="4BE20010" w14:textId="77777777" w:rsidR="00A94176" w:rsidRPr="00A94176" w:rsidRDefault="00A94176" w:rsidP="00A94176">
      <w:pPr>
        <w:ind w:left="2832" w:firstLine="708"/>
        <w:rPr>
          <w:rFonts w:eastAsia="Times New Roman"/>
          <w:b/>
          <w:bCs/>
          <w:sz w:val="22"/>
          <w:szCs w:val="22"/>
        </w:rPr>
      </w:pPr>
      <w:r w:rsidRPr="00A94176">
        <w:rPr>
          <w:rFonts w:eastAsia="Times New Roman"/>
          <w:b/>
          <w:bCs/>
          <w:sz w:val="22"/>
          <w:szCs w:val="22"/>
        </w:rPr>
        <w:t>Z A K LJ U Č A K</w:t>
      </w:r>
    </w:p>
    <w:p w14:paraId="38294AE4" w14:textId="77777777" w:rsidR="00A94176" w:rsidRPr="00A94176" w:rsidRDefault="00A94176" w:rsidP="008C04E9">
      <w:pPr>
        <w:rPr>
          <w:rFonts w:eastAsia="Times New Roman"/>
          <w:bCs/>
          <w:sz w:val="22"/>
          <w:szCs w:val="22"/>
        </w:rPr>
      </w:pPr>
    </w:p>
    <w:p w14:paraId="232AE7F1" w14:textId="34F98E38" w:rsidR="00A94176" w:rsidRDefault="00A94176" w:rsidP="00181663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 w:rsidRPr="00181663">
        <w:rPr>
          <w:sz w:val="22"/>
          <w:szCs w:val="22"/>
        </w:rPr>
        <w:t xml:space="preserve">Vijeće Mjesnog odbora Pongračevo predlaže iscrtavanje </w:t>
      </w:r>
      <w:r w:rsidR="00FB7377" w:rsidRPr="00181663">
        <w:rPr>
          <w:sz w:val="22"/>
          <w:szCs w:val="22"/>
        </w:rPr>
        <w:t>horizontalne signalizacije „zabranjeno parkiranje“ na nogostupu u Jablanovečkoj ulici 43, na zahtjev stanara.</w:t>
      </w:r>
    </w:p>
    <w:p w14:paraId="64D1BC6E" w14:textId="3BBD5D0D" w:rsidR="00181663" w:rsidRPr="00181663" w:rsidRDefault="00181663" w:rsidP="00181663">
      <w:pPr>
        <w:pStyle w:val="ListParagraph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Ovaj Zaključak dostavlja se Vijeću Gradske četvrti Trešnjevka – sjever.</w:t>
      </w:r>
    </w:p>
    <w:p w14:paraId="4010DD98" w14:textId="77777777" w:rsidR="00A94176" w:rsidRPr="00696BFA" w:rsidRDefault="00A94176" w:rsidP="00A94176">
      <w:pPr>
        <w:jc w:val="both"/>
        <w:rPr>
          <w:rFonts w:eastAsia="Times New Roman"/>
          <w:sz w:val="22"/>
          <w:szCs w:val="22"/>
        </w:rPr>
      </w:pPr>
    </w:p>
    <w:p w14:paraId="6211F046" w14:textId="77777777" w:rsidR="00A94176" w:rsidRPr="00A94176" w:rsidRDefault="00A94176" w:rsidP="00A94176">
      <w:pPr>
        <w:jc w:val="center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>OBRAZLOŽENJE</w:t>
      </w:r>
    </w:p>
    <w:p w14:paraId="653BA863" w14:textId="6C9405C6" w:rsidR="00A94176" w:rsidRPr="00696BFA" w:rsidRDefault="00A94176" w:rsidP="00A94176">
      <w:pPr>
        <w:jc w:val="both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>Na</w:t>
      </w:r>
      <w:r w:rsidRPr="00A94176">
        <w:rPr>
          <w:rFonts w:eastAsia="Times New Roman"/>
          <w:sz w:val="22"/>
          <w:szCs w:val="22"/>
        </w:rPr>
        <w:t xml:space="preserve"> zahtjev </w:t>
      </w:r>
      <w:r w:rsidR="00181663">
        <w:rPr>
          <w:rFonts w:eastAsia="Times New Roman"/>
          <w:sz w:val="22"/>
          <w:szCs w:val="22"/>
        </w:rPr>
        <w:t>Marka Valičevića iz Zagreba, Jablanovečka ulica 43, koji se ž</w:t>
      </w:r>
      <w:r w:rsidRPr="00A94176">
        <w:rPr>
          <w:rFonts w:eastAsia="Times New Roman"/>
          <w:sz w:val="22"/>
          <w:szCs w:val="22"/>
        </w:rPr>
        <w:t>ali se na nemogućnost prilaska vlastitom ulazu u zgradu radi parkiranih automobila na nogostupu uz ogradu njegove zgrade.</w:t>
      </w:r>
    </w:p>
    <w:p w14:paraId="6F7D86B8" w14:textId="77777777" w:rsidR="00A94176" w:rsidRPr="00696BFA" w:rsidRDefault="00A94176" w:rsidP="00A94176">
      <w:pPr>
        <w:jc w:val="both"/>
        <w:rPr>
          <w:rFonts w:eastAsia="Times New Roman"/>
          <w:b/>
          <w:sz w:val="22"/>
          <w:szCs w:val="22"/>
        </w:rPr>
      </w:pPr>
    </w:p>
    <w:p w14:paraId="3DA64192" w14:textId="77777777" w:rsidR="008C04E9" w:rsidRPr="00696BFA" w:rsidRDefault="008C04E9" w:rsidP="008C04E9">
      <w:pPr>
        <w:jc w:val="both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>Ad 3. Prijedlog zaključka o postavljanju zaštitnih stupića u Ulici Matka Baštijana kod ljekarne „Mandis Pfarm“</w:t>
      </w:r>
    </w:p>
    <w:p w14:paraId="2E2E5A47" w14:textId="77777777" w:rsidR="008C04E9" w:rsidRPr="00696BFA" w:rsidRDefault="008C04E9" w:rsidP="008C04E9">
      <w:pPr>
        <w:jc w:val="both"/>
        <w:rPr>
          <w:rFonts w:eastAsia="Times New Roman"/>
          <w:b/>
          <w:sz w:val="22"/>
          <w:szCs w:val="22"/>
        </w:rPr>
      </w:pPr>
    </w:p>
    <w:p w14:paraId="434A2046" w14:textId="0B37AA13" w:rsidR="008C04E9" w:rsidRPr="008C04E9" w:rsidRDefault="008C04E9" w:rsidP="008C04E9">
      <w:pPr>
        <w:ind w:right="-2"/>
        <w:jc w:val="both"/>
        <w:rPr>
          <w:rFonts w:eastAsia="Times New Roman"/>
          <w:sz w:val="22"/>
          <w:szCs w:val="22"/>
        </w:rPr>
      </w:pPr>
      <w:r w:rsidRPr="008C04E9">
        <w:rPr>
          <w:rFonts w:eastAsia="Times New Roman"/>
          <w:sz w:val="22"/>
          <w:szCs w:val="22"/>
        </w:rPr>
        <w:t xml:space="preserve">Predsjednica informira prisutne o predmetu rasprave i odlučivanja. Otvara raspravu. U raspravi sudjeluju svi članovi vijeća. Predsjednica zaključuje raspravu. </w:t>
      </w:r>
    </w:p>
    <w:p w14:paraId="0DC4E60A" w14:textId="77777777" w:rsidR="008C04E9" w:rsidRPr="008C04E9" w:rsidRDefault="008C04E9" w:rsidP="008C04E9">
      <w:pPr>
        <w:ind w:right="-2"/>
        <w:jc w:val="both"/>
        <w:rPr>
          <w:rFonts w:eastAsia="Times New Roman"/>
          <w:sz w:val="22"/>
          <w:szCs w:val="22"/>
        </w:rPr>
      </w:pPr>
      <w:r w:rsidRPr="008C04E9">
        <w:rPr>
          <w:rFonts w:eastAsia="Times New Roman"/>
          <w:sz w:val="22"/>
          <w:szCs w:val="22"/>
        </w:rPr>
        <w:t>Vijeće Mjesnog odbora Pongračevo JEDNOGLASNO</w:t>
      </w:r>
      <w:r w:rsidRPr="00696BFA">
        <w:rPr>
          <w:rFonts w:eastAsia="Times New Roman"/>
          <w:sz w:val="22"/>
          <w:szCs w:val="22"/>
        </w:rPr>
        <w:t xml:space="preserve"> donosi</w:t>
      </w:r>
    </w:p>
    <w:p w14:paraId="55B9C17B" w14:textId="77777777" w:rsidR="008C04E9" w:rsidRPr="008C04E9" w:rsidRDefault="008C04E9" w:rsidP="008C04E9">
      <w:pPr>
        <w:ind w:right="-2"/>
        <w:jc w:val="both"/>
        <w:rPr>
          <w:rFonts w:eastAsia="Times New Roman"/>
          <w:sz w:val="22"/>
          <w:szCs w:val="22"/>
        </w:rPr>
      </w:pPr>
    </w:p>
    <w:p w14:paraId="52408032" w14:textId="77777777" w:rsidR="008C04E9" w:rsidRPr="008C04E9" w:rsidRDefault="008C04E9" w:rsidP="008C04E9">
      <w:pPr>
        <w:ind w:left="2856" w:firstLine="684"/>
        <w:rPr>
          <w:rFonts w:eastAsia="Times New Roman"/>
          <w:b/>
          <w:bCs/>
          <w:sz w:val="22"/>
          <w:szCs w:val="22"/>
        </w:rPr>
      </w:pPr>
      <w:r w:rsidRPr="008C04E9">
        <w:rPr>
          <w:rFonts w:eastAsia="Times New Roman"/>
          <w:b/>
          <w:bCs/>
          <w:sz w:val="22"/>
          <w:szCs w:val="22"/>
        </w:rPr>
        <w:t>Z A K LJ U Č A K</w:t>
      </w:r>
    </w:p>
    <w:p w14:paraId="0F82E951" w14:textId="77777777" w:rsidR="008C04E9" w:rsidRPr="008C04E9" w:rsidRDefault="008C04E9" w:rsidP="008C04E9">
      <w:pPr>
        <w:ind w:left="2856" w:firstLine="684"/>
        <w:rPr>
          <w:rFonts w:eastAsia="Times New Roman"/>
          <w:sz w:val="22"/>
          <w:szCs w:val="22"/>
        </w:rPr>
      </w:pPr>
    </w:p>
    <w:p w14:paraId="2C3D722A" w14:textId="69CC8267" w:rsidR="008C04E9" w:rsidRDefault="008C04E9" w:rsidP="0018166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 w:rsidRPr="00181663">
        <w:rPr>
          <w:sz w:val="22"/>
          <w:szCs w:val="22"/>
        </w:rPr>
        <w:t>Vijeće Mjesnog odbora Pongračevo predlaže postavljanje elastičnih zaštitnih stupića u Ulici Matka Baštijana kod ljekarne „Mandis Pfarm“.</w:t>
      </w:r>
    </w:p>
    <w:p w14:paraId="65B39803" w14:textId="6F56BC65" w:rsidR="00181663" w:rsidRPr="00181663" w:rsidRDefault="00181663" w:rsidP="00181663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>
        <w:rPr>
          <w:sz w:val="22"/>
          <w:szCs w:val="22"/>
        </w:rPr>
        <w:t>Ovaj se Zaključak dostavlja Vijeću Gradske četvrti Trešnjevka – sjever.</w:t>
      </w:r>
    </w:p>
    <w:p w14:paraId="4C516F67" w14:textId="77777777" w:rsidR="008C04E9" w:rsidRPr="00696BFA" w:rsidRDefault="008C04E9" w:rsidP="008C04E9">
      <w:pPr>
        <w:jc w:val="both"/>
        <w:rPr>
          <w:rFonts w:eastAsia="Times New Roman"/>
          <w:sz w:val="22"/>
          <w:szCs w:val="22"/>
        </w:rPr>
      </w:pPr>
    </w:p>
    <w:p w14:paraId="6B2B9A75" w14:textId="77777777" w:rsidR="008C04E9" w:rsidRPr="008C04E9" w:rsidRDefault="008C04E9" w:rsidP="008C04E9">
      <w:pPr>
        <w:jc w:val="center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>OBRAZLOŽENJE</w:t>
      </w:r>
    </w:p>
    <w:p w14:paraId="02D164C2" w14:textId="77777777" w:rsidR="008C04E9" w:rsidRPr="008C04E9" w:rsidRDefault="008C04E9" w:rsidP="008C04E9">
      <w:pPr>
        <w:jc w:val="both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>P</w:t>
      </w:r>
      <w:r w:rsidRPr="008C04E9">
        <w:rPr>
          <w:rFonts w:eastAsia="Times New Roman"/>
          <w:sz w:val="22"/>
          <w:szCs w:val="22"/>
        </w:rPr>
        <w:t>ovršina ispred ljekarne je iz estetskih razloga prekrivena ukrasnim kamenjem koje radi nepropisnog parkiranja korisnika ljekarne završi na prometnici te utječe na sigurnost prometa.</w:t>
      </w:r>
    </w:p>
    <w:p w14:paraId="135F13C5" w14:textId="77777777" w:rsidR="008C04E9" w:rsidRPr="00696BFA" w:rsidRDefault="008C04E9">
      <w:pPr>
        <w:rPr>
          <w:sz w:val="22"/>
          <w:szCs w:val="22"/>
        </w:rPr>
      </w:pPr>
    </w:p>
    <w:p w14:paraId="41862882" w14:textId="77777777" w:rsidR="008C04E9" w:rsidRPr="00696BFA" w:rsidRDefault="008C04E9" w:rsidP="008C04E9">
      <w:pPr>
        <w:jc w:val="both"/>
        <w:rPr>
          <w:rFonts w:eastAsia="Times New Roman"/>
          <w:b/>
          <w:sz w:val="22"/>
          <w:szCs w:val="22"/>
        </w:rPr>
      </w:pPr>
      <w:r w:rsidRPr="00696BFA">
        <w:rPr>
          <w:b/>
          <w:sz w:val="22"/>
          <w:szCs w:val="22"/>
        </w:rPr>
        <w:t>Ad 4.</w:t>
      </w:r>
      <w:r w:rsidRPr="00696BFA">
        <w:rPr>
          <w:sz w:val="22"/>
          <w:szCs w:val="22"/>
        </w:rPr>
        <w:t xml:space="preserve"> </w:t>
      </w:r>
      <w:r w:rsidRPr="00696BFA">
        <w:rPr>
          <w:rFonts w:eastAsia="Times New Roman"/>
          <w:b/>
          <w:sz w:val="22"/>
          <w:szCs w:val="22"/>
        </w:rPr>
        <w:t>Prijedlog zaključka o povremenom korištenju prostora – zahtjev samostalni umjetnik Vitomir Ivanjek</w:t>
      </w:r>
    </w:p>
    <w:p w14:paraId="52CCE90E" w14:textId="77777777" w:rsidR="008C04E9" w:rsidRPr="00696BFA" w:rsidRDefault="008C04E9" w:rsidP="008C04E9">
      <w:pPr>
        <w:jc w:val="both"/>
        <w:rPr>
          <w:rFonts w:eastAsia="Times New Roman"/>
          <w:b/>
          <w:sz w:val="22"/>
          <w:szCs w:val="22"/>
        </w:rPr>
      </w:pPr>
    </w:p>
    <w:p w14:paraId="1A159228" w14:textId="1A9B8D22" w:rsidR="008C04E9" w:rsidRPr="008C04E9" w:rsidRDefault="008C04E9" w:rsidP="008C04E9">
      <w:pPr>
        <w:ind w:right="-2"/>
        <w:jc w:val="both"/>
        <w:rPr>
          <w:rFonts w:eastAsia="Times New Roman"/>
          <w:sz w:val="22"/>
          <w:szCs w:val="22"/>
        </w:rPr>
      </w:pPr>
      <w:r w:rsidRPr="008C04E9">
        <w:rPr>
          <w:rFonts w:eastAsia="Times New Roman"/>
          <w:sz w:val="22"/>
          <w:szCs w:val="22"/>
        </w:rPr>
        <w:t xml:space="preserve">Predsjednica informira prisutne o predmetu rasprave i odlučivanja. Otvara raspravu. U raspravi sudjeluju svi članovi vijeća. Predsjednica zaključuje raspravu. </w:t>
      </w:r>
    </w:p>
    <w:p w14:paraId="4894DABA" w14:textId="77777777" w:rsidR="008C04E9" w:rsidRPr="008C04E9" w:rsidRDefault="008C04E9" w:rsidP="008C04E9">
      <w:pPr>
        <w:ind w:right="-2"/>
        <w:jc w:val="both"/>
        <w:rPr>
          <w:rFonts w:eastAsia="Times New Roman"/>
          <w:sz w:val="22"/>
          <w:szCs w:val="22"/>
        </w:rPr>
      </w:pPr>
      <w:r w:rsidRPr="008C04E9">
        <w:rPr>
          <w:rFonts w:eastAsia="Times New Roman"/>
          <w:sz w:val="22"/>
          <w:szCs w:val="22"/>
        </w:rPr>
        <w:t>Vijeće Mjesnog odbora Pongračevo JEDNOGLASNO</w:t>
      </w:r>
      <w:r w:rsidRPr="00696BFA">
        <w:rPr>
          <w:rFonts w:eastAsia="Times New Roman"/>
          <w:sz w:val="22"/>
          <w:szCs w:val="22"/>
        </w:rPr>
        <w:t xml:space="preserve"> donosi</w:t>
      </w:r>
      <w:r w:rsidRPr="008C04E9">
        <w:rPr>
          <w:rFonts w:eastAsia="Times New Roman"/>
          <w:sz w:val="22"/>
          <w:szCs w:val="22"/>
        </w:rPr>
        <w:t xml:space="preserve"> </w:t>
      </w:r>
    </w:p>
    <w:p w14:paraId="1197F561" w14:textId="77777777" w:rsidR="008C04E9" w:rsidRPr="008C04E9" w:rsidRDefault="008C04E9" w:rsidP="008C04E9">
      <w:pPr>
        <w:ind w:right="-2"/>
        <w:jc w:val="both"/>
        <w:rPr>
          <w:rFonts w:eastAsia="Times New Roman"/>
          <w:sz w:val="22"/>
          <w:szCs w:val="22"/>
        </w:rPr>
      </w:pPr>
    </w:p>
    <w:p w14:paraId="0DAD3B9F" w14:textId="77777777" w:rsidR="008C04E9" w:rsidRPr="008C04E9" w:rsidRDefault="008C04E9" w:rsidP="008C04E9">
      <w:pPr>
        <w:ind w:left="360"/>
        <w:jc w:val="center"/>
        <w:rPr>
          <w:rFonts w:eastAsia="Times New Roman"/>
          <w:b/>
          <w:bCs/>
          <w:sz w:val="22"/>
          <w:szCs w:val="22"/>
        </w:rPr>
      </w:pPr>
      <w:r w:rsidRPr="00696BFA">
        <w:rPr>
          <w:rFonts w:eastAsia="Times New Roman"/>
          <w:b/>
          <w:bCs/>
          <w:sz w:val="22"/>
          <w:szCs w:val="22"/>
        </w:rPr>
        <w:t>Z A K LJ U Č A K</w:t>
      </w:r>
    </w:p>
    <w:p w14:paraId="49D4EAC6" w14:textId="77777777" w:rsidR="008C04E9" w:rsidRPr="008C04E9" w:rsidRDefault="008C04E9" w:rsidP="008C04E9">
      <w:pPr>
        <w:ind w:left="360"/>
        <w:jc w:val="center"/>
        <w:rPr>
          <w:rFonts w:eastAsia="Times New Roman"/>
          <w:sz w:val="22"/>
          <w:szCs w:val="22"/>
        </w:rPr>
      </w:pPr>
    </w:p>
    <w:p w14:paraId="083F879F" w14:textId="77777777" w:rsidR="008C04E9" w:rsidRPr="008C04E9" w:rsidRDefault="008C04E9" w:rsidP="008C04E9">
      <w:pPr>
        <w:numPr>
          <w:ilvl w:val="0"/>
          <w:numId w:val="5"/>
        </w:numPr>
        <w:jc w:val="both"/>
        <w:rPr>
          <w:sz w:val="22"/>
          <w:szCs w:val="22"/>
        </w:rPr>
      </w:pPr>
      <w:r w:rsidRPr="008C04E9">
        <w:rPr>
          <w:b/>
          <w:sz w:val="22"/>
          <w:szCs w:val="22"/>
        </w:rPr>
        <w:t xml:space="preserve">SAMOSTALNOM GLAZBENOM UMJETNIKU VITOMIRU IVANJEKU </w:t>
      </w:r>
      <w:r w:rsidRPr="008C04E9">
        <w:rPr>
          <w:sz w:val="22"/>
          <w:szCs w:val="22"/>
        </w:rPr>
        <w:t xml:space="preserve">iz Zagreba, OIB 65262132885, Petrine 30, odobrava se povremeno korištenje prostora u objektu Mjesne samouprave Pongračevo, Zagreb, Opatijski trg 10, u prostoru velike dvorane, u terminu utorkom u vremenu od 17.00 do 21.30 sati i petkom u vremenu od 17.00 do 21.30 sati i uredsku prostoriju u terminima utorkom u vremenu od 17.00 do 21.30 sati i petkom u </w:t>
      </w:r>
      <w:r w:rsidRPr="008C04E9">
        <w:rPr>
          <w:sz w:val="22"/>
          <w:szCs w:val="22"/>
        </w:rPr>
        <w:lastRenderedPageBreak/>
        <w:t>vremenu od 17.00 do 21.30 sati i teče od 01. listopada 2022. godine do 30. rujna  2023. godine.</w:t>
      </w:r>
    </w:p>
    <w:p w14:paraId="0842A280" w14:textId="77777777" w:rsidR="008C04E9" w:rsidRPr="008C04E9" w:rsidRDefault="008C04E9" w:rsidP="008C04E9">
      <w:pPr>
        <w:jc w:val="both"/>
        <w:rPr>
          <w:sz w:val="22"/>
          <w:szCs w:val="22"/>
        </w:rPr>
      </w:pPr>
    </w:p>
    <w:p w14:paraId="3E432A0B" w14:textId="3926BEDA" w:rsidR="008C04E9" w:rsidRPr="00455919" w:rsidRDefault="008C04E9" w:rsidP="008C04E9">
      <w:pPr>
        <w:numPr>
          <w:ilvl w:val="0"/>
          <w:numId w:val="5"/>
        </w:numPr>
        <w:jc w:val="both"/>
        <w:rPr>
          <w:sz w:val="22"/>
          <w:szCs w:val="22"/>
        </w:rPr>
      </w:pPr>
      <w:r w:rsidRPr="008C04E9">
        <w:rPr>
          <w:sz w:val="22"/>
          <w:szCs w:val="22"/>
        </w:rPr>
        <w:t>Prostor iz točke 1. ovog Zaključka, koristit će SAMOSTALNI GLAZBENI UMJETNIK VITOMIR IVANJEK za glazbenu poduku, bez naknade.</w:t>
      </w:r>
    </w:p>
    <w:p w14:paraId="64008C4F" w14:textId="485E5419" w:rsidR="008C04E9" w:rsidRPr="00455919" w:rsidRDefault="008C04E9" w:rsidP="008C04E9">
      <w:pPr>
        <w:numPr>
          <w:ilvl w:val="0"/>
          <w:numId w:val="5"/>
        </w:numPr>
        <w:jc w:val="both"/>
        <w:rPr>
          <w:sz w:val="22"/>
          <w:szCs w:val="22"/>
        </w:rPr>
      </w:pPr>
      <w:r w:rsidRPr="008C04E9">
        <w:rPr>
          <w:sz w:val="22"/>
          <w:szCs w:val="22"/>
        </w:rPr>
        <w:t>SAMOSTALNI GLAZBENI UMJETNIK VITOMIR IVANJEK obvezuje se postupati s pažnjom dobrog gospodara u korištenju prostora.</w:t>
      </w:r>
    </w:p>
    <w:p w14:paraId="0413ADF6" w14:textId="10A1CD73" w:rsidR="008C04E9" w:rsidRPr="00455919" w:rsidRDefault="008C04E9" w:rsidP="00455919">
      <w:pPr>
        <w:pStyle w:val="ListParagraph"/>
        <w:numPr>
          <w:ilvl w:val="0"/>
          <w:numId w:val="5"/>
        </w:numPr>
        <w:jc w:val="both"/>
        <w:rPr>
          <w:sz w:val="22"/>
          <w:szCs w:val="22"/>
        </w:rPr>
      </w:pPr>
      <w:r w:rsidRPr="00455919">
        <w:rPr>
          <w:sz w:val="22"/>
          <w:szCs w:val="22"/>
        </w:rPr>
        <w:t>O povremenom korištenju prostora iz točke 1. ovog Zaključka, Gradski ured za mjesnu samoupravu izdati će Odobrenje o korištenju, a u skladu s ovim Zaključkom.</w:t>
      </w:r>
    </w:p>
    <w:p w14:paraId="23924277" w14:textId="77777777" w:rsidR="008C04E9" w:rsidRPr="008C04E9" w:rsidRDefault="008C04E9" w:rsidP="00455919">
      <w:pPr>
        <w:jc w:val="both"/>
        <w:rPr>
          <w:sz w:val="22"/>
          <w:szCs w:val="22"/>
        </w:rPr>
      </w:pPr>
    </w:p>
    <w:p w14:paraId="3D0C84BB" w14:textId="77777777" w:rsidR="008C04E9" w:rsidRPr="00696BFA" w:rsidRDefault="008C04E9" w:rsidP="008C04E9">
      <w:pPr>
        <w:jc w:val="both"/>
        <w:rPr>
          <w:rFonts w:eastAsia="Times New Roman"/>
          <w:b/>
          <w:sz w:val="22"/>
          <w:szCs w:val="22"/>
        </w:rPr>
      </w:pPr>
      <w:r w:rsidRPr="00696BFA">
        <w:rPr>
          <w:rFonts w:eastAsia="Times New Roman"/>
          <w:b/>
          <w:sz w:val="22"/>
          <w:szCs w:val="22"/>
        </w:rPr>
        <w:t>Ad 5. Prijedlog zaključka o povremenom korištenju prostora – zahtjev Hrvatska udruga dadilja</w:t>
      </w:r>
    </w:p>
    <w:p w14:paraId="244CDEF0" w14:textId="77777777" w:rsidR="008C04E9" w:rsidRPr="00696BFA" w:rsidRDefault="008C04E9" w:rsidP="008C04E9">
      <w:pPr>
        <w:jc w:val="both"/>
        <w:rPr>
          <w:rFonts w:eastAsia="Times New Roman"/>
          <w:b/>
          <w:sz w:val="22"/>
          <w:szCs w:val="22"/>
        </w:rPr>
      </w:pPr>
    </w:p>
    <w:p w14:paraId="34117155" w14:textId="4884D689" w:rsidR="00696BFA" w:rsidRPr="00696BFA" w:rsidRDefault="00696BFA" w:rsidP="00696BFA">
      <w:pPr>
        <w:ind w:right="-2"/>
        <w:jc w:val="both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 xml:space="preserve">Predsjednica informira prisutne o predmetu rasprave i odlučivanja. Otvara raspravu. U raspravi sudjeluju svi članovi vijeća. Predsjednica zaključuje raspravu. </w:t>
      </w:r>
    </w:p>
    <w:p w14:paraId="1C35A30C" w14:textId="77777777" w:rsidR="00696BFA" w:rsidRPr="00696BFA" w:rsidRDefault="00696BFA" w:rsidP="00696BFA">
      <w:pPr>
        <w:ind w:right="-2" w:firstLine="708"/>
        <w:jc w:val="both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>Vijeće Mjesnog odbora Pongračevo JEDNOGLASNO</w:t>
      </w:r>
      <w:r>
        <w:rPr>
          <w:rFonts w:eastAsia="Times New Roman"/>
          <w:sz w:val="22"/>
          <w:szCs w:val="22"/>
        </w:rPr>
        <w:t xml:space="preserve"> donosi</w:t>
      </w:r>
    </w:p>
    <w:p w14:paraId="50BCBCAE" w14:textId="77777777" w:rsidR="00696BFA" w:rsidRPr="00696BFA" w:rsidRDefault="00696BFA" w:rsidP="00696BFA">
      <w:pPr>
        <w:ind w:right="-2"/>
        <w:jc w:val="both"/>
        <w:rPr>
          <w:rFonts w:eastAsia="Times New Roman"/>
          <w:sz w:val="22"/>
          <w:szCs w:val="22"/>
        </w:rPr>
      </w:pPr>
    </w:p>
    <w:p w14:paraId="739F3753" w14:textId="77777777" w:rsidR="00696BFA" w:rsidRPr="00696BFA" w:rsidRDefault="00696BFA" w:rsidP="00696BFA">
      <w:pPr>
        <w:ind w:left="360"/>
        <w:jc w:val="center"/>
        <w:rPr>
          <w:rFonts w:eastAsia="Times New Roman"/>
          <w:b/>
          <w:bCs/>
          <w:sz w:val="22"/>
          <w:szCs w:val="22"/>
        </w:rPr>
      </w:pPr>
      <w:r w:rsidRPr="00696BFA">
        <w:rPr>
          <w:rFonts w:eastAsia="Times New Roman"/>
          <w:b/>
          <w:bCs/>
          <w:sz w:val="22"/>
          <w:szCs w:val="22"/>
        </w:rPr>
        <w:t>Z A K LJ U Č A K</w:t>
      </w:r>
    </w:p>
    <w:p w14:paraId="3E1A5C5F" w14:textId="77777777" w:rsidR="00696BFA" w:rsidRPr="00696BFA" w:rsidRDefault="00696BFA" w:rsidP="00696BFA">
      <w:pPr>
        <w:ind w:left="360"/>
        <w:jc w:val="center"/>
        <w:rPr>
          <w:rFonts w:eastAsia="Times New Roman"/>
          <w:b/>
          <w:bCs/>
          <w:sz w:val="22"/>
          <w:szCs w:val="22"/>
        </w:rPr>
      </w:pPr>
    </w:p>
    <w:p w14:paraId="52BA2C0F" w14:textId="2B271EA3" w:rsidR="00696BFA" w:rsidRPr="00696BFA" w:rsidRDefault="00696BFA" w:rsidP="00455919">
      <w:pPr>
        <w:jc w:val="both"/>
        <w:rPr>
          <w:sz w:val="22"/>
          <w:szCs w:val="22"/>
        </w:rPr>
      </w:pPr>
      <w:r w:rsidRPr="00696BFA">
        <w:rPr>
          <w:sz w:val="22"/>
          <w:szCs w:val="22"/>
        </w:rPr>
        <w:t xml:space="preserve">1. </w:t>
      </w:r>
      <w:r w:rsidRPr="00696BFA">
        <w:rPr>
          <w:b/>
          <w:sz w:val="22"/>
          <w:szCs w:val="22"/>
        </w:rPr>
        <w:t xml:space="preserve">HRVATSKOJ UDRUZI DADILJA </w:t>
      </w:r>
      <w:r w:rsidRPr="00696BFA">
        <w:rPr>
          <w:sz w:val="22"/>
          <w:szCs w:val="22"/>
        </w:rPr>
        <w:t>iz Zagreba, OIB 08934592768,  Premanturska 1, koju zastupa Vesnica Rašić, odobrava se povremeno korištenje prostora u objektu Mjesne samouprave Pongračevo, Zagreb, Opatijski trg 10, male dvorane na katu desno, u terminu srijedom u vremenu od 17.00 do 19.00 sati i teče od 1. listopada 2022. godine do 30. rujna 2023. godine.</w:t>
      </w:r>
    </w:p>
    <w:p w14:paraId="6B9B9F64" w14:textId="7156A702" w:rsidR="00696BFA" w:rsidRPr="00696BFA" w:rsidRDefault="00696BFA" w:rsidP="00455919">
      <w:pPr>
        <w:jc w:val="both"/>
        <w:rPr>
          <w:sz w:val="22"/>
          <w:szCs w:val="22"/>
        </w:rPr>
      </w:pPr>
      <w:r w:rsidRPr="00696BFA">
        <w:rPr>
          <w:sz w:val="22"/>
          <w:szCs w:val="22"/>
        </w:rPr>
        <w:t>2. Prostor iz točke 1. ovog Zaključka, koristit će HRVATSKA UDRUGA DADILJA, bez   naknade.</w:t>
      </w:r>
    </w:p>
    <w:p w14:paraId="1E18983A" w14:textId="2451F143" w:rsidR="00696BFA" w:rsidRPr="00696BFA" w:rsidRDefault="00696BFA" w:rsidP="00455919">
      <w:pPr>
        <w:jc w:val="both"/>
        <w:rPr>
          <w:sz w:val="22"/>
          <w:szCs w:val="22"/>
        </w:rPr>
      </w:pPr>
      <w:r w:rsidRPr="00696BFA">
        <w:rPr>
          <w:sz w:val="22"/>
          <w:szCs w:val="22"/>
        </w:rPr>
        <w:t>3. HRVATSKA UDRUGA DADILJA obvezuje se postupati s pažnjom dobrog gospodara u korištenju prostora.</w:t>
      </w:r>
    </w:p>
    <w:p w14:paraId="30949847" w14:textId="77777777" w:rsidR="00696BFA" w:rsidRPr="00696BFA" w:rsidRDefault="00696BFA" w:rsidP="00696BFA">
      <w:pPr>
        <w:jc w:val="both"/>
        <w:rPr>
          <w:sz w:val="22"/>
          <w:szCs w:val="22"/>
        </w:rPr>
      </w:pPr>
      <w:r w:rsidRPr="00696BFA">
        <w:rPr>
          <w:sz w:val="22"/>
          <w:szCs w:val="22"/>
        </w:rPr>
        <w:t>4. O povremenom korištenju prostora iz točke 1. ovog Zaključka, Gradski ured za mjesnu samoupravu izdati će Odobrenje o korištenju, a u skladu s ovim Zaključkom.</w:t>
      </w:r>
    </w:p>
    <w:p w14:paraId="2CDD3F08" w14:textId="77777777" w:rsidR="008C04E9" w:rsidRPr="00696BFA" w:rsidRDefault="008C04E9" w:rsidP="008C04E9">
      <w:pPr>
        <w:jc w:val="both"/>
        <w:rPr>
          <w:rFonts w:eastAsia="Times New Roman"/>
          <w:b/>
          <w:sz w:val="22"/>
          <w:szCs w:val="22"/>
        </w:rPr>
      </w:pPr>
    </w:p>
    <w:p w14:paraId="3EC7CEC7" w14:textId="4DA7F522" w:rsidR="00932DCB" w:rsidRDefault="00932DCB" w:rsidP="00932DCB">
      <w:pPr>
        <w:jc w:val="both"/>
        <w:rPr>
          <w:b/>
          <w:sz w:val="22"/>
          <w:szCs w:val="22"/>
        </w:rPr>
      </w:pPr>
      <w:r w:rsidRPr="00932DCB">
        <w:rPr>
          <w:b/>
          <w:sz w:val="22"/>
          <w:szCs w:val="22"/>
        </w:rPr>
        <w:t>Ad 6.</w:t>
      </w:r>
      <w:r>
        <w:rPr>
          <w:sz w:val="22"/>
          <w:szCs w:val="22"/>
        </w:rPr>
        <w:t xml:space="preserve"> </w:t>
      </w:r>
      <w:r w:rsidRPr="00696BFA">
        <w:rPr>
          <w:b/>
          <w:sz w:val="22"/>
          <w:szCs w:val="22"/>
        </w:rPr>
        <w:t xml:space="preserve">Godišnji izvještaj o izvršenju </w:t>
      </w:r>
      <w:r w:rsidR="00455919">
        <w:rPr>
          <w:b/>
          <w:sz w:val="22"/>
          <w:szCs w:val="22"/>
        </w:rPr>
        <w:t>F</w:t>
      </w:r>
      <w:r w:rsidRPr="00696BFA">
        <w:rPr>
          <w:b/>
          <w:sz w:val="22"/>
          <w:szCs w:val="22"/>
        </w:rPr>
        <w:t>inancijskog plana Mjesnog odbora Pongračevo za 2021. godinu</w:t>
      </w:r>
    </w:p>
    <w:p w14:paraId="3F73FA4F" w14:textId="5F56842F" w:rsidR="00455919" w:rsidRDefault="00455919" w:rsidP="00932DCB">
      <w:pPr>
        <w:jc w:val="both"/>
        <w:rPr>
          <w:b/>
          <w:sz w:val="22"/>
          <w:szCs w:val="22"/>
        </w:rPr>
      </w:pPr>
    </w:p>
    <w:p w14:paraId="2AD7800C" w14:textId="77777777" w:rsidR="00455919" w:rsidRPr="00696BFA" w:rsidRDefault="00455919" w:rsidP="00455919">
      <w:pPr>
        <w:ind w:right="-2"/>
        <w:jc w:val="both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 xml:space="preserve">Predsjednica informira prisutne o predmetu rasprave i odlučivanja. Otvara raspravu. U raspravi sudjeluju svi članovi vijeća. Predsjednica zaključuje raspravu. </w:t>
      </w:r>
    </w:p>
    <w:p w14:paraId="6B2F9484" w14:textId="574E54C0" w:rsidR="00455919" w:rsidRPr="00455919" w:rsidRDefault="00455919" w:rsidP="00455919">
      <w:pPr>
        <w:ind w:right="-2" w:firstLine="708"/>
        <w:jc w:val="both"/>
        <w:rPr>
          <w:rFonts w:eastAsia="Times New Roman"/>
          <w:sz w:val="22"/>
          <w:szCs w:val="22"/>
        </w:rPr>
      </w:pPr>
      <w:r w:rsidRPr="00696BFA">
        <w:rPr>
          <w:rFonts w:eastAsia="Times New Roman"/>
          <w:sz w:val="22"/>
          <w:szCs w:val="22"/>
        </w:rPr>
        <w:t>Vijeće Mjesnog odbora Pongračevo JEDNOGLASNO</w:t>
      </w:r>
      <w:r>
        <w:rPr>
          <w:rFonts w:eastAsia="Times New Roman"/>
          <w:sz w:val="22"/>
          <w:szCs w:val="22"/>
        </w:rPr>
        <w:t xml:space="preserve"> donosi</w:t>
      </w:r>
    </w:p>
    <w:p w14:paraId="12547CF7" w14:textId="77777777" w:rsidR="00932DCB" w:rsidRDefault="00932DCB" w:rsidP="00932DCB">
      <w:pPr>
        <w:jc w:val="both"/>
        <w:rPr>
          <w:b/>
          <w:sz w:val="22"/>
          <w:szCs w:val="22"/>
        </w:rPr>
      </w:pPr>
    </w:p>
    <w:p w14:paraId="4E4ACCF2" w14:textId="77777777" w:rsidR="00932DCB" w:rsidRPr="00932DCB" w:rsidRDefault="00932DCB" w:rsidP="00932DC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932DCB">
        <w:rPr>
          <w:rFonts w:eastAsiaTheme="minorHAnsi"/>
          <w:b/>
          <w:sz w:val="22"/>
          <w:szCs w:val="22"/>
          <w:lang w:eastAsia="en-US"/>
        </w:rPr>
        <w:t>GODIŠNJI IZVJEŠTAJ O IZVRŠENJU FINANCIJSKOG PLANA</w:t>
      </w:r>
    </w:p>
    <w:p w14:paraId="26A5491E" w14:textId="77777777" w:rsidR="00932DCB" w:rsidRPr="00932DCB" w:rsidRDefault="00932DCB" w:rsidP="00CD6442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932DCB">
        <w:rPr>
          <w:rFonts w:eastAsiaTheme="minorHAnsi"/>
          <w:b/>
          <w:sz w:val="22"/>
          <w:szCs w:val="22"/>
          <w:lang w:eastAsia="en-US"/>
        </w:rPr>
        <w:t xml:space="preserve">Mjesnog odbora </w:t>
      </w:r>
      <w:r w:rsidRPr="00932DCB">
        <w:rPr>
          <w:rFonts w:eastAsiaTheme="minorHAnsi"/>
          <w:b/>
          <w:noProof/>
          <w:sz w:val="22"/>
          <w:szCs w:val="22"/>
          <w:lang w:eastAsia="en-US"/>
        </w:rPr>
        <w:t xml:space="preserve">Pongračevo </w:t>
      </w:r>
      <w:r w:rsidRPr="00932DCB">
        <w:rPr>
          <w:rFonts w:eastAsiaTheme="minorHAnsi"/>
          <w:b/>
          <w:sz w:val="22"/>
          <w:szCs w:val="22"/>
          <w:lang w:eastAsia="en-US"/>
        </w:rPr>
        <w:t>za 2021.</w:t>
      </w:r>
    </w:p>
    <w:p w14:paraId="2DF2B846" w14:textId="77777777" w:rsidR="00932DCB" w:rsidRPr="00932DCB" w:rsidRDefault="00932DCB" w:rsidP="00932DCB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53942DFE" w14:textId="77777777" w:rsidR="00932DCB" w:rsidRPr="00932DCB" w:rsidRDefault="00932DCB" w:rsidP="00932DC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932DCB">
        <w:rPr>
          <w:rFonts w:eastAsiaTheme="minorHAnsi"/>
          <w:b/>
          <w:sz w:val="22"/>
          <w:szCs w:val="22"/>
          <w:lang w:eastAsia="en-US"/>
        </w:rPr>
        <w:t xml:space="preserve">Članak 1. </w:t>
      </w:r>
    </w:p>
    <w:p w14:paraId="76B55DEF" w14:textId="77777777" w:rsidR="00932DCB" w:rsidRPr="00932DCB" w:rsidRDefault="00932DCB" w:rsidP="00932DCB">
      <w:pPr>
        <w:jc w:val="both"/>
        <w:rPr>
          <w:rFonts w:eastAsia="Times New Roman"/>
          <w:sz w:val="18"/>
          <w:szCs w:val="18"/>
        </w:rPr>
      </w:pPr>
      <w:r w:rsidRPr="00932DCB">
        <w:rPr>
          <w:rFonts w:eastAsiaTheme="minorHAnsi"/>
          <w:sz w:val="22"/>
          <w:szCs w:val="22"/>
          <w:lang w:eastAsia="en-US"/>
        </w:rPr>
        <w:t xml:space="preserve">Godišnji izvještaj o izvršenju Financijskog plana Mjesnog odbora </w:t>
      </w:r>
      <w:r w:rsidRPr="00932DCB">
        <w:rPr>
          <w:rFonts w:eastAsiaTheme="minorHAnsi"/>
          <w:noProof/>
          <w:sz w:val="22"/>
          <w:szCs w:val="22"/>
          <w:lang w:eastAsia="en-US"/>
        </w:rPr>
        <w:t xml:space="preserve">Pongračevo </w:t>
      </w:r>
      <w:r w:rsidRPr="00932DCB">
        <w:rPr>
          <w:rFonts w:eastAsiaTheme="minorHAnsi"/>
          <w:sz w:val="22"/>
          <w:szCs w:val="22"/>
          <w:lang w:eastAsia="en-US"/>
        </w:rPr>
        <w:t>za 2021. sadrži:</w:t>
      </w:r>
    </w:p>
    <w:p w14:paraId="26E192E9" w14:textId="77777777" w:rsidR="00932DCB" w:rsidRPr="00932DCB" w:rsidRDefault="00932DCB" w:rsidP="00932DCB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932DCB" w:rsidRPr="00932DCB" w14:paraId="01B6D0EF" w14:textId="77777777" w:rsidTr="00951220">
        <w:trPr>
          <w:trHeight w:val="720"/>
        </w:trPr>
        <w:tc>
          <w:tcPr>
            <w:tcW w:w="846" w:type="dxa"/>
            <w:hideMark/>
          </w:tcPr>
          <w:p w14:paraId="36CDBC80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Broj ek. klasifik.</w:t>
            </w:r>
          </w:p>
        </w:tc>
        <w:tc>
          <w:tcPr>
            <w:tcW w:w="3685" w:type="dxa"/>
            <w:hideMark/>
          </w:tcPr>
          <w:p w14:paraId="0DC55BC3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</w:pPr>
          </w:p>
          <w:p w14:paraId="675DF279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1A2BF35C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</w:p>
          <w:p w14:paraId="2323DD60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Plan za 2021.</w:t>
            </w:r>
          </w:p>
        </w:tc>
        <w:tc>
          <w:tcPr>
            <w:tcW w:w="1276" w:type="dxa"/>
            <w:hideMark/>
          </w:tcPr>
          <w:p w14:paraId="31F07442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Ostvareno prihoda za 2021.</w:t>
            </w:r>
          </w:p>
        </w:tc>
        <w:tc>
          <w:tcPr>
            <w:tcW w:w="1276" w:type="dxa"/>
            <w:hideMark/>
          </w:tcPr>
          <w:p w14:paraId="70A8CD48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Ostvareno rashoda za 2021.</w:t>
            </w:r>
          </w:p>
        </w:tc>
        <w:tc>
          <w:tcPr>
            <w:tcW w:w="992" w:type="dxa"/>
            <w:hideMark/>
          </w:tcPr>
          <w:p w14:paraId="16D84409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22"/>
                <w:lang w:eastAsia="en-US"/>
              </w:rPr>
              <w:t>Indeks (5/3*100)</w:t>
            </w:r>
          </w:p>
        </w:tc>
      </w:tr>
      <w:tr w:rsidR="00932DCB" w:rsidRPr="00932DCB" w14:paraId="22051BBF" w14:textId="77777777" w:rsidTr="00951220">
        <w:trPr>
          <w:trHeight w:val="240"/>
        </w:trPr>
        <w:tc>
          <w:tcPr>
            <w:tcW w:w="846" w:type="dxa"/>
            <w:noWrap/>
            <w:hideMark/>
          </w:tcPr>
          <w:p w14:paraId="5D7A151F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2F893E3A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3F24FA22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089CB3A3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7EA41A0D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8885A82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6</w:t>
            </w:r>
          </w:p>
        </w:tc>
      </w:tr>
      <w:tr w:rsidR="00932DCB" w:rsidRPr="00932DCB" w14:paraId="5B032FBB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3906453B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409AAFEA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RASHODI</w:t>
            </w:r>
          </w:p>
        </w:tc>
        <w:tc>
          <w:tcPr>
            <w:tcW w:w="1276" w:type="dxa"/>
            <w:noWrap/>
          </w:tcPr>
          <w:p w14:paraId="095B88CA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1.359.886,00</w:t>
            </w:r>
          </w:p>
        </w:tc>
        <w:tc>
          <w:tcPr>
            <w:tcW w:w="1276" w:type="dxa"/>
            <w:noWrap/>
          </w:tcPr>
          <w:p w14:paraId="179B6CA0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1.359.886,00</w:t>
            </w:r>
          </w:p>
        </w:tc>
        <w:tc>
          <w:tcPr>
            <w:tcW w:w="1276" w:type="dxa"/>
            <w:noWrap/>
          </w:tcPr>
          <w:p w14:paraId="40A2F54A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1.351.020,22</w:t>
            </w:r>
          </w:p>
        </w:tc>
        <w:tc>
          <w:tcPr>
            <w:tcW w:w="992" w:type="dxa"/>
            <w:noWrap/>
          </w:tcPr>
          <w:p w14:paraId="46A8F671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99,35</w:t>
            </w:r>
          </w:p>
        </w:tc>
      </w:tr>
      <w:tr w:rsidR="00932DCB" w:rsidRPr="00932DCB" w14:paraId="600ACF2E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244AFB3E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6B9538FC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RASHODI POSLOVANJA</w:t>
            </w:r>
          </w:p>
        </w:tc>
        <w:tc>
          <w:tcPr>
            <w:tcW w:w="1276" w:type="dxa"/>
            <w:noWrap/>
          </w:tcPr>
          <w:p w14:paraId="56B815FB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1.359.886,00</w:t>
            </w:r>
          </w:p>
        </w:tc>
        <w:tc>
          <w:tcPr>
            <w:tcW w:w="1276" w:type="dxa"/>
            <w:noWrap/>
          </w:tcPr>
          <w:p w14:paraId="6F301087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1.359.886,00</w:t>
            </w:r>
          </w:p>
        </w:tc>
        <w:tc>
          <w:tcPr>
            <w:tcW w:w="1276" w:type="dxa"/>
            <w:noWrap/>
          </w:tcPr>
          <w:p w14:paraId="21F6FCC9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1.351.020,22</w:t>
            </w:r>
          </w:p>
        </w:tc>
        <w:tc>
          <w:tcPr>
            <w:tcW w:w="992" w:type="dxa"/>
            <w:noWrap/>
          </w:tcPr>
          <w:p w14:paraId="1B4C7AAC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99,35</w:t>
            </w:r>
          </w:p>
        </w:tc>
      </w:tr>
      <w:tr w:rsidR="00932DCB" w:rsidRPr="00932DCB" w14:paraId="0C65DE48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19BB087B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37411852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Materijalni rashodi</w:t>
            </w:r>
          </w:p>
        </w:tc>
        <w:tc>
          <w:tcPr>
            <w:tcW w:w="1276" w:type="dxa"/>
            <w:noWrap/>
          </w:tcPr>
          <w:p w14:paraId="574EE01F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1.359.886,00</w:t>
            </w:r>
          </w:p>
        </w:tc>
        <w:tc>
          <w:tcPr>
            <w:tcW w:w="1276" w:type="dxa"/>
            <w:noWrap/>
          </w:tcPr>
          <w:p w14:paraId="07F8F968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1.359.886,00</w:t>
            </w:r>
          </w:p>
        </w:tc>
        <w:tc>
          <w:tcPr>
            <w:tcW w:w="1276" w:type="dxa"/>
            <w:noWrap/>
          </w:tcPr>
          <w:p w14:paraId="7584ACB9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1.351.020,22</w:t>
            </w:r>
          </w:p>
        </w:tc>
        <w:tc>
          <w:tcPr>
            <w:tcW w:w="992" w:type="dxa"/>
            <w:noWrap/>
          </w:tcPr>
          <w:p w14:paraId="7DE319E8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99,35</w:t>
            </w:r>
          </w:p>
        </w:tc>
      </w:tr>
      <w:tr w:rsidR="00932DCB" w:rsidRPr="00932DCB" w14:paraId="256B23AF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3B0D3384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047E341C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Rashodi za usluge</w:t>
            </w:r>
          </w:p>
        </w:tc>
        <w:tc>
          <w:tcPr>
            <w:tcW w:w="1276" w:type="dxa"/>
            <w:noWrap/>
          </w:tcPr>
          <w:p w14:paraId="78A1D1E3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1.252.486,00</w:t>
            </w:r>
          </w:p>
        </w:tc>
        <w:tc>
          <w:tcPr>
            <w:tcW w:w="1276" w:type="dxa"/>
            <w:noWrap/>
          </w:tcPr>
          <w:p w14:paraId="72FDE8BF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1.252.486,00</w:t>
            </w:r>
          </w:p>
        </w:tc>
        <w:tc>
          <w:tcPr>
            <w:tcW w:w="1276" w:type="dxa"/>
            <w:noWrap/>
          </w:tcPr>
          <w:p w14:paraId="11D6EE30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1.250.184,97</w:t>
            </w:r>
          </w:p>
        </w:tc>
        <w:tc>
          <w:tcPr>
            <w:tcW w:w="992" w:type="dxa"/>
            <w:noWrap/>
          </w:tcPr>
          <w:p w14:paraId="7D7C5238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99,82</w:t>
            </w:r>
          </w:p>
        </w:tc>
      </w:tr>
      <w:tr w:rsidR="00932DCB" w:rsidRPr="00932DCB" w14:paraId="2360C180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1A44B570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58F13A64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3959EAB7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1.252.486,00</w:t>
            </w:r>
          </w:p>
        </w:tc>
        <w:tc>
          <w:tcPr>
            <w:tcW w:w="1276" w:type="dxa"/>
            <w:noWrap/>
          </w:tcPr>
          <w:p w14:paraId="498E46E5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1.252.486,00</w:t>
            </w:r>
          </w:p>
        </w:tc>
        <w:tc>
          <w:tcPr>
            <w:tcW w:w="1276" w:type="dxa"/>
            <w:noWrap/>
          </w:tcPr>
          <w:p w14:paraId="7242A5EA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1.250.184,97</w:t>
            </w:r>
          </w:p>
        </w:tc>
        <w:tc>
          <w:tcPr>
            <w:tcW w:w="992" w:type="dxa"/>
            <w:noWrap/>
          </w:tcPr>
          <w:p w14:paraId="01E40357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99,82</w:t>
            </w:r>
          </w:p>
        </w:tc>
      </w:tr>
      <w:tr w:rsidR="00932DCB" w:rsidRPr="00932DCB" w14:paraId="2546C57A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51EC1B60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3685" w:type="dxa"/>
            <w:noWrap/>
            <w:hideMark/>
          </w:tcPr>
          <w:p w14:paraId="69E3147A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47958E05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319.596,00</w:t>
            </w:r>
          </w:p>
        </w:tc>
        <w:tc>
          <w:tcPr>
            <w:tcW w:w="1276" w:type="dxa"/>
            <w:noWrap/>
          </w:tcPr>
          <w:p w14:paraId="4F763FC4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319.596,00</w:t>
            </w:r>
          </w:p>
        </w:tc>
        <w:tc>
          <w:tcPr>
            <w:tcW w:w="1276" w:type="dxa"/>
            <w:noWrap/>
          </w:tcPr>
          <w:p w14:paraId="067915E7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319.596,00</w:t>
            </w:r>
          </w:p>
        </w:tc>
        <w:tc>
          <w:tcPr>
            <w:tcW w:w="992" w:type="dxa"/>
            <w:noWrap/>
          </w:tcPr>
          <w:p w14:paraId="6E49EE45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100,00</w:t>
            </w:r>
          </w:p>
        </w:tc>
      </w:tr>
      <w:tr w:rsidR="00932DCB" w:rsidRPr="00932DCB" w14:paraId="6E4DCF37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2712AF44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12DA844B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6411FAC0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932.890,00</w:t>
            </w:r>
          </w:p>
        </w:tc>
        <w:tc>
          <w:tcPr>
            <w:tcW w:w="1276" w:type="dxa"/>
            <w:noWrap/>
          </w:tcPr>
          <w:p w14:paraId="20CD78DC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932.890,00</w:t>
            </w:r>
          </w:p>
        </w:tc>
        <w:tc>
          <w:tcPr>
            <w:tcW w:w="1276" w:type="dxa"/>
            <w:noWrap/>
          </w:tcPr>
          <w:p w14:paraId="05A252FD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930.588,97</w:t>
            </w:r>
          </w:p>
        </w:tc>
        <w:tc>
          <w:tcPr>
            <w:tcW w:w="992" w:type="dxa"/>
            <w:noWrap/>
          </w:tcPr>
          <w:p w14:paraId="3F5656D4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99,75</w:t>
            </w:r>
          </w:p>
        </w:tc>
      </w:tr>
      <w:tr w:rsidR="00932DCB" w:rsidRPr="00932DCB" w14:paraId="10D5F05E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3A1366C5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329</w:t>
            </w:r>
          </w:p>
        </w:tc>
        <w:tc>
          <w:tcPr>
            <w:tcW w:w="3685" w:type="dxa"/>
            <w:hideMark/>
          </w:tcPr>
          <w:p w14:paraId="155A5BBA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467D9EF9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107.400,00</w:t>
            </w:r>
          </w:p>
        </w:tc>
        <w:tc>
          <w:tcPr>
            <w:tcW w:w="1276" w:type="dxa"/>
            <w:noWrap/>
          </w:tcPr>
          <w:p w14:paraId="5C489D55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107.400,00</w:t>
            </w:r>
          </w:p>
        </w:tc>
        <w:tc>
          <w:tcPr>
            <w:tcW w:w="1276" w:type="dxa"/>
            <w:noWrap/>
          </w:tcPr>
          <w:p w14:paraId="68C8AEC7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100.835,25</w:t>
            </w:r>
          </w:p>
        </w:tc>
        <w:tc>
          <w:tcPr>
            <w:tcW w:w="992" w:type="dxa"/>
            <w:noWrap/>
          </w:tcPr>
          <w:p w14:paraId="75E5ED85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93,89</w:t>
            </w:r>
          </w:p>
        </w:tc>
      </w:tr>
      <w:tr w:rsidR="00932DCB" w:rsidRPr="00932DCB" w14:paraId="40D04C20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7A731319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2BB094D4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304A4E7A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99.000,00</w:t>
            </w:r>
          </w:p>
        </w:tc>
        <w:tc>
          <w:tcPr>
            <w:tcW w:w="1276" w:type="dxa"/>
            <w:noWrap/>
          </w:tcPr>
          <w:p w14:paraId="2DB16069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99.000,00</w:t>
            </w:r>
          </w:p>
        </w:tc>
        <w:tc>
          <w:tcPr>
            <w:tcW w:w="1276" w:type="dxa"/>
            <w:noWrap/>
          </w:tcPr>
          <w:p w14:paraId="08CC5791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100.835,25</w:t>
            </w:r>
          </w:p>
        </w:tc>
        <w:tc>
          <w:tcPr>
            <w:tcW w:w="992" w:type="dxa"/>
            <w:noWrap/>
          </w:tcPr>
          <w:p w14:paraId="22480ABA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101,85</w:t>
            </w:r>
          </w:p>
        </w:tc>
      </w:tr>
      <w:tr w:rsidR="00932DCB" w:rsidRPr="00932DCB" w14:paraId="2C3F47C8" w14:textId="77777777" w:rsidTr="00951220">
        <w:trPr>
          <w:trHeight w:val="480"/>
        </w:trPr>
        <w:tc>
          <w:tcPr>
            <w:tcW w:w="846" w:type="dxa"/>
            <w:noWrap/>
            <w:hideMark/>
          </w:tcPr>
          <w:p w14:paraId="12053734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3299</w:t>
            </w:r>
          </w:p>
        </w:tc>
        <w:tc>
          <w:tcPr>
            <w:tcW w:w="3685" w:type="dxa"/>
            <w:hideMark/>
          </w:tcPr>
          <w:p w14:paraId="6D23759E" w14:textId="77777777" w:rsidR="00932DCB" w:rsidRPr="00932DCB" w:rsidRDefault="00932DCB" w:rsidP="00932DCB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0464234A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8.400,00</w:t>
            </w:r>
          </w:p>
        </w:tc>
        <w:tc>
          <w:tcPr>
            <w:tcW w:w="1276" w:type="dxa"/>
            <w:noWrap/>
          </w:tcPr>
          <w:p w14:paraId="10AA8F26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8.400,00</w:t>
            </w:r>
          </w:p>
        </w:tc>
        <w:tc>
          <w:tcPr>
            <w:tcW w:w="1276" w:type="dxa"/>
            <w:noWrap/>
          </w:tcPr>
          <w:p w14:paraId="7A42604B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noProof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92" w:type="dxa"/>
            <w:noWrap/>
          </w:tcPr>
          <w:p w14:paraId="5F7525FD" w14:textId="77777777" w:rsidR="00932DCB" w:rsidRPr="00932DCB" w:rsidRDefault="00932DCB" w:rsidP="00932DCB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932DCB">
              <w:rPr>
                <w:rFonts w:asciiTheme="minorHAnsi" w:eastAsiaTheme="minorHAnsi" w:hAnsiTheme="minorHAnsi" w:cstheme="minorBidi"/>
                <w:b/>
                <w:bCs/>
                <w:noProof/>
                <w:sz w:val="18"/>
                <w:szCs w:val="18"/>
                <w:lang w:eastAsia="en-US"/>
              </w:rPr>
              <w:t>0,00</w:t>
            </w:r>
          </w:p>
        </w:tc>
      </w:tr>
    </w:tbl>
    <w:p w14:paraId="12B19A93" w14:textId="77777777" w:rsidR="00932DCB" w:rsidRPr="00932DCB" w:rsidRDefault="00932DCB" w:rsidP="00932DCB">
      <w:pPr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4283C7DA" w14:textId="77777777" w:rsidR="00932DCB" w:rsidRPr="00932DCB" w:rsidRDefault="00932DCB" w:rsidP="00932DC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932DCB">
        <w:rPr>
          <w:rFonts w:eastAsiaTheme="minorHAnsi"/>
          <w:b/>
          <w:sz w:val="22"/>
          <w:szCs w:val="22"/>
          <w:lang w:eastAsia="en-US"/>
        </w:rPr>
        <w:t>Članak 2.</w:t>
      </w:r>
    </w:p>
    <w:p w14:paraId="5496D6DA" w14:textId="77777777" w:rsidR="00932DCB" w:rsidRPr="00932DCB" w:rsidRDefault="00932DCB" w:rsidP="00932DCB">
      <w:pPr>
        <w:jc w:val="center"/>
        <w:rPr>
          <w:rFonts w:eastAsiaTheme="minorHAnsi"/>
          <w:sz w:val="22"/>
          <w:szCs w:val="22"/>
          <w:lang w:eastAsia="en-US"/>
        </w:rPr>
      </w:pPr>
      <w:r w:rsidRPr="00932DCB">
        <w:rPr>
          <w:rFonts w:eastAsiaTheme="minorHAnsi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932DCB">
        <w:rPr>
          <w:rFonts w:eastAsiaTheme="minorHAnsi"/>
          <w:noProof/>
          <w:sz w:val="22"/>
          <w:szCs w:val="22"/>
          <w:lang w:eastAsia="en-US"/>
        </w:rPr>
        <w:t>Pongračevo</w:t>
      </w:r>
      <w:r w:rsidRPr="00932DCB">
        <w:rPr>
          <w:rFonts w:eastAsiaTheme="minorHAnsi"/>
          <w:sz w:val="22"/>
          <w:szCs w:val="22"/>
          <w:lang w:eastAsia="en-US"/>
        </w:rPr>
        <w:t>.</w:t>
      </w:r>
    </w:p>
    <w:p w14:paraId="39BD4F2C" w14:textId="77777777" w:rsidR="00932DCB" w:rsidRPr="00932DCB" w:rsidRDefault="00932DCB" w:rsidP="00932DCB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E932CFE" w14:textId="77777777" w:rsidR="00932DCB" w:rsidRDefault="00932DCB" w:rsidP="00932DC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Ad 7. </w:t>
      </w:r>
      <w:r w:rsidRPr="00696BFA">
        <w:rPr>
          <w:b/>
          <w:sz w:val="22"/>
          <w:szCs w:val="22"/>
        </w:rPr>
        <w:t>Prijedlog zaključka o reviziji lokacija kioska na području MO Pongračevo</w:t>
      </w:r>
    </w:p>
    <w:p w14:paraId="5F31D63A" w14:textId="77777777" w:rsidR="00932DCB" w:rsidRDefault="00932DCB" w:rsidP="00932DCB">
      <w:pPr>
        <w:jc w:val="both"/>
        <w:rPr>
          <w:b/>
          <w:sz w:val="22"/>
          <w:szCs w:val="22"/>
        </w:rPr>
      </w:pPr>
    </w:p>
    <w:p w14:paraId="15F453A1" w14:textId="73FDEC60" w:rsidR="00932DCB" w:rsidRPr="0085003F" w:rsidRDefault="00932DCB" w:rsidP="00932DCB">
      <w:pPr>
        <w:ind w:right="-2"/>
        <w:jc w:val="both"/>
        <w:rPr>
          <w:rFonts w:eastAsia="Times New Roman"/>
          <w:sz w:val="22"/>
          <w:szCs w:val="22"/>
        </w:rPr>
      </w:pPr>
      <w:r w:rsidRPr="0085003F">
        <w:rPr>
          <w:rFonts w:eastAsia="Times New Roman"/>
          <w:sz w:val="22"/>
          <w:szCs w:val="22"/>
        </w:rPr>
        <w:t xml:space="preserve">Predsjednica informira prisutne o predmetu rasprave i odlučivanja. Otvara raspravu. U raspravi sudjeluju svi članovi vijeća. Predsjednica zaključuje raspravu. </w:t>
      </w:r>
    </w:p>
    <w:p w14:paraId="5938F1D2" w14:textId="77777777" w:rsidR="00932DCB" w:rsidRPr="007C26E8" w:rsidRDefault="00932DCB" w:rsidP="00932DCB">
      <w:pPr>
        <w:ind w:right="-2"/>
        <w:jc w:val="both"/>
        <w:rPr>
          <w:rFonts w:eastAsia="Times New Roman"/>
        </w:rPr>
      </w:pPr>
      <w:r w:rsidRPr="0085003F">
        <w:rPr>
          <w:rFonts w:eastAsia="Times New Roman"/>
          <w:sz w:val="22"/>
          <w:szCs w:val="22"/>
        </w:rPr>
        <w:t>Vijeće Mjesnog odbora Pongračevo JEDNOGLASNO</w:t>
      </w:r>
      <w:r>
        <w:rPr>
          <w:rFonts w:eastAsia="Times New Roman"/>
          <w:sz w:val="22"/>
          <w:szCs w:val="22"/>
        </w:rPr>
        <w:t xml:space="preserve"> donosi</w:t>
      </w:r>
      <w:r w:rsidRPr="0085003F">
        <w:rPr>
          <w:rFonts w:eastAsia="Times New Roman"/>
          <w:sz w:val="22"/>
          <w:szCs w:val="22"/>
        </w:rPr>
        <w:t xml:space="preserve"> </w:t>
      </w:r>
    </w:p>
    <w:p w14:paraId="78A1F72D" w14:textId="77777777" w:rsidR="00932DCB" w:rsidRPr="007C26E8" w:rsidRDefault="00932DCB" w:rsidP="00932DCB">
      <w:pPr>
        <w:ind w:right="-2"/>
        <w:jc w:val="both"/>
        <w:rPr>
          <w:rFonts w:eastAsia="Times New Roman"/>
        </w:rPr>
      </w:pPr>
    </w:p>
    <w:p w14:paraId="78947D25" w14:textId="77777777" w:rsidR="00932DCB" w:rsidRPr="00EF53ED" w:rsidRDefault="00932DCB" w:rsidP="00932DCB">
      <w:pPr>
        <w:ind w:left="2844" w:firstLine="696"/>
        <w:jc w:val="both"/>
        <w:rPr>
          <w:rFonts w:eastAsia="Times New Roman"/>
          <w:i/>
          <w:iCs/>
          <w:sz w:val="22"/>
          <w:szCs w:val="22"/>
        </w:rPr>
      </w:pPr>
      <w:r w:rsidRPr="007C26E8">
        <w:rPr>
          <w:rFonts w:eastAsia="Times New Roman"/>
          <w:b/>
          <w:bCs/>
        </w:rPr>
        <w:t>Z A K LJ U Č A K</w:t>
      </w:r>
    </w:p>
    <w:p w14:paraId="7391E1C2" w14:textId="77777777" w:rsidR="00932DCB" w:rsidRDefault="00932DCB" w:rsidP="00932DCB">
      <w:pPr>
        <w:jc w:val="both"/>
        <w:rPr>
          <w:rFonts w:eastAsia="Times New Roman"/>
          <w:sz w:val="22"/>
          <w:szCs w:val="22"/>
        </w:rPr>
      </w:pPr>
    </w:p>
    <w:p w14:paraId="3E8ED047" w14:textId="68CF9E3F" w:rsidR="00932DCB" w:rsidRDefault="00932DCB" w:rsidP="00181663">
      <w:pPr>
        <w:pStyle w:val="ListParagraph"/>
        <w:numPr>
          <w:ilvl w:val="0"/>
          <w:numId w:val="14"/>
        </w:numPr>
        <w:contextualSpacing w:val="0"/>
        <w:jc w:val="both"/>
        <w:rPr>
          <w:sz w:val="22"/>
          <w:szCs w:val="22"/>
        </w:rPr>
      </w:pPr>
      <w:r w:rsidRPr="00560E9C">
        <w:rPr>
          <w:sz w:val="22"/>
          <w:szCs w:val="22"/>
        </w:rPr>
        <w:t xml:space="preserve">Vijeće Mjesnog odbora Pongračevo predlaže </w:t>
      </w:r>
      <w:r>
        <w:rPr>
          <w:sz w:val="22"/>
          <w:szCs w:val="22"/>
        </w:rPr>
        <w:t>uklanjanje sljedećih lokacija kioska s područja našeg Mjesnog odbora:</w:t>
      </w:r>
    </w:p>
    <w:p w14:paraId="07D916ED" w14:textId="77777777" w:rsidR="00932DCB" w:rsidRDefault="00932DCB" w:rsidP="00932DCB">
      <w:pPr>
        <w:pStyle w:val="ListParagraph"/>
        <w:numPr>
          <w:ilvl w:val="0"/>
          <w:numId w:val="8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Baštijanova ulica – Fallerovo šetalište</w:t>
      </w:r>
    </w:p>
    <w:p w14:paraId="2E51417D" w14:textId="31B22936" w:rsidR="00932DCB" w:rsidRDefault="00932DCB" w:rsidP="00932DCB">
      <w:pPr>
        <w:pStyle w:val="ListParagraph"/>
        <w:numPr>
          <w:ilvl w:val="0"/>
          <w:numId w:val="8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Selska cesta – Ozaljska ulica, jugozapad</w:t>
      </w:r>
      <w:r w:rsidR="00455919">
        <w:rPr>
          <w:sz w:val="22"/>
          <w:szCs w:val="22"/>
        </w:rPr>
        <w:t>.</w:t>
      </w:r>
    </w:p>
    <w:p w14:paraId="1AE3C261" w14:textId="660D2BCE" w:rsidR="00181663" w:rsidRDefault="00181663" w:rsidP="00181663">
      <w:pPr>
        <w:pStyle w:val="ListParagraph"/>
        <w:numPr>
          <w:ilvl w:val="0"/>
          <w:numId w:val="14"/>
        </w:numPr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Ovaj se Zaključak dostavlja Vijeću Gradske četvrti Trešnjevka – sjever.</w:t>
      </w:r>
    </w:p>
    <w:p w14:paraId="225662EB" w14:textId="11149318" w:rsidR="00181663" w:rsidRDefault="00181663" w:rsidP="00181663">
      <w:pPr>
        <w:jc w:val="both"/>
        <w:rPr>
          <w:sz w:val="22"/>
          <w:szCs w:val="22"/>
        </w:rPr>
      </w:pPr>
    </w:p>
    <w:p w14:paraId="5D5BB478" w14:textId="66EF40DB" w:rsidR="00181663" w:rsidRPr="00181663" w:rsidRDefault="00181663" w:rsidP="00181663">
      <w:pPr>
        <w:jc w:val="center"/>
        <w:rPr>
          <w:sz w:val="22"/>
          <w:szCs w:val="22"/>
        </w:rPr>
      </w:pPr>
      <w:r>
        <w:rPr>
          <w:sz w:val="22"/>
          <w:szCs w:val="22"/>
        </w:rPr>
        <w:t>OBRAZLOŽENJE</w:t>
      </w:r>
    </w:p>
    <w:p w14:paraId="7E4A2582" w14:textId="77777777" w:rsidR="00932DCB" w:rsidRDefault="00932DCB" w:rsidP="00932DCB">
      <w:pPr>
        <w:pStyle w:val="ListParagraph"/>
        <w:contextualSpacing w:val="0"/>
        <w:jc w:val="both"/>
        <w:rPr>
          <w:sz w:val="22"/>
          <w:szCs w:val="22"/>
        </w:rPr>
      </w:pPr>
    </w:p>
    <w:p w14:paraId="7D8DE8E7" w14:textId="77777777" w:rsidR="00932DCB" w:rsidRPr="00560E9C" w:rsidRDefault="00932DCB" w:rsidP="00932DCB">
      <w:pPr>
        <w:pStyle w:val="ListParagraph"/>
        <w:ind w:left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Na navedenim lokacijama su kiosci uklonjeni, te molimo da se lokacije brišu iz važeće Odluke o mjestima za trgovinu na malo izvan prodavaonica i tržnica na malo i mjestima za ugostiteljsku djelatnost izvan tržnica koje se obavljaju u kioscima i vanjskom izgledu kioska (22/20).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808"/>
      </w:tblGrid>
      <w:tr w:rsidR="00932DCB" w:rsidRPr="00ED1F7F" w14:paraId="7EF4F474" w14:textId="77777777" w:rsidTr="00951220">
        <w:trPr>
          <w:trHeight w:val="300"/>
        </w:trPr>
        <w:tc>
          <w:tcPr>
            <w:tcW w:w="9808" w:type="dxa"/>
            <w:noWrap/>
          </w:tcPr>
          <w:p w14:paraId="482CEFB6" w14:textId="77777777" w:rsidR="00932DCB" w:rsidRPr="008E007C" w:rsidRDefault="00932DCB" w:rsidP="00951220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1652F018" w14:textId="77777777" w:rsidR="00932DCB" w:rsidRDefault="00932DCB" w:rsidP="00932DC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 8. Pitanja, prijedlozi i obavijesti</w:t>
      </w:r>
    </w:p>
    <w:p w14:paraId="06D17634" w14:textId="77777777" w:rsidR="00932DCB" w:rsidRDefault="00932DCB" w:rsidP="00932DCB">
      <w:pPr>
        <w:jc w:val="both"/>
        <w:rPr>
          <w:b/>
          <w:sz w:val="22"/>
          <w:szCs w:val="22"/>
        </w:rPr>
      </w:pPr>
    </w:p>
    <w:p w14:paraId="2CB0662F" w14:textId="77777777" w:rsidR="00932DCB" w:rsidRDefault="00932DCB" w:rsidP="00181663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informira </w:t>
      </w:r>
      <w:r w:rsidR="00CD6442">
        <w:rPr>
          <w:sz w:val="22"/>
          <w:szCs w:val="22"/>
        </w:rPr>
        <w:t>članove vijeća</w:t>
      </w:r>
      <w:r>
        <w:rPr>
          <w:sz w:val="22"/>
          <w:szCs w:val="22"/>
        </w:rPr>
        <w:t xml:space="preserve"> o aktivnostima u prethodnih mjesec dana.</w:t>
      </w:r>
    </w:p>
    <w:p w14:paraId="064CE2E2" w14:textId="77777777" w:rsidR="00932DCB" w:rsidRDefault="00932DCB" w:rsidP="00181663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Održana je 5. koordinacija predsjednika mjesnih odbora s pred</w:t>
      </w:r>
      <w:r w:rsidR="00CD6442">
        <w:rPr>
          <w:sz w:val="22"/>
          <w:szCs w:val="22"/>
        </w:rPr>
        <w:t>sjednikom Vijeća G</w:t>
      </w:r>
      <w:r>
        <w:rPr>
          <w:sz w:val="22"/>
          <w:szCs w:val="22"/>
        </w:rPr>
        <w:t>radske četvrti.</w:t>
      </w:r>
    </w:p>
    <w:p w14:paraId="4EA8A85B" w14:textId="77777777" w:rsidR="00932DCB" w:rsidRDefault="00932DCB" w:rsidP="00181663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Zaprimljeno je rješenje Gradskog ureda za obnovu, izgradnju, prostorno uređenje, graditeljstvo, komunalne poslove i promet (URBROJ 251-10-41-1/001-22-2) vezano uz usklađivanje prometne signalizacije</w:t>
      </w:r>
      <w:r w:rsidR="00CD6442">
        <w:rPr>
          <w:sz w:val="22"/>
          <w:szCs w:val="22"/>
        </w:rPr>
        <w:t xml:space="preserve"> u ulicama na području našeg M</w:t>
      </w:r>
      <w:r>
        <w:rPr>
          <w:sz w:val="22"/>
          <w:szCs w:val="22"/>
        </w:rPr>
        <w:t>jesnog odbora. Iz navedenog rješenja nije jasno koje radnje će biti poduzete.</w:t>
      </w:r>
    </w:p>
    <w:p w14:paraId="374F8400" w14:textId="77777777" w:rsidR="00932DCB" w:rsidRDefault="00932DCB" w:rsidP="00181663">
      <w:pPr>
        <w:pStyle w:val="ListParagraph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Zaprimili smo i </w:t>
      </w:r>
      <w:r w:rsidR="00CD6442">
        <w:rPr>
          <w:sz w:val="22"/>
          <w:szCs w:val="22"/>
        </w:rPr>
        <w:t>očitovanje vezano uz Zaključak V</w:t>
      </w:r>
      <w:r>
        <w:rPr>
          <w:sz w:val="22"/>
          <w:szCs w:val="22"/>
        </w:rPr>
        <w:t>ijeća oko pranja i čišćenja nebodera na Remizi u kojem nas obavještavaju da ne održavaju površine u privatnom vlasništvu. Slijedom toga šaljemo dopis komunalnom redarstvu i tražimo postupanje prema vlasniku oko neodržavanja vlasništva.</w:t>
      </w:r>
    </w:p>
    <w:p w14:paraId="0087BEC8" w14:textId="77777777" w:rsidR="00932DCB" w:rsidRDefault="00932DCB" w:rsidP="00181663">
      <w:pPr>
        <w:tabs>
          <w:tab w:val="left" w:pos="710"/>
        </w:tabs>
        <w:jc w:val="both"/>
        <w:rPr>
          <w:rFonts w:eastAsia="Times New Roman"/>
          <w:sz w:val="22"/>
          <w:szCs w:val="22"/>
        </w:rPr>
      </w:pPr>
      <w:r w:rsidRPr="00A35FD4">
        <w:rPr>
          <w:rFonts w:eastAsia="Times New Roman"/>
          <w:sz w:val="22"/>
          <w:szCs w:val="22"/>
        </w:rPr>
        <w:t>Budući da nema više pitanja, predsjednica Vijeća zaključuje sjednicu.</w:t>
      </w:r>
    </w:p>
    <w:p w14:paraId="72AEBCC5" w14:textId="77777777" w:rsidR="00932DCB" w:rsidRPr="00A35FD4" w:rsidRDefault="00932DCB" w:rsidP="00932DCB">
      <w:pPr>
        <w:tabs>
          <w:tab w:val="left" w:pos="710"/>
        </w:tabs>
        <w:rPr>
          <w:rFonts w:eastAsia="Times New Roman"/>
          <w:sz w:val="22"/>
          <w:szCs w:val="22"/>
          <w:lang w:eastAsia="ar-SA"/>
        </w:rPr>
      </w:pPr>
    </w:p>
    <w:p w14:paraId="348CC1A9" w14:textId="77777777" w:rsidR="00932DCB" w:rsidRPr="00A35FD4" w:rsidRDefault="00932DCB" w:rsidP="00932DCB">
      <w:pPr>
        <w:ind w:right="-2"/>
        <w:jc w:val="both"/>
        <w:rPr>
          <w:rFonts w:eastAsia="Times New Roman"/>
          <w:sz w:val="22"/>
          <w:szCs w:val="22"/>
        </w:rPr>
      </w:pPr>
      <w:r w:rsidRPr="00A35FD4">
        <w:rPr>
          <w:sz w:val="22"/>
          <w:szCs w:val="22"/>
        </w:rPr>
        <w:t>Sjednica</w:t>
      </w:r>
      <w:r>
        <w:rPr>
          <w:sz w:val="22"/>
          <w:szCs w:val="22"/>
        </w:rPr>
        <w:t xml:space="preserve"> je završila u 19.00</w:t>
      </w:r>
      <w:r w:rsidRPr="00A35FD4">
        <w:rPr>
          <w:sz w:val="22"/>
          <w:szCs w:val="22"/>
        </w:rPr>
        <w:t xml:space="preserve"> sati.</w:t>
      </w:r>
    </w:p>
    <w:p w14:paraId="16EE4B96" w14:textId="77777777" w:rsidR="00932DCB" w:rsidRPr="00A35FD4" w:rsidRDefault="00932DCB" w:rsidP="00932DCB">
      <w:pPr>
        <w:rPr>
          <w:sz w:val="22"/>
          <w:szCs w:val="22"/>
        </w:rPr>
      </w:pPr>
      <w:r w:rsidRPr="00A35FD4">
        <w:rPr>
          <w:sz w:val="22"/>
          <w:szCs w:val="22"/>
        </w:rPr>
        <w:t xml:space="preserve">                                                                                                        </w:t>
      </w:r>
      <w:r w:rsidRPr="00A35FD4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4ED66F24" w14:textId="77777777" w:rsidR="00932DCB" w:rsidRPr="00A35FD4" w:rsidRDefault="00932DCB" w:rsidP="00932DCB">
      <w:pPr>
        <w:rPr>
          <w:b/>
          <w:sz w:val="22"/>
          <w:szCs w:val="22"/>
        </w:rPr>
      </w:pPr>
      <w:r w:rsidRPr="00A35FD4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A35FD4">
        <w:rPr>
          <w:b/>
          <w:sz w:val="22"/>
          <w:szCs w:val="22"/>
        </w:rPr>
        <w:t>Predsjednica</w:t>
      </w:r>
    </w:p>
    <w:p w14:paraId="13729405" w14:textId="77777777" w:rsidR="00932DCB" w:rsidRPr="00A35FD4" w:rsidRDefault="00932DCB" w:rsidP="00932DCB">
      <w:pPr>
        <w:rPr>
          <w:b/>
          <w:sz w:val="22"/>
          <w:szCs w:val="22"/>
        </w:rPr>
      </w:pPr>
      <w:r w:rsidRPr="00A35FD4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2DA5326C" w14:textId="77777777" w:rsidR="00932DCB" w:rsidRPr="00A35FD4" w:rsidRDefault="00932DCB" w:rsidP="00932DCB">
      <w:pPr>
        <w:rPr>
          <w:b/>
          <w:sz w:val="22"/>
          <w:szCs w:val="22"/>
        </w:rPr>
      </w:pPr>
      <w:r w:rsidRPr="00A35FD4">
        <w:rPr>
          <w:b/>
          <w:sz w:val="22"/>
          <w:szCs w:val="22"/>
        </w:rPr>
        <w:t xml:space="preserve">                                                                                                                        Pongračevo</w:t>
      </w:r>
    </w:p>
    <w:p w14:paraId="358C3253" w14:textId="77777777" w:rsidR="00932DCB" w:rsidRPr="00A35FD4" w:rsidRDefault="00932DCB" w:rsidP="00932DCB">
      <w:pPr>
        <w:rPr>
          <w:b/>
          <w:sz w:val="22"/>
          <w:szCs w:val="22"/>
        </w:rPr>
      </w:pPr>
    </w:p>
    <w:p w14:paraId="5E7372DE" w14:textId="69AA2364" w:rsidR="00932DCB" w:rsidRPr="00932DCB" w:rsidRDefault="00932DCB" w:rsidP="00932DCB">
      <w:pPr>
        <w:rPr>
          <w:rFonts w:eastAsia="Times New Roman"/>
          <w:b/>
          <w:lang w:eastAsia="ar-SA"/>
        </w:rPr>
      </w:pPr>
      <w:r w:rsidRPr="00A35FD4">
        <w:rPr>
          <w:b/>
          <w:sz w:val="22"/>
          <w:szCs w:val="22"/>
        </w:rPr>
        <w:t xml:space="preserve">                                                                                  </w:t>
      </w:r>
      <w:r w:rsidR="002D4940">
        <w:rPr>
          <w:b/>
          <w:sz w:val="22"/>
          <w:szCs w:val="22"/>
        </w:rPr>
        <w:t xml:space="preserve">                             </w:t>
      </w:r>
      <w:bookmarkStart w:id="0" w:name="_GoBack"/>
      <w:bookmarkEnd w:id="0"/>
      <w:r w:rsidRPr="00A35FD4">
        <w:rPr>
          <w:b/>
          <w:sz w:val="22"/>
          <w:szCs w:val="22"/>
        </w:rPr>
        <w:t xml:space="preserve">      Lana Belinić</w:t>
      </w:r>
      <w:r w:rsidR="002D4940">
        <w:rPr>
          <w:b/>
          <w:sz w:val="22"/>
          <w:szCs w:val="22"/>
        </w:rPr>
        <w:t>, v. r.</w:t>
      </w:r>
    </w:p>
    <w:sectPr w:rsidR="00932DCB" w:rsidRPr="00932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71DB"/>
    <w:multiLevelType w:val="hybridMultilevel"/>
    <w:tmpl w:val="905A5276"/>
    <w:lvl w:ilvl="0" w:tplc="041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12061195"/>
    <w:multiLevelType w:val="hybridMultilevel"/>
    <w:tmpl w:val="1688A73E"/>
    <w:lvl w:ilvl="0" w:tplc="F6246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77296"/>
    <w:multiLevelType w:val="hybridMultilevel"/>
    <w:tmpl w:val="887A4770"/>
    <w:lvl w:ilvl="0" w:tplc="69B4959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3B0ECC"/>
    <w:multiLevelType w:val="hybridMultilevel"/>
    <w:tmpl w:val="0AB40B5A"/>
    <w:lvl w:ilvl="0" w:tplc="F6246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313B0"/>
    <w:multiLevelType w:val="hybridMultilevel"/>
    <w:tmpl w:val="4A1A2904"/>
    <w:lvl w:ilvl="0" w:tplc="F6246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323C5"/>
    <w:multiLevelType w:val="hybridMultilevel"/>
    <w:tmpl w:val="01C2BC30"/>
    <w:lvl w:ilvl="0" w:tplc="F6246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A0619"/>
    <w:multiLevelType w:val="hybridMultilevel"/>
    <w:tmpl w:val="DD861DF2"/>
    <w:lvl w:ilvl="0" w:tplc="F6246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669CD"/>
    <w:multiLevelType w:val="hybridMultilevel"/>
    <w:tmpl w:val="E89A14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F25BC"/>
    <w:multiLevelType w:val="hybridMultilevel"/>
    <w:tmpl w:val="B98E2C42"/>
    <w:lvl w:ilvl="0" w:tplc="041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650B29F0"/>
    <w:multiLevelType w:val="hybridMultilevel"/>
    <w:tmpl w:val="60D89A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47409"/>
    <w:multiLevelType w:val="hybridMultilevel"/>
    <w:tmpl w:val="CDA4AD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75A3F"/>
    <w:multiLevelType w:val="hybridMultilevel"/>
    <w:tmpl w:val="AE520E7A"/>
    <w:lvl w:ilvl="0" w:tplc="F6246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04A98"/>
    <w:multiLevelType w:val="hybridMultilevel"/>
    <w:tmpl w:val="598CC792"/>
    <w:lvl w:ilvl="0" w:tplc="430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F53967"/>
    <w:multiLevelType w:val="hybridMultilevel"/>
    <w:tmpl w:val="5D5034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1"/>
  </w:num>
  <w:num w:numId="5">
    <w:abstractNumId w:val="12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  <w:num w:numId="12">
    <w:abstractNumId w:val="7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E0"/>
    <w:rsid w:val="001025D1"/>
    <w:rsid w:val="0012790B"/>
    <w:rsid w:val="00181663"/>
    <w:rsid w:val="002D4940"/>
    <w:rsid w:val="00413590"/>
    <w:rsid w:val="00455919"/>
    <w:rsid w:val="00491AE0"/>
    <w:rsid w:val="00696BFA"/>
    <w:rsid w:val="00790DE2"/>
    <w:rsid w:val="008C04E9"/>
    <w:rsid w:val="00932DCB"/>
    <w:rsid w:val="00A12E93"/>
    <w:rsid w:val="00A94176"/>
    <w:rsid w:val="00CD6442"/>
    <w:rsid w:val="00D559BA"/>
    <w:rsid w:val="00E36FFD"/>
    <w:rsid w:val="00FB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9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A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491AE0"/>
    <w:rPr>
      <w:i/>
      <w:iCs/>
    </w:rPr>
  </w:style>
  <w:style w:type="table" w:styleId="TableGrid">
    <w:name w:val="Table Grid"/>
    <w:basedOn w:val="TableNormal"/>
    <w:uiPriority w:val="39"/>
    <w:rsid w:val="00932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2DCB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940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A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491AE0"/>
    <w:rPr>
      <w:i/>
      <w:iCs/>
    </w:rPr>
  </w:style>
  <w:style w:type="table" w:styleId="TableGrid">
    <w:name w:val="Table Grid"/>
    <w:basedOn w:val="TableNormal"/>
    <w:uiPriority w:val="39"/>
    <w:rsid w:val="00932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2DCB"/>
    <w:pPr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940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Ivan Ćota</cp:lastModifiedBy>
  <cp:revision>12</cp:revision>
  <cp:lastPrinted>2022-07-11T12:14:00Z</cp:lastPrinted>
  <dcterms:created xsi:type="dcterms:W3CDTF">2022-07-08T12:17:00Z</dcterms:created>
  <dcterms:modified xsi:type="dcterms:W3CDTF">2022-09-01T12:13:00Z</dcterms:modified>
</cp:coreProperties>
</file>