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1D1" w:rsidRDefault="009961D1">
      <w:pPr>
        <w:spacing w:after="0" w:line="240" w:lineRule="auto"/>
        <w:jc w:val="center"/>
        <w:rPr>
          <w:rFonts w:ascii="Times New Roman" w:eastAsia="Times New Roman" w:hAnsi="Times New Roman" w:cs="Times New Roman"/>
          <w:b/>
          <w:sz w:val="24"/>
          <w:szCs w:val="24"/>
          <w:lang w:eastAsia="hr-HR"/>
        </w:rPr>
      </w:pPr>
    </w:p>
    <w:p w:rsidR="009961D1" w:rsidRDefault="00652E8E">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Z A P I S N I K</w:t>
      </w:r>
    </w:p>
    <w:p w:rsidR="009961D1" w:rsidRDefault="00652E8E">
      <w:pPr>
        <w:spacing w:after="0" w:line="240" w:lineRule="auto"/>
        <w:jc w:val="center"/>
        <w:rPr>
          <w:rFonts w:ascii="Times New Roman" w:hAnsi="Times New Roman"/>
          <w:sz w:val="24"/>
          <w:szCs w:val="24"/>
        </w:rPr>
      </w:pPr>
      <w:r>
        <w:rPr>
          <w:rFonts w:ascii="Times New Roman" w:eastAsia="Times New Roman" w:hAnsi="Times New Roman" w:cs="Times New Roman"/>
          <w:b/>
          <w:sz w:val="24"/>
          <w:szCs w:val="24"/>
          <w:lang w:eastAsia="hr-HR"/>
        </w:rPr>
        <w:t>31. sjednice Vijeća Mjesnog odbora „Bartol Kašić“</w:t>
      </w:r>
    </w:p>
    <w:p w:rsidR="009961D1" w:rsidRDefault="00652E8E">
      <w:pPr>
        <w:spacing w:after="0" w:line="240" w:lineRule="auto"/>
        <w:jc w:val="center"/>
        <w:rPr>
          <w:rFonts w:ascii="Times New Roman" w:hAnsi="Times New Roman"/>
          <w:sz w:val="24"/>
          <w:szCs w:val="24"/>
        </w:rPr>
      </w:pPr>
      <w:r>
        <w:rPr>
          <w:rFonts w:ascii="Times New Roman" w:eastAsia="Times New Roman" w:hAnsi="Times New Roman" w:cs="Times New Roman"/>
          <w:b/>
          <w:sz w:val="24"/>
          <w:szCs w:val="24"/>
          <w:lang w:eastAsia="hr-HR"/>
        </w:rPr>
        <w:t>29.01.2024.</w:t>
      </w:r>
    </w:p>
    <w:p w:rsidR="009961D1" w:rsidRDefault="009961D1">
      <w:pPr>
        <w:spacing w:after="0" w:line="240" w:lineRule="auto"/>
        <w:rPr>
          <w:rFonts w:ascii="Times New Roman" w:eastAsia="Times New Roman" w:hAnsi="Times New Roman" w:cs="Times New Roman"/>
          <w:b/>
          <w:sz w:val="24"/>
          <w:szCs w:val="24"/>
          <w:lang w:eastAsia="hr-HR"/>
        </w:rPr>
      </w:pPr>
    </w:p>
    <w:p w:rsidR="009961D1" w:rsidRDefault="00652E8E">
      <w:pPr>
        <w:spacing w:after="0" w:line="240" w:lineRule="auto"/>
        <w:jc w:val="center"/>
        <w:rPr>
          <w:rFonts w:ascii="Times New Roman" w:hAnsi="Times New Roman"/>
          <w:sz w:val="24"/>
          <w:szCs w:val="24"/>
        </w:rPr>
      </w:pPr>
      <w:r>
        <w:rPr>
          <w:rFonts w:ascii="Times New Roman" w:eastAsia="Times New Roman" w:hAnsi="Times New Roman" w:cs="Times New Roman"/>
          <w:b/>
          <w:sz w:val="24"/>
          <w:szCs w:val="24"/>
          <w:lang w:eastAsia="hr-HR"/>
        </w:rPr>
        <w:t xml:space="preserve"> u prostoru MO „Bartol Kašić“, Selska cesta 3</w:t>
      </w:r>
    </w:p>
    <w:p w:rsidR="009961D1" w:rsidRDefault="00652E8E">
      <w:pPr>
        <w:spacing w:after="0" w:line="240" w:lineRule="auto"/>
        <w:jc w:val="center"/>
        <w:rPr>
          <w:rFonts w:ascii="Times New Roman" w:hAnsi="Times New Roman"/>
          <w:sz w:val="24"/>
          <w:szCs w:val="24"/>
        </w:rPr>
      </w:pPr>
      <w:r>
        <w:rPr>
          <w:rFonts w:ascii="Times New Roman" w:eastAsia="Times New Roman" w:hAnsi="Times New Roman" w:cs="Times New Roman"/>
          <w:b/>
          <w:sz w:val="24"/>
          <w:szCs w:val="24"/>
          <w:lang w:eastAsia="hr-HR"/>
        </w:rPr>
        <w:t>s početkom 18:30 sati</w:t>
      </w:r>
    </w:p>
    <w:p w:rsidR="009961D1" w:rsidRDefault="009961D1">
      <w:pPr>
        <w:spacing w:after="0" w:line="240" w:lineRule="auto"/>
        <w:jc w:val="center"/>
        <w:rPr>
          <w:rFonts w:ascii="Times New Roman" w:eastAsia="Times New Roman" w:hAnsi="Times New Roman" w:cs="Times New Roman"/>
          <w:b/>
          <w:sz w:val="24"/>
          <w:szCs w:val="24"/>
          <w:lang w:eastAsia="hr-HR"/>
        </w:rPr>
      </w:pPr>
    </w:p>
    <w:p w:rsidR="009961D1" w:rsidRDefault="009961D1">
      <w:pPr>
        <w:spacing w:after="0" w:line="240" w:lineRule="auto"/>
        <w:jc w:val="center"/>
        <w:rPr>
          <w:rFonts w:ascii="Times New Roman" w:eastAsia="Times New Roman" w:hAnsi="Times New Roman" w:cs="Times New Roman"/>
          <w:b/>
          <w:sz w:val="24"/>
          <w:szCs w:val="24"/>
          <w:lang w:eastAsia="hr-HR"/>
        </w:rPr>
      </w:pPr>
    </w:p>
    <w:p w:rsidR="009961D1" w:rsidRDefault="00652E8E">
      <w:pPr>
        <w:spacing w:after="0" w:line="240" w:lineRule="auto"/>
        <w:rPr>
          <w:rFonts w:ascii="Times New Roman" w:hAnsi="Times New Roman"/>
          <w:sz w:val="24"/>
          <w:szCs w:val="24"/>
        </w:rPr>
      </w:pPr>
      <w:r>
        <w:rPr>
          <w:rFonts w:ascii="Times New Roman" w:eastAsia="Times New Roman" w:hAnsi="Times New Roman" w:cs="Times New Roman"/>
          <w:b/>
          <w:sz w:val="24"/>
          <w:szCs w:val="24"/>
          <w:lang w:eastAsia="hr-HR"/>
        </w:rPr>
        <w:t>NAZOČNI ČLANOVI VIJEĆA:</w:t>
      </w:r>
    </w:p>
    <w:p w:rsidR="009961D1" w:rsidRDefault="00652E8E">
      <w:pPr>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hr-HR"/>
        </w:rPr>
        <w:t xml:space="preserve">Sabina Silić Lozančić, Toni Kaučić, Sanja Kucan, Zoran Stajčić i Denis Stević  </w:t>
      </w:r>
    </w:p>
    <w:p w:rsidR="009961D1" w:rsidRDefault="009961D1">
      <w:pPr>
        <w:spacing w:after="0" w:line="240" w:lineRule="auto"/>
        <w:rPr>
          <w:rFonts w:ascii="Times New Roman" w:eastAsia="Times New Roman" w:hAnsi="Times New Roman" w:cs="Times New Roman"/>
          <w:b/>
          <w:sz w:val="24"/>
          <w:szCs w:val="24"/>
          <w:lang w:eastAsia="hr-HR"/>
        </w:rPr>
      </w:pPr>
    </w:p>
    <w:p w:rsidR="009961D1" w:rsidRDefault="00652E8E">
      <w:pPr>
        <w:spacing w:after="0" w:line="240" w:lineRule="auto"/>
        <w:rPr>
          <w:rFonts w:ascii="Times New Roman" w:hAnsi="Times New Roman"/>
          <w:sz w:val="24"/>
          <w:szCs w:val="24"/>
        </w:rPr>
      </w:pPr>
      <w:r>
        <w:rPr>
          <w:rFonts w:ascii="Times New Roman" w:eastAsia="Times New Roman" w:hAnsi="Times New Roman" w:cs="Times New Roman"/>
          <w:sz w:val="24"/>
          <w:szCs w:val="24"/>
          <w:lang w:eastAsia="hr-HR"/>
        </w:rPr>
        <w:t>NENAZOČNI ČLANOVI VIJEĆA:</w:t>
      </w:r>
    </w:p>
    <w:p w:rsidR="009961D1" w:rsidRDefault="00652E8E">
      <w:pPr>
        <w:spacing w:after="0" w:line="240" w:lineRule="auto"/>
        <w:rPr>
          <w:rFonts w:ascii="Times New Roman" w:hAnsi="Times New Roman"/>
          <w:sz w:val="24"/>
          <w:szCs w:val="24"/>
        </w:rPr>
      </w:pPr>
      <w:r>
        <w:rPr>
          <w:rFonts w:ascii="Times New Roman" w:eastAsia="Times New Roman" w:hAnsi="Times New Roman" w:cs="Times New Roman"/>
          <w:sz w:val="24"/>
          <w:szCs w:val="24"/>
          <w:lang w:eastAsia="hr-HR"/>
        </w:rPr>
        <w:t xml:space="preserve">Irena Borojević i Dora Slakoper </w:t>
      </w:r>
    </w:p>
    <w:p w:rsidR="009961D1" w:rsidRDefault="009961D1">
      <w:pPr>
        <w:spacing w:after="0" w:line="240" w:lineRule="auto"/>
        <w:rPr>
          <w:rFonts w:ascii="Times New Roman" w:eastAsia="Times New Roman" w:hAnsi="Times New Roman" w:cs="Times New Roman"/>
          <w:sz w:val="24"/>
          <w:szCs w:val="24"/>
          <w:lang w:eastAsia="hr-HR"/>
        </w:rPr>
      </w:pPr>
    </w:p>
    <w:p w:rsidR="009961D1" w:rsidRDefault="009961D1">
      <w:pPr>
        <w:spacing w:after="0" w:line="240" w:lineRule="auto"/>
        <w:rPr>
          <w:rFonts w:ascii="Times New Roman" w:eastAsia="Times New Roman" w:hAnsi="Times New Roman" w:cs="Times New Roman"/>
          <w:sz w:val="24"/>
          <w:szCs w:val="24"/>
          <w:lang w:eastAsia="hr-HR"/>
        </w:rPr>
      </w:pPr>
    </w:p>
    <w:p w:rsidR="009961D1" w:rsidRDefault="00652E8E">
      <w:pPr>
        <w:spacing w:after="0" w:line="240" w:lineRule="auto"/>
        <w:rPr>
          <w:rFonts w:ascii="Times New Roman" w:hAnsi="Times New Roman"/>
          <w:sz w:val="24"/>
          <w:szCs w:val="24"/>
        </w:rPr>
      </w:pPr>
      <w:r>
        <w:rPr>
          <w:rFonts w:ascii="Times New Roman" w:eastAsia="Times New Roman" w:hAnsi="Times New Roman" w:cs="Times New Roman"/>
          <w:b/>
          <w:sz w:val="24"/>
          <w:szCs w:val="24"/>
          <w:lang w:eastAsia="hr-HR"/>
        </w:rPr>
        <w:t>Predsjedava:</w:t>
      </w:r>
      <w:r>
        <w:rPr>
          <w:rFonts w:ascii="Times New Roman" w:eastAsia="Times New Roman" w:hAnsi="Times New Roman" w:cs="Times New Roman"/>
          <w:sz w:val="24"/>
          <w:szCs w:val="24"/>
          <w:lang w:eastAsia="hr-HR"/>
        </w:rPr>
        <w:t xml:space="preserve"> Denis Stević, potpredsjednik Vijeća</w:t>
      </w:r>
    </w:p>
    <w:p w:rsidR="009961D1" w:rsidRDefault="009961D1">
      <w:pPr>
        <w:spacing w:after="0" w:line="240" w:lineRule="auto"/>
        <w:rPr>
          <w:rFonts w:ascii="Times New Roman" w:eastAsia="Times New Roman" w:hAnsi="Times New Roman" w:cs="Times New Roman"/>
          <w:sz w:val="24"/>
          <w:szCs w:val="24"/>
          <w:lang w:eastAsia="hr-HR"/>
        </w:rPr>
      </w:pPr>
    </w:p>
    <w:p w:rsidR="009961D1" w:rsidRDefault="00652E8E">
      <w:pPr>
        <w:spacing w:after="0" w:line="240" w:lineRule="auto"/>
        <w:rPr>
          <w:rFonts w:ascii="Times New Roman" w:hAnsi="Times New Roman"/>
          <w:sz w:val="24"/>
          <w:szCs w:val="24"/>
        </w:rPr>
      </w:pPr>
      <w:r>
        <w:rPr>
          <w:rFonts w:ascii="Times New Roman" w:eastAsia="Times New Roman" w:hAnsi="Times New Roman" w:cs="Times New Roman"/>
          <w:sz w:val="24"/>
          <w:szCs w:val="24"/>
          <w:lang w:eastAsia="hr-HR"/>
        </w:rPr>
        <w:t>Članovi Vijeća primili su materijale i poziv za sjednicu elektroničkim putem.</w:t>
      </w:r>
    </w:p>
    <w:p w:rsidR="009961D1" w:rsidRDefault="009961D1">
      <w:pPr>
        <w:spacing w:after="0" w:line="240" w:lineRule="auto"/>
        <w:rPr>
          <w:rFonts w:ascii="Times New Roman" w:eastAsia="Times New Roman" w:hAnsi="Times New Roman" w:cs="Times New Roman"/>
          <w:sz w:val="24"/>
          <w:szCs w:val="24"/>
          <w:lang w:eastAsia="hr-HR"/>
        </w:rPr>
      </w:pPr>
    </w:p>
    <w:p w:rsidR="009961D1" w:rsidRDefault="00652E8E">
      <w:pPr>
        <w:spacing w:after="0" w:line="240" w:lineRule="auto"/>
        <w:rPr>
          <w:rFonts w:ascii="Times New Roman" w:hAnsi="Times New Roman"/>
          <w:sz w:val="24"/>
          <w:szCs w:val="24"/>
        </w:rPr>
      </w:pPr>
      <w:r>
        <w:rPr>
          <w:rFonts w:ascii="Times New Roman" w:eastAsia="Times New Roman" w:hAnsi="Times New Roman" w:cs="Times New Roman"/>
          <w:sz w:val="24"/>
          <w:szCs w:val="24"/>
          <w:lang w:eastAsia="hr-HR"/>
        </w:rPr>
        <w:t xml:space="preserve">Potpredsjednik konstatira da je nazočno </w:t>
      </w:r>
      <w:r>
        <w:rPr>
          <w:rFonts w:ascii="Times New Roman" w:eastAsia="Times New Roman" w:hAnsi="Times New Roman" w:cs="Times New Roman"/>
          <w:b/>
          <w:bCs/>
          <w:sz w:val="24"/>
          <w:szCs w:val="24"/>
          <w:lang w:eastAsia="hr-HR"/>
        </w:rPr>
        <w:t xml:space="preserve">4 </w:t>
      </w:r>
      <w:r>
        <w:rPr>
          <w:rFonts w:ascii="Times New Roman" w:eastAsia="Times New Roman" w:hAnsi="Times New Roman" w:cs="Times New Roman"/>
          <w:sz w:val="24"/>
          <w:szCs w:val="24"/>
          <w:lang w:eastAsia="hr-HR"/>
        </w:rPr>
        <w:t xml:space="preserve">od ukupno </w:t>
      </w:r>
      <w:r>
        <w:rPr>
          <w:rFonts w:ascii="Times New Roman" w:eastAsia="Times New Roman" w:hAnsi="Times New Roman" w:cs="Times New Roman"/>
          <w:b/>
          <w:sz w:val="24"/>
          <w:szCs w:val="24"/>
          <w:lang w:eastAsia="hr-HR"/>
        </w:rPr>
        <w:t>7</w:t>
      </w:r>
      <w:r>
        <w:rPr>
          <w:rFonts w:ascii="Times New Roman" w:eastAsia="Times New Roman" w:hAnsi="Times New Roman" w:cs="Times New Roman"/>
          <w:sz w:val="24"/>
          <w:szCs w:val="24"/>
          <w:lang w:eastAsia="hr-HR"/>
        </w:rPr>
        <w:t xml:space="preserve"> članova Vijeća, što znači da Vijeće može pravovaljano odlučivati, te otvara </w:t>
      </w:r>
      <w:r>
        <w:rPr>
          <w:rFonts w:ascii="Times New Roman" w:eastAsia="Times New Roman" w:hAnsi="Times New Roman" w:cs="Times New Roman"/>
          <w:b/>
          <w:sz w:val="24"/>
          <w:szCs w:val="24"/>
          <w:lang w:eastAsia="hr-HR"/>
        </w:rPr>
        <w:t>31.</w:t>
      </w:r>
      <w:r>
        <w:rPr>
          <w:rFonts w:ascii="Times New Roman" w:eastAsia="Times New Roman" w:hAnsi="Times New Roman" w:cs="Times New Roman"/>
          <w:sz w:val="24"/>
          <w:szCs w:val="24"/>
          <w:lang w:eastAsia="hr-HR"/>
        </w:rPr>
        <w:t xml:space="preserve"> sjednicu Vijeća Mjesnog odbora. Članica Vijeća Sanja Kucan se priključuje sjednici nakon glasanja o 1. točci dnevnog reda.</w:t>
      </w:r>
    </w:p>
    <w:p w:rsidR="009961D1" w:rsidRDefault="009961D1">
      <w:pPr>
        <w:spacing w:after="0" w:line="240" w:lineRule="auto"/>
        <w:rPr>
          <w:rFonts w:ascii="Times New Roman" w:eastAsia="Times New Roman" w:hAnsi="Times New Roman" w:cs="Times New Roman"/>
          <w:sz w:val="24"/>
          <w:szCs w:val="24"/>
          <w:lang w:eastAsia="hr-HR"/>
        </w:rPr>
      </w:pPr>
    </w:p>
    <w:p w:rsidR="009961D1" w:rsidRDefault="00652E8E">
      <w:pPr>
        <w:spacing w:after="0" w:line="240" w:lineRule="auto"/>
        <w:rPr>
          <w:rFonts w:ascii="Times New Roman" w:hAnsi="Times New Roman"/>
          <w:sz w:val="24"/>
          <w:szCs w:val="24"/>
        </w:rPr>
      </w:pPr>
      <w:r>
        <w:rPr>
          <w:rFonts w:ascii="Times New Roman" w:eastAsia="Times New Roman" w:hAnsi="Times New Roman" w:cs="Times New Roman"/>
          <w:sz w:val="24"/>
          <w:szCs w:val="24"/>
          <w:lang w:eastAsia="hr-HR"/>
        </w:rPr>
        <w:t xml:space="preserve">Vijeće jednoglasno prihvaća tekst Zapisnika 30. (ponovljene) sjednice Vijeća, održane 07.12.2023. </w:t>
      </w:r>
    </w:p>
    <w:p w:rsidR="009961D1" w:rsidRDefault="009961D1">
      <w:pPr>
        <w:spacing w:after="0" w:line="240" w:lineRule="auto"/>
        <w:rPr>
          <w:rFonts w:ascii="Times New Roman" w:eastAsia="Times New Roman" w:hAnsi="Times New Roman" w:cs="Times New Roman"/>
          <w:sz w:val="24"/>
          <w:szCs w:val="24"/>
          <w:lang w:eastAsia="hr-HR"/>
        </w:rPr>
      </w:pPr>
    </w:p>
    <w:p w:rsidR="009961D1" w:rsidRDefault="00652E8E">
      <w:pPr>
        <w:spacing w:after="0" w:line="240" w:lineRule="auto"/>
        <w:rPr>
          <w:rFonts w:ascii="Times New Roman" w:hAnsi="Times New Roman"/>
          <w:sz w:val="24"/>
          <w:szCs w:val="24"/>
        </w:rPr>
      </w:pPr>
      <w:r>
        <w:rPr>
          <w:rFonts w:ascii="Times New Roman" w:eastAsia="Times New Roman" w:hAnsi="Times New Roman" w:cs="Times New Roman"/>
          <w:sz w:val="24"/>
          <w:szCs w:val="24"/>
          <w:lang w:eastAsia="hr-HR"/>
        </w:rPr>
        <w:t>Na prijedlog potpredsjednika, Vijeće jednoglasno</w:t>
      </w:r>
      <w:r>
        <w:rPr>
          <w:rFonts w:ascii="Times New Roman" w:eastAsia="Times New Roman" w:hAnsi="Times New Roman" w:cs="Times New Roman"/>
          <w:i/>
          <w:sz w:val="24"/>
          <w:szCs w:val="24"/>
          <w:lang w:eastAsia="hr-HR"/>
        </w:rPr>
        <w:t xml:space="preserve"> </w:t>
      </w:r>
      <w:r>
        <w:rPr>
          <w:rFonts w:ascii="Times New Roman" w:eastAsia="Times New Roman" w:hAnsi="Times New Roman" w:cs="Times New Roman"/>
          <w:sz w:val="24"/>
          <w:szCs w:val="24"/>
          <w:lang w:eastAsia="hr-HR"/>
        </w:rPr>
        <w:t>utvrđuje</w:t>
      </w:r>
    </w:p>
    <w:p w:rsidR="009961D1" w:rsidRDefault="009961D1">
      <w:pPr>
        <w:spacing w:after="0" w:line="240" w:lineRule="auto"/>
        <w:rPr>
          <w:rFonts w:ascii="Times New Roman" w:eastAsia="Times New Roman" w:hAnsi="Times New Roman" w:cs="Times New Roman"/>
          <w:sz w:val="24"/>
          <w:szCs w:val="24"/>
          <w:lang w:eastAsia="hr-HR"/>
        </w:rPr>
      </w:pPr>
    </w:p>
    <w:p w:rsidR="009961D1" w:rsidRDefault="009961D1">
      <w:pPr>
        <w:spacing w:after="0" w:line="240" w:lineRule="auto"/>
        <w:rPr>
          <w:rFonts w:ascii="Times New Roman" w:eastAsia="Times New Roman" w:hAnsi="Times New Roman" w:cs="Times New Roman"/>
          <w:sz w:val="24"/>
          <w:szCs w:val="24"/>
          <w:lang w:eastAsia="hr-HR"/>
        </w:rPr>
      </w:pPr>
    </w:p>
    <w:p w:rsidR="009961D1" w:rsidRDefault="00652E8E">
      <w:pPr>
        <w:spacing w:after="0" w:line="240" w:lineRule="auto"/>
        <w:jc w:val="center"/>
        <w:rPr>
          <w:rFonts w:ascii="Times New Roman" w:hAnsi="Times New Roman"/>
          <w:sz w:val="24"/>
          <w:szCs w:val="24"/>
        </w:rPr>
      </w:pPr>
      <w:r>
        <w:rPr>
          <w:rFonts w:ascii="Times New Roman" w:eastAsia="Times New Roman" w:hAnsi="Times New Roman" w:cs="Times New Roman"/>
          <w:b/>
          <w:sz w:val="24"/>
          <w:szCs w:val="24"/>
          <w:lang w:val="en-AU" w:eastAsia="hr-HR"/>
        </w:rPr>
        <w:t>DNEVNI RED</w:t>
      </w:r>
    </w:p>
    <w:p w:rsidR="009961D1" w:rsidRDefault="00652E8E">
      <w:pPr>
        <w:spacing w:after="0" w:line="240" w:lineRule="auto"/>
        <w:jc w:val="center"/>
        <w:rPr>
          <w:rFonts w:ascii="Times New Roman" w:hAnsi="Times New Roman"/>
          <w:sz w:val="24"/>
          <w:szCs w:val="24"/>
        </w:rPr>
      </w:pPr>
      <w:r>
        <w:rPr>
          <w:rFonts w:ascii="Times New Roman" w:eastAsia="Times New Roman" w:hAnsi="Times New Roman" w:cs="Times New Roman"/>
          <w:b/>
          <w:sz w:val="24"/>
          <w:szCs w:val="24"/>
          <w:lang w:val="en-AU" w:eastAsia="hr-HR"/>
        </w:rPr>
        <w:t xml:space="preserve"> </w:t>
      </w:r>
    </w:p>
    <w:p w:rsidR="009961D1" w:rsidRDefault="00652E8E">
      <w:pPr>
        <w:numPr>
          <w:ilvl w:val="0"/>
          <w:numId w:val="7"/>
        </w:numPr>
        <w:shd w:val="clear" w:color="auto" w:fill="FFFFFF"/>
        <w:tabs>
          <w:tab w:val="left" w:pos="66"/>
        </w:tabs>
        <w:spacing w:after="0" w:line="252" w:lineRule="auto"/>
        <w:contextualSpacing/>
        <w:rPr>
          <w:rFonts w:ascii="Times New Roman" w:hAnsi="Times New Roman"/>
          <w:sz w:val="24"/>
          <w:szCs w:val="24"/>
        </w:rPr>
      </w:pPr>
      <w:r>
        <w:rPr>
          <w:rFonts w:ascii="Times New Roman" w:eastAsia="Times New Roman" w:hAnsi="Times New Roman" w:cs="Times New Roman"/>
          <w:b/>
          <w:sz w:val="24"/>
          <w:szCs w:val="24"/>
          <w:lang w:val="en-AU" w:eastAsia="hr-HR"/>
        </w:rPr>
        <w:t>Zahtjev za povremeno korištenje prostora mjesne samouprave</w:t>
      </w:r>
    </w:p>
    <w:p w:rsidR="009961D1" w:rsidRDefault="00652E8E">
      <w:pPr>
        <w:shd w:val="clear" w:color="auto" w:fill="FFFFFF"/>
        <w:tabs>
          <w:tab w:val="left" w:pos="66"/>
        </w:tabs>
        <w:spacing w:after="0" w:line="252" w:lineRule="auto"/>
        <w:ind w:left="720"/>
        <w:contextualSpacing/>
        <w:rPr>
          <w:rFonts w:ascii="Times New Roman" w:hAnsi="Times New Roman"/>
          <w:sz w:val="24"/>
          <w:szCs w:val="24"/>
        </w:rPr>
      </w:pPr>
      <w:r>
        <w:rPr>
          <w:rFonts w:ascii="Times New Roman" w:eastAsia="Times New Roman" w:hAnsi="Times New Roman" w:cs="Times New Roman"/>
          <w:b/>
          <w:sz w:val="24"/>
          <w:szCs w:val="24"/>
          <w:lang w:val="en-AU" w:eastAsia="hr-HR"/>
        </w:rPr>
        <w:t>-</w:t>
      </w:r>
      <w:r>
        <w:rPr>
          <w:rFonts w:ascii="Times New Roman" w:eastAsia="Times New Roman" w:hAnsi="Times New Roman" w:cs="Times New Roman"/>
          <w:b/>
          <w:sz w:val="24"/>
          <w:szCs w:val="24"/>
          <w:lang w:val="en-AU" w:eastAsia="hr-HR"/>
        </w:rPr>
        <w:tab/>
      </w:r>
      <w:r>
        <w:rPr>
          <w:rFonts w:ascii="Times New Roman" w:eastAsia="Times New Roman" w:hAnsi="Times New Roman" w:cs="Times New Roman"/>
          <w:i/>
          <w:iCs/>
          <w:sz w:val="24"/>
          <w:szCs w:val="24"/>
          <w:lang w:val="en-AU" w:eastAsia="hr-HR"/>
        </w:rPr>
        <w:t>KLA Črnomerec</w:t>
      </w:r>
    </w:p>
    <w:p w:rsidR="009961D1" w:rsidRDefault="00652E8E">
      <w:pPr>
        <w:numPr>
          <w:ilvl w:val="0"/>
          <w:numId w:val="8"/>
        </w:numPr>
        <w:shd w:val="clear" w:color="auto" w:fill="FFFFFF"/>
        <w:tabs>
          <w:tab w:val="left" w:pos="66"/>
        </w:tabs>
        <w:spacing w:after="0" w:line="252" w:lineRule="auto"/>
        <w:contextualSpacing/>
        <w:rPr>
          <w:rFonts w:ascii="Times New Roman" w:hAnsi="Times New Roman"/>
          <w:sz w:val="24"/>
          <w:szCs w:val="24"/>
        </w:rPr>
      </w:pPr>
      <w:r>
        <w:rPr>
          <w:rFonts w:ascii="Times New Roman" w:eastAsia="Times New Roman" w:hAnsi="Times New Roman" w:cs="Times New Roman"/>
          <w:b/>
          <w:sz w:val="24"/>
          <w:szCs w:val="24"/>
          <w:lang w:val="en-AU" w:eastAsia="hr-HR"/>
        </w:rPr>
        <w:t>Plan potreba za 2024. godinu</w:t>
      </w:r>
    </w:p>
    <w:p w:rsidR="009961D1" w:rsidRDefault="00652E8E">
      <w:pPr>
        <w:numPr>
          <w:ilvl w:val="0"/>
          <w:numId w:val="9"/>
        </w:numPr>
        <w:shd w:val="clear" w:color="auto" w:fill="FFFFFF"/>
        <w:tabs>
          <w:tab w:val="left" w:pos="66"/>
        </w:tabs>
        <w:spacing w:after="0" w:line="252" w:lineRule="auto"/>
        <w:contextualSpacing/>
        <w:rPr>
          <w:rFonts w:ascii="Times New Roman" w:hAnsi="Times New Roman"/>
          <w:sz w:val="24"/>
          <w:szCs w:val="24"/>
        </w:rPr>
      </w:pPr>
      <w:r>
        <w:rPr>
          <w:rFonts w:ascii="Times New Roman" w:eastAsia="Times New Roman" w:hAnsi="Times New Roman" w:cs="Times New Roman"/>
          <w:b/>
          <w:sz w:val="24"/>
          <w:szCs w:val="24"/>
          <w:lang w:val="en-AU" w:eastAsia="hr-HR"/>
        </w:rPr>
        <w:t xml:space="preserve">Program rada Vijeća MO </w:t>
      </w:r>
      <w:r>
        <w:rPr>
          <w:rFonts w:ascii="Times New Roman" w:eastAsia="Times New Roman" w:hAnsi="Times New Roman" w:cs="Times New Roman"/>
          <w:b/>
          <w:bCs/>
          <w:sz w:val="24"/>
          <w:szCs w:val="24"/>
          <w:lang w:val="en-AU" w:eastAsia="hr-HR"/>
        </w:rPr>
        <w:t xml:space="preserve">„Bartol Kašić” </w:t>
      </w:r>
      <w:r>
        <w:rPr>
          <w:rFonts w:ascii="Times New Roman" w:eastAsia="Times New Roman" w:hAnsi="Times New Roman" w:cs="Times New Roman"/>
          <w:b/>
          <w:sz w:val="24"/>
          <w:szCs w:val="24"/>
          <w:lang w:val="en-AU" w:eastAsia="hr-HR"/>
        </w:rPr>
        <w:t xml:space="preserve">za 2024. godinu </w:t>
      </w:r>
    </w:p>
    <w:p w:rsidR="009961D1" w:rsidRDefault="00652E8E">
      <w:pPr>
        <w:numPr>
          <w:ilvl w:val="0"/>
          <w:numId w:val="10"/>
        </w:numPr>
        <w:shd w:val="clear" w:color="auto" w:fill="FFFFFF"/>
        <w:tabs>
          <w:tab w:val="left" w:pos="66"/>
        </w:tabs>
        <w:spacing w:after="0" w:line="252" w:lineRule="auto"/>
        <w:contextualSpacing/>
        <w:rPr>
          <w:rFonts w:ascii="Times New Roman" w:hAnsi="Times New Roman"/>
          <w:sz w:val="24"/>
          <w:szCs w:val="24"/>
        </w:rPr>
      </w:pPr>
      <w:r>
        <w:rPr>
          <w:rFonts w:ascii="Times New Roman" w:eastAsia="Times New Roman" w:hAnsi="Times New Roman" w:cs="Times New Roman"/>
          <w:b/>
          <w:sz w:val="24"/>
          <w:szCs w:val="24"/>
          <w:lang w:val="en-AU" w:eastAsia="hr-HR"/>
        </w:rPr>
        <w:t>Informacije, pitanja i prijedlozi</w:t>
      </w:r>
    </w:p>
    <w:p w:rsidR="009961D1" w:rsidRDefault="00652E8E">
      <w:pPr>
        <w:shd w:val="clear" w:color="auto" w:fill="FFFFFF"/>
        <w:tabs>
          <w:tab w:val="left" w:pos="66"/>
        </w:tabs>
        <w:spacing w:after="0" w:line="252" w:lineRule="auto"/>
        <w:ind w:left="720"/>
        <w:contextualSpacing/>
        <w:rPr>
          <w:rFonts w:ascii="Times New Roman" w:hAnsi="Times New Roman"/>
          <w:sz w:val="24"/>
          <w:szCs w:val="24"/>
        </w:rPr>
      </w:pPr>
      <w:r>
        <w:rPr>
          <w:rFonts w:ascii="Times New Roman" w:eastAsia="Times New Roman" w:hAnsi="Times New Roman" w:cs="Times New Roman"/>
          <w:b/>
          <w:sz w:val="24"/>
          <w:szCs w:val="24"/>
          <w:lang w:val="en-AU" w:eastAsia="hr-HR"/>
        </w:rPr>
        <w:t>-</w:t>
      </w:r>
      <w:r>
        <w:rPr>
          <w:rFonts w:ascii="Times New Roman" w:eastAsia="Times New Roman" w:hAnsi="Times New Roman" w:cs="Times New Roman"/>
          <w:b/>
          <w:sz w:val="24"/>
          <w:szCs w:val="24"/>
          <w:lang w:val="en-AU" w:eastAsia="hr-HR"/>
        </w:rPr>
        <w:tab/>
      </w:r>
      <w:r>
        <w:rPr>
          <w:rFonts w:ascii="Times New Roman" w:eastAsia="Times New Roman" w:hAnsi="Times New Roman" w:cs="Times New Roman"/>
          <w:i/>
          <w:iCs/>
          <w:sz w:val="24"/>
          <w:szCs w:val="24"/>
          <w:lang w:val="en-AU" w:eastAsia="hr-HR"/>
        </w:rPr>
        <w:t>Privremena regulacija prometa, Ul. Ivana Cankara do 22.01.2024.</w:t>
      </w:r>
    </w:p>
    <w:p w:rsidR="009961D1" w:rsidRDefault="00652E8E">
      <w:pPr>
        <w:shd w:val="clear" w:color="auto" w:fill="FFFFFF"/>
        <w:tabs>
          <w:tab w:val="left" w:pos="66"/>
        </w:tabs>
        <w:spacing w:after="0" w:line="252" w:lineRule="auto"/>
        <w:ind w:left="720"/>
        <w:contextualSpacing/>
        <w:rPr>
          <w:rFonts w:ascii="Times New Roman" w:hAnsi="Times New Roman"/>
          <w:sz w:val="24"/>
          <w:szCs w:val="24"/>
        </w:rPr>
      </w:pPr>
      <w:r>
        <w:rPr>
          <w:rFonts w:ascii="Times New Roman" w:eastAsia="Times New Roman" w:hAnsi="Times New Roman" w:cs="Times New Roman"/>
          <w:b/>
          <w:sz w:val="24"/>
          <w:szCs w:val="24"/>
          <w:lang w:val="en-AU" w:eastAsia="hr-HR"/>
        </w:rPr>
        <w:t>-</w:t>
      </w:r>
      <w:r>
        <w:rPr>
          <w:rFonts w:ascii="Times New Roman" w:eastAsia="Times New Roman" w:hAnsi="Times New Roman" w:cs="Times New Roman"/>
          <w:b/>
          <w:sz w:val="24"/>
          <w:szCs w:val="24"/>
          <w:lang w:val="en-AU" w:eastAsia="hr-HR"/>
        </w:rPr>
        <w:tab/>
      </w:r>
      <w:r>
        <w:rPr>
          <w:rFonts w:ascii="Times New Roman" w:eastAsia="Times New Roman" w:hAnsi="Times New Roman" w:cs="Times New Roman"/>
          <w:i/>
          <w:iCs/>
          <w:sz w:val="24"/>
          <w:szCs w:val="24"/>
          <w:lang w:val="en-AU" w:eastAsia="hr-HR"/>
        </w:rPr>
        <w:t>Privremena regulacija prometa, Ul. Ivana Cankara do 27.01.2024</w:t>
      </w:r>
    </w:p>
    <w:p w:rsidR="009961D1" w:rsidRDefault="00652E8E">
      <w:pPr>
        <w:shd w:val="clear" w:color="auto" w:fill="FFFFFF"/>
        <w:tabs>
          <w:tab w:val="left" w:pos="66"/>
        </w:tabs>
        <w:spacing w:after="0" w:line="252" w:lineRule="auto"/>
        <w:ind w:left="720"/>
        <w:contextualSpacing/>
        <w:rPr>
          <w:rFonts w:ascii="Times New Roman" w:hAnsi="Times New Roman"/>
          <w:sz w:val="24"/>
          <w:szCs w:val="24"/>
        </w:rPr>
      </w:pPr>
      <w:r>
        <w:rPr>
          <w:rFonts w:ascii="Times New Roman" w:eastAsia="Times New Roman" w:hAnsi="Times New Roman" w:cs="Times New Roman"/>
          <w:b/>
          <w:sz w:val="24"/>
          <w:szCs w:val="24"/>
          <w:lang w:val="en-AU" w:eastAsia="hr-HR"/>
        </w:rPr>
        <w:t>-</w:t>
      </w:r>
      <w:r>
        <w:rPr>
          <w:rFonts w:ascii="Times New Roman" w:eastAsia="Times New Roman" w:hAnsi="Times New Roman" w:cs="Times New Roman"/>
          <w:b/>
          <w:sz w:val="24"/>
          <w:szCs w:val="24"/>
          <w:lang w:val="en-AU" w:eastAsia="hr-HR"/>
        </w:rPr>
        <w:tab/>
      </w:r>
      <w:r>
        <w:rPr>
          <w:rFonts w:ascii="Times New Roman" w:eastAsia="Times New Roman" w:hAnsi="Times New Roman" w:cs="Times New Roman"/>
          <w:i/>
          <w:iCs/>
          <w:sz w:val="24"/>
          <w:szCs w:val="24"/>
          <w:lang w:val="en-AU" w:eastAsia="hr-HR"/>
        </w:rPr>
        <w:t xml:space="preserve">Komisijski očevid_HEP_ polaganje kablova_Selska 20 do Gradišćanske </w:t>
      </w:r>
      <w:r>
        <w:rPr>
          <w:rFonts w:ascii="Times New Roman" w:eastAsia="Times New Roman" w:hAnsi="Times New Roman" w:cs="Times New Roman"/>
          <w:i/>
          <w:iCs/>
          <w:sz w:val="24"/>
          <w:szCs w:val="24"/>
          <w:lang w:val="en-AU" w:eastAsia="hr-HR"/>
        </w:rPr>
        <w:tab/>
        <w:t>18.01.2024</w:t>
      </w:r>
    </w:p>
    <w:p w:rsidR="009961D1" w:rsidRDefault="009961D1">
      <w:pPr>
        <w:spacing w:after="0" w:line="240" w:lineRule="auto"/>
        <w:jc w:val="center"/>
        <w:rPr>
          <w:rFonts w:ascii="Times New Roman" w:eastAsia="Times New Roman" w:hAnsi="Times New Roman" w:cs="Times New Roman"/>
          <w:b/>
          <w:sz w:val="24"/>
          <w:szCs w:val="24"/>
          <w:lang w:val="en-AU" w:eastAsia="hr-HR"/>
        </w:rPr>
      </w:pPr>
    </w:p>
    <w:p w:rsidR="009961D1" w:rsidRDefault="009961D1">
      <w:pPr>
        <w:spacing w:after="0" w:line="240" w:lineRule="auto"/>
        <w:jc w:val="center"/>
        <w:rPr>
          <w:rFonts w:ascii="Times New Roman" w:eastAsia="Times New Roman" w:hAnsi="Times New Roman" w:cs="Times New Roman"/>
          <w:b/>
          <w:sz w:val="24"/>
          <w:szCs w:val="24"/>
          <w:lang w:val="en-AU" w:eastAsia="hr-HR"/>
        </w:rPr>
      </w:pPr>
    </w:p>
    <w:p w:rsidR="009961D1" w:rsidRDefault="00652E8E">
      <w:pPr>
        <w:spacing w:after="0" w:line="240" w:lineRule="auto"/>
        <w:contextualSpacing/>
        <w:jc w:val="center"/>
        <w:rPr>
          <w:rFonts w:ascii="Times New Roman" w:hAnsi="Times New Roman"/>
          <w:sz w:val="24"/>
          <w:szCs w:val="24"/>
        </w:rPr>
      </w:pPr>
      <w:r>
        <w:rPr>
          <w:rFonts w:ascii="Times New Roman" w:eastAsia="Times New Roman" w:hAnsi="Times New Roman" w:cs="Times New Roman"/>
          <w:b/>
          <w:sz w:val="24"/>
          <w:szCs w:val="24"/>
          <w:lang w:eastAsia="hr-HR"/>
        </w:rPr>
        <w:t xml:space="preserve">Ad 1. </w:t>
      </w:r>
    </w:p>
    <w:p w:rsidR="009961D1" w:rsidRDefault="00652E8E">
      <w:pPr>
        <w:spacing w:after="0" w:line="240" w:lineRule="auto"/>
        <w:contextualSpacing/>
        <w:jc w:val="center"/>
        <w:rPr>
          <w:rFonts w:ascii="Times New Roman" w:hAnsi="Times New Roman"/>
          <w:sz w:val="24"/>
          <w:szCs w:val="24"/>
        </w:rPr>
      </w:pPr>
      <w:r>
        <w:rPr>
          <w:rFonts w:ascii="Times New Roman" w:eastAsia="Times New Roman" w:hAnsi="Times New Roman" w:cs="Times New Roman"/>
          <w:b/>
          <w:sz w:val="24"/>
          <w:szCs w:val="24"/>
          <w:lang w:val="en-AU" w:eastAsia="hr-HR"/>
        </w:rPr>
        <w:t>Zahtjev za povremeno korištenje prostora mjesne samouprave</w:t>
      </w:r>
    </w:p>
    <w:p w:rsidR="009961D1" w:rsidRDefault="00652E8E">
      <w:pPr>
        <w:spacing w:after="0" w:line="240" w:lineRule="auto"/>
        <w:contextualSpacing/>
        <w:jc w:val="center"/>
        <w:rPr>
          <w:rFonts w:ascii="Times New Roman" w:hAnsi="Times New Roman"/>
          <w:sz w:val="24"/>
          <w:szCs w:val="24"/>
        </w:rPr>
      </w:pPr>
      <w:r>
        <w:rPr>
          <w:rFonts w:ascii="Times New Roman" w:eastAsia="Times New Roman" w:hAnsi="Times New Roman" w:cs="Times New Roman"/>
          <w:b/>
          <w:sz w:val="24"/>
          <w:szCs w:val="24"/>
          <w:lang w:val="en-AU" w:eastAsia="hr-HR"/>
        </w:rPr>
        <w:t>-</w:t>
      </w:r>
      <w:r>
        <w:rPr>
          <w:rFonts w:ascii="Times New Roman" w:eastAsia="Times New Roman" w:hAnsi="Times New Roman" w:cs="Times New Roman"/>
          <w:b/>
          <w:sz w:val="24"/>
          <w:szCs w:val="24"/>
          <w:lang w:val="en-AU" w:eastAsia="hr-HR"/>
        </w:rPr>
        <w:tab/>
      </w:r>
      <w:r>
        <w:rPr>
          <w:rFonts w:ascii="Times New Roman" w:eastAsia="Times New Roman" w:hAnsi="Times New Roman" w:cs="Times New Roman"/>
          <w:i/>
          <w:iCs/>
          <w:sz w:val="24"/>
          <w:szCs w:val="24"/>
          <w:lang w:val="en-AU" w:eastAsia="hr-HR"/>
        </w:rPr>
        <w:t>KLA Črnomerec</w:t>
      </w:r>
    </w:p>
    <w:p w:rsidR="009961D1" w:rsidRDefault="009961D1">
      <w:pPr>
        <w:spacing w:after="0" w:line="240" w:lineRule="auto"/>
        <w:contextualSpacing/>
        <w:jc w:val="center"/>
        <w:rPr>
          <w:rFonts w:ascii="Times New Roman" w:eastAsia="Times New Roman" w:hAnsi="Times New Roman" w:cs="Times New Roman"/>
          <w:b/>
          <w:sz w:val="24"/>
          <w:szCs w:val="24"/>
          <w:lang w:val="en-AU" w:eastAsia="hr-HR"/>
        </w:rPr>
      </w:pPr>
    </w:p>
    <w:p w:rsidR="009961D1" w:rsidRDefault="00652E8E">
      <w:pPr>
        <w:spacing w:after="0" w:line="240" w:lineRule="auto"/>
        <w:jc w:val="both"/>
        <w:rPr>
          <w:rFonts w:ascii="Times New Roman" w:hAnsi="Times New Roman"/>
          <w:sz w:val="24"/>
          <w:szCs w:val="24"/>
        </w:rPr>
      </w:pPr>
      <w:r>
        <w:rPr>
          <w:rFonts w:ascii="Times New Roman" w:eastAsia="Times New Roman" w:hAnsi="Times New Roman"/>
          <w:sz w:val="24"/>
          <w:szCs w:val="24"/>
          <w:lang w:eastAsia="hr-HR"/>
        </w:rPr>
        <w:t xml:space="preserve">Potpredsjednik informira nazočne o zahtjevu udruge </w:t>
      </w:r>
      <w:r>
        <w:rPr>
          <w:rFonts w:ascii="Times New Roman" w:eastAsia="Times New Roman" w:hAnsi="Times New Roman"/>
          <w:b/>
          <w:bCs/>
          <w:i/>
          <w:iCs/>
          <w:sz w:val="24"/>
          <w:szCs w:val="24"/>
          <w:lang w:eastAsia="hr-HR"/>
        </w:rPr>
        <w:t xml:space="preserve">KLA </w:t>
      </w:r>
      <w:r>
        <w:rPr>
          <w:rFonts w:ascii="Times New Roman" w:eastAsia="Times New Roman" w:hAnsi="Times New Roman"/>
          <w:b/>
          <w:bCs/>
          <w:i/>
          <w:iCs/>
          <w:sz w:val="24"/>
          <w:szCs w:val="24"/>
          <w:lang w:val="en-AU" w:eastAsia="hr-HR"/>
        </w:rPr>
        <w:t>Črnomerec</w:t>
      </w:r>
      <w:r>
        <w:rPr>
          <w:rFonts w:ascii="Times New Roman" w:eastAsia="Times New Roman" w:hAnsi="Times New Roman"/>
          <w:sz w:val="24"/>
          <w:szCs w:val="24"/>
          <w:lang w:eastAsia="hr-HR"/>
        </w:rPr>
        <w:t xml:space="preserve"> (puni naziv: </w:t>
      </w:r>
      <w:r>
        <w:rPr>
          <w:rFonts w:ascii="Times New Roman" w:eastAsia="Times New Roman" w:hAnsi="Times New Roman"/>
          <w:i/>
          <w:iCs/>
          <w:sz w:val="24"/>
          <w:szCs w:val="24"/>
          <w:lang w:eastAsia="hr-HR"/>
        </w:rPr>
        <w:t xml:space="preserve">Klub liječenih alkoholičara „Črnomerec“) </w:t>
      </w:r>
      <w:r>
        <w:rPr>
          <w:rFonts w:ascii="Times New Roman" w:eastAsia="Times New Roman" w:hAnsi="Times New Roman"/>
          <w:sz w:val="24"/>
          <w:szCs w:val="24"/>
          <w:lang w:eastAsia="hr-HR"/>
        </w:rPr>
        <w:t xml:space="preserve">za povremeno korištenje prostora mjesne samouprave te jednoglasno donosi </w:t>
      </w:r>
    </w:p>
    <w:p w:rsidR="009961D1" w:rsidRDefault="009961D1">
      <w:pPr>
        <w:spacing w:after="0" w:line="240" w:lineRule="auto"/>
        <w:jc w:val="both"/>
        <w:rPr>
          <w:rFonts w:ascii="Times New Roman" w:eastAsia="Times New Roman" w:hAnsi="Times New Roman"/>
          <w:sz w:val="24"/>
          <w:szCs w:val="24"/>
          <w:lang w:eastAsia="hr-HR"/>
        </w:rPr>
      </w:pPr>
    </w:p>
    <w:p w:rsidR="009961D1" w:rsidRDefault="009961D1">
      <w:pPr>
        <w:spacing w:after="0" w:line="240" w:lineRule="auto"/>
        <w:jc w:val="center"/>
        <w:rPr>
          <w:rFonts w:ascii="Times New Roman" w:eastAsia="Times New Roman" w:hAnsi="Times New Roman"/>
          <w:sz w:val="24"/>
          <w:szCs w:val="24"/>
          <w:lang w:eastAsia="hr-HR"/>
        </w:rPr>
      </w:pPr>
    </w:p>
    <w:p w:rsidR="009961D1" w:rsidRDefault="00652E8E">
      <w:pPr>
        <w:spacing w:after="0" w:line="240" w:lineRule="auto"/>
        <w:jc w:val="center"/>
        <w:rPr>
          <w:rFonts w:ascii="Times New Roman" w:hAnsi="Times New Roman"/>
          <w:sz w:val="24"/>
          <w:szCs w:val="24"/>
        </w:rPr>
        <w:sectPr w:rsidR="009961D1">
          <w:pgSz w:w="11906" w:h="16838"/>
          <w:pgMar w:top="851" w:right="1417" w:bottom="709" w:left="1417" w:header="0" w:footer="0" w:gutter="0"/>
          <w:cols w:space="720"/>
          <w:formProt w:val="0"/>
          <w:docGrid w:linePitch="360" w:charSpace="4096"/>
        </w:sectPr>
      </w:pPr>
      <w:r>
        <w:rPr>
          <w:rFonts w:ascii="Times New Roman" w:eastAsia="Times New Roman" w:hAnsi="Times New Roman"/>
          <w:b/>
          <w:sz w:val="24"/>
          <w:szCs w:val="24"/>
          <w:lang w:eastAsia="hr-HR"/>
        </w:rPr>
        <w:t>Z A K LJ U Č A K</w:t>
      </w:r>
    </w:p>
    <w:p w:rsidR="009961D1" w:rsidRDefault="00652E8E">
      <w:pPr>
        <w:spacing w:after="0" w:line="240" w:lineRule="auto"/>
        <w:jc w:val="center"/>
        <w:rPr>
          <w:rFonts w:ascii="Times New Roman" w:hAnsi="Times New Roman"/>
          <w:sz w:val="24"/>
          <w:szCs w:val="24"/>
        </w:rPr>
      </w:pPr>
      <w:r>
        <w:rPr>
          <w:rFonts w:ascii="Times New Roman" w:eastAsia="Times New Roman" w:hAnsi="Times New Roman"/>
          <w:b/>
          <w:sz w:val="24"/>
          <w:szCs w:val="24"/>
          <w:lang w:eastAsia="hr-HR"/>
        </w:rPr>
        <w:lastRenderedPageBreak/>
        <w:t>o korištenju prostora</w:t>
      </w:r>
    </w:p>
    <w:p w:rsidR="009961D1" w:rsidRDefault="009961D1">
      <w:pPr>
        <w:spacing w:after="0" w:line="240" w:lineRule="auto"/>
        <w:ind w:left="720"/>
        <w:contextualSpacing/>
        <w:rPr>
          <w:rFonts w:ascii="Times New Roman" w:eastAsia="Times New Roman" w:hAnsi="Times New Roman"/>
          <w:b/>
          <w:bCs/>
          <w:i/>
          <w:iCs/>
          <w:sz w:val="24"/>
          <w:szCs w:val="24"/>
          <w:lang w:eastAsia="hr-HR"/>
        </w:rPr>
      </w:pPr>
    </w:p>
    <w:p w:rsidR="009961D1" w:rsidRDefault="00652E8E">
      <w:pPr>
        <w:numPr>
          <w:ilvl w:val="0"/>
          <w:numId w:val="1"/>
        </w:numPr>
        <w:spacing w:after="0" w:line="240" w:lineRule="auto"/>
        <w:contextualSpacing/>
        <w:jc w:val="both"/>
      </w:pPr>
      <w:r>
        <w:rPr>
          <w:rFonts w:ascii="Times New Roman" w:eastAsia="Times New Roman" w:hAnsi="Times New Roman"/>
          <w:b/>
          <w:bCs/>
          <w:i/>
          <w:iCs/>
          <w:sz w:val="24"/>
          <w:szCs w:val="24"/>
          <w:lang w:eastAsia="hr-HR"/>
        </w:rPr>
        <w:t xml:space="preserve">KLA Črnomerec </w:t>
      </w:r>
      <w:r>
        <w:rPr>
          <w:rFonts w:ascii="Times New Roman" w:eastAsia="Times New Roman" w:hAnsi="Times New Roman"/>
          <w:i/>
          <w:iCs/>
          <w:sz w:val="24"/>
          <w:szCs w:val="24"/>
          <w:lang w:eastAsia="hr-HR"/>
        </w:rPr>
        <w:t xml:space="preserve">odobrava se povremeno korištenje prostora u objektu koji koristi Mjesni odbor „Bartol Kašić“, Selska cesta 3, svaki ponedjeljak u mjesecu u vremenu od 15:00 – 16:00 sati. </w:t>
      </w:r>
    </w:p>
    <w:p w:rsidR="009961D1" w:rsidRDefault="009961D1">
      <w:pPr>
        <w:spacing w:after="0" w:line="240" w:lineRule="auto"/>
        <w:ind w:left="720"/>
        <w:contextualSpacing/>
        <w:jc w:val="both"/>
        <w:rPr>
          <w:rFonts w:ascii="Times New Roman" w:eastAsia="Times New Roman" w:hAnsi="Times New Roman"/>
          <w:sz w:val="24"/>
          <w:szCs w:val="24"/>
          <w:lang w:eastAsia="hr-HR"/>
        </w:rPr>
      </w:pPr>
    </w:p>
    <w:p w:rsidR="009961D1" w:rsidRDefault="00652E8E">
      <w:pPr>
        <w:numPr>
          <w:ilvl w:val="0"/>
          <w:numId w:val="1"/>
        </w:numPr>
        <w:spacing w:after="0" w:line="240" w:lineRule="auto"/>
        <w:contextualSpacing/>
        <w:jc w:val="both"/>
      </w:pPr>
      <w:r>
        <w:rPr>
          <w:rFonts w:ascii="Times New Roman" w:eastAsia="Times New Roman" w:hAnsi="Times New Roman"/>
          <w:sz w:val="24"/>
          <w:szCs w:val="24"/>
          <w:lang w:eastAsia="hr-HR"/>
        </w:rPr>
        <w:t xml:space="preserve">Prostor iz točke 1. ovog zaključka, koristiti će </w:t>
      </w:r>
      <w:r>
        <w:rPr>
          <w:rFonts w:ascii="Times New Roman" w:eastAsia="Times New Roman" w:hAnsi="Times New Roman"/>
          <w:b/>
          <w:i/>
          <w:sz w:val="24"/>
          <w:szCs w:val="24"/>
          <w:lang w:eastAsia="hr-HR"/>
        </w:rPr>
        <w:t>KLA Črnomerec</w:t>
      </w:r>
      <w:r>
        <w:rPr>
          <w:rFonts w:ascii="Times New Roman" w:eastAsia="Times New Roman" w:hAnsi="Times New Roman"/>
          <w:b/>
          <w:sz w:val="24"/>
          <w:szCs w:val="24"/>
          <w:lang w:eastAsia="hr-HR"/>
        </w:rPr>
        <w:t xml:space="preserve"> </w:t>
      </w:r>
      <w:r>
        <w:rPr>
          <w:rFonts w:ascii="Times New Roman" w:eastAsia="Times New Roman" w:hAnsi="Times New Roman"/>
          <w:sz w:val="24"/>
          <w:szCs w:val="24"/>
          <w:lang w:eastAsia="hr-HR"/>
        </w:rPr>
        <w:t xml:space="preserve">bez naknade. </w:t>
      </w:r>
    </w:p>
    <w:p w:rsidR="009961D1" w:rsidRDefault="009961D1">
      <w:pPr>
        <w:spacing w:line="252" w:lineRule="auto"/>
        <w:ind w:left="720"/>
        <w:contextualSpacing/>
        <w:jc w:val="both"/>
        <w:rPr>
          <w:rFonts w:ascii="Times New Roman" w:eastAsia="Times New Roman" w:hAnsi="Times New Roman"/>
          <w:sz w:val="24"/>
          <w:szCs w:val="24"/>
          <w:lang w:eastAsia="hr-HR"/>
        </w:rPr>
      </w:pPr>
    </w:p>
    <w:p w:rsidR="009961D1" w:rsidRDefault="00652E8E">
      <w:pPr>
        <w:numPr>
          <w:ilvl w:val="0"/>
          <w:numId w:val="1"/>
        </w:numPr>
        <w:spacing w:after="0" w:line="240" w:lineRule="auto"/>
        <w:contextualSpacing/>
        <w:jc w:val="both"/>
      </w:pPr>
      <w:r>
        <w:rPr>
          <w:rFonts w:ascii="Times New Roman" w:eastAsia="Times New Roman" w:hAnsi="Times New Roman"/>
          <w:b/>
          <w:bCs/>
          <w:i/>
          <w:iCs/>
          <w:sz w:val="24"/>
          <w:szCs w:val="24"/>
          <w:lang w:eastAsia="hr-HR"/>
        </w:rPr>
        <w:t>KLA Črnomerec</w:t>
      </w:r>
      <w:r>
        <w:rPr>
          <w:rFonts w:ascii="Times New Roman" w:eastAsia="Times New Roman" w:hAnsi="Times New Roman"/>
          <w:bCs/>
          <w:iCs/>
          <w:sz w:val="24"/>
          <w:szCs w:val="24"/>
          <w:lang w:eastAsia="hr-HR"/>
        </w:rPr>
        <w:t xml:space="preserve"> obvezuje se postupati s pažnjom dobrog gospodara u korištenju prostora.</w:t>
      </w:r>
    </w:p>
    <w:p w:rsidR="009961D1" w:rsidRDefault="009961D1">
      <w:pPr>
        <w:spacing w:after="0" w:line="240" w:lineRule="auto"/>
        <w:ind w:left="720"/>
        <w:contextualSpacing/>
        <w:jc w:val="both"/>
        <w:rPr>
          <w:rFonts w:ascii="Times New Roman" w:eastAsia="Times New Roman" w:hAnsi="Times New Roman"/>
          <w:bCs/>
          <w:iCs/>
          <w:sz w:val="24"/>
          <w:szCs w:val="24"/>
          <w:lang w:eastAsia="hr-HR"/>
        </w:rPr>
      </w:pPr>
    </w:p>
    <w:p w:rsidR="009961D1" w:rsidRDefault="00652E8E">
      <w:pPr>
        <w:numPr>
          <w:ilvl w:val="0"/>
          <w:numId w:val="1"/>
        </w:numPr>
        <w:tabs>
          <w:tab w:val="left" w:pos="567"/>
          <w:tab w:val="left" w:pos="993"/>
        </w:tabs>
        <w:spacing w:after="0" w:line="240" w:lineRule="auto"/>
        <w:ind w:left="709"/>
        <w:contextualSpacing/>
        <w:jc w:val="both"/>
      </w:pPr>
      <w:r>
        <w:rPr>
          <w:rFonts w:ascii="Times New Roman" w:eastAsia="Times New Roman" w:hAnsi="Times New Roman"/>
          <w:sz w:val="24"/>
          <w:szCs w:val="24"/>
          <w:lang w:eastAsia="hr-HR"/>
        </w:rPr>
        <w:t xml:space="preserve">  O povremenom korištenju prostora iz točke 1. ovog zaključka, Gradski ured za mjesnu samoupravu, promet, civilnu zaštitu i sigurnost, izdati će odobrenje o korištenju, a u skladu sa ovim zaključkom.</w:t>
      </w:r>
    </w:p>
    <w:p w:rsidR="009961D1" w:rsidRDefault="009961D1">
      <w:pPr>
        <w:tabs>
          <w:tab w:val="left" w:pos="993"/>
        </w:tabs>
        <w:spacing w:after="0" w:line="240" w:lineRule="auto"/>
        <w:ind w:left="709"/>
        <w:contextualSpacing/>
        <w:jc w:val="both"/>
        <w:rPr>
          <w:rFonts w:ascii="Times New Roman" w:eastAsia="Times New Roman" w:hAnsi="Times New Roman"/>
          <w:sz w:val="24"/>
          <w:szCs w:val="24"/>
          <w:lang w:eastAsia="hr-HR"/>
        </w:rPr>
      </w:pPr>
    </w:p>
    <w:p w:rsidR="009961D1" w:rsidRDefault="009961D1">
      <w:pPr>
        <w:spacing w:after="0" w:line="252" w:lineRule="auto"/>
        <w:jc w:val="center"/>
        <w:rPr>
          <w:rFonts w:ascii="Times New Roman" w:hAnsi="Times New Roman"/>
          <w:sz w:val="24"/>
          <w:szCs w:val="24"/>
        </w:rPr>
      </w:pPr>
    </w:p>
    <w:p w:rsidR="009961D1" w:rsidRDefault="00652E8E">
      <w:pPr>
        <w:shd w:val="clear" w:color="auto" w:fill="FFFFFF"/>
        <w:tabs>
          <w:tab w:val="left" w:pos="66"/>
        </w:tabs>
        <w:spacing w:after="0" w:line="252" w:lineRule="auto"/>
        <w:contextualSpacing/>
        <w:jc w:val="center"/>
        <w:rPr>
          <w:rFonts w:ascii="Times New Roman" w:hAnsi="Times New Roman"/>
          <w:sz w:val="24"/>
          <w:szCs w:val="24"/>
        </w:rPr>
      </w:pPr>
      <w:r>
        <w:rPr>
          <w:rFonts w:ascii="Times New Roman" w:eastAsia="Times New Roman" w:hAnsi="Times New Roman" w:cs="Times New Roman"/>
          <w:b/>
          <w:sz w:val="24"/>
          <w:szCs w:val="24"/>
          <w:lang w:val="en-AU" w:eastAsia="hr-HR"/>
        </w:rPr>
        <w:t xml:space="preserve">Ad. 2 </w:t>
      </w:r>
    </w:p>
    <w:p w:rsidR="009961D1" w:rsidRDefault="00652E8E">
      <w:pPr>
        <w:shd w:val="clear" w:color="auto" w:fill="FFFFFF"/>
        <w:tabs>
          <w:tab w:val="left" w:pos="66"/>
        </w:tabs>
        <w:spacing w:after="0" w:line="252" w:lineRule="auto"/>
        <w:contextualSpacing/>
        <w:jc w:val="center"/>
        <w:rPr>
          <w:rFonts w:ascii="Times New Roman" w:hAnsi="Times New Roman"/>
          <w:sz w:val="24"/>
          <w:szCs w:val="24"/>
        </w:rPr>
      </w:pPr>
      <w:r>
        <w:rPr>
          <w:rFonts w:ascii="Times New Roman" w:eastAsia="Times New Roman" w:hAnsi="Times New Roman" w:cs="Times New Roman"/>
          <w:b/>
          <w:sz w:val="24"/>
          <w:szCs w:val="24"/>
          <w:lang w:val="en-AU" w:eastAsia="hr-HR"/>
        </w:rPr>
        <w:t>Plan potreba za 2024. godinu</w:t>
      </w:r>
    </w:p>
    <w:p w:rsidR="009961D1" w:rsidRDefault="009961D1">
      <w:pPr>
        <w:spacing w:after="0" w:line="240" w:lineRule="auto"/>
        <w:contextualSpacing/>
        <w:rPr>
          <w:rFonts w:ascii="Times New Roman" w:eastAsia="Calibri" w:hAnsi="Times New Roman" w:cs="Times New Roman"/>
          <w:sz w:val="24"/>
          <w:szCs w:val="24"/>
        </w:rPr>
      </w:pPr>
    </w:p>
    <w:p w:rsidR="009961D1" w:rsidRDefault="009961D1">
      <w:pPr>
        <w:spacing w:after="0" w:line="240" w:lineRule="auto"/>
        <w:contextualSpacing/>
        <w:rPr>
          <w:rFonts w:ascii="Times New Roman" w:eastAsia="Calibri" w:hAnsi="Times New Roman" w:cs="Times New Roman"/>
          <w:sz w:val="24"/>
          <w:szCs w:val="24"/>
        </w:rPr>
      </w:pPr>
    </w:p>
    <w:p w:rsidR="009961D1" w:rsidRDefault="00652E8E">
      <w:pPr>
        <w:spacing w:after="0" w:line="240" w:lineRule="auto"/>
        <w:jc w:val="both"/>
      </w:pPr>
      <w:r>
        <w:rPr>
          <w:rFonts w:ascii="Times New Roman" w:eastAsia="Times New Roman" w:hAnsi="Times New Roman" w:cs="Times New Roman"/>
          <w:sz w:val="24"/>
          <w:szCs w:val="24"/>
          <w:lang w:eastAsia="hr-HR"/>
        </w:rPr>
        <w:t>Potpredsjednik informira nazočne o predmetu rasprave i odlučivanja.</w:t>
      </w:r>
    </w:p>
    <w:p w:rsidR="009961D1" w:rsidRDefault="00652E8E">
      <w:pPr>
        <w:spacing w:after="0" w:line="240" w:lineRule="auto"/>
        <w:jc w:val="both"/>
      </w:pPr>
      <w:r>
        <w:rPr>
          <w:rFonts w:ascii="Times New Roman" w:eastAsia="Times New Roman" w:hAnsi="Times New Roman" w:cs="Times New Roman"/>
          <w:sz w:val="24"/>
          <w:szCs w:val="24"/>
          <w:lang w:eastAsia="hr-HR"/>
        </w:rPr>
        <w:t>U raspravi sudjeluju svi članovi Vijeća.</w:t>
      </w:r>
    </w:p>
    <w:p w:rsidR="009961D1" w:rsidRDefault="00652E8E">
      <w:pPr>
        <w:spacing w:after="0" w:line="240" w:lineRule="auto"/>
        <w:jc w:val="both"/>
      </w:pPr>
      <w:r>
        <w:rPr>
          <w:rFonts w:ascii="Times New Roman" w:eastAsia="Times New Roman" w:hAnsi="Times New Roman" w:cs="Times New Roman"/>
          <w:sz w:val="24"/>
          <w:szCs w:val="24"/>
          <w:lang w:eastAsia="hr-HR"/>
        </w:rPr>
        <w:t xml:space="preserve">Vijeće s 2 glasa za i 3 glasa protiv ne donosi Plana potreba za aktivnosti, programima i projektima unapređenja kvalitete života građana Mjesnog odbora „Bartol Kašić” u 2024. </w:t>
      </w:r>
    </w:p>
    <w:p w:rsidR="009961D1" w:rsidRDefault="009961D1">
      <w:pPr>
        <w:spacing w:after="0" w:line="240" w:lineRule="auto"/>
        <w:rPr>
          <w:rFonts w:ascii="Times New Roman" w:eastAsia="Times New Roman" w:hAnsi="Times New Roman" w:cs="Times New Roman"/>
          <w:sz w:val="24"/>
          <w:szCs w:val="24"/>
          <w:lang w:eastAsia="hr-HR"/>
        </w:rPr>
      </w:pPr>
    </w:p>
    <w:p w:rsidR="009961D1" w:rsidRDefault="009961D1">
      <w:pPr>
        <w:shd w:val="clear" w:color="auto" w:fill="FFFFFF"/>
        <w:tabs>
          <w:tab w:val="left" w:pos="66"/>
        </w:tabs>
        <w:spacing w:after="0" w:line="252" w:lineRule="auto"/>
        <w:ind w:left="720"/>
        <w:contextualSpacing/>
        <w:jc w:val="center"/>
        <w:rPr>
          <w:rFonts w:ascii="Times New Roman" w:hAnsi="Times New Roman"/>
          <w:b/>
          <w:sz w:val="24"/>
          <w:szCs w:val="24"/>
          <w:lang w:val="en-AU"/>
        </w:rPr>
      </w:pPr>
    </w:p>
    <w:p w:rsidR="009961D1" w:rsidRDefault="00652E8E">
      <w:pPr>
        <w:shd w:val="clear" w:color="auto" w:fill="FFFFFF"/>
        <w:tabs>
          <w:tab w:val="left" w:pos="66"/>
        </w:tabs>
        <w:spacing w:after="0" w:line="252" w:lineRule="auto"/>
        <w:contextualSpacing/>
        <w:jc w:val="center"/>
        <w:rPr>
          <w:rFonts w:ascii="Times New Roman" w:hAnsi="Times New Roman"/>
          <w:sz w:val="24"/>
          <w:szCs w:val="24"/>
        </w:rPr>
      </w:pPr>
      <w:r>
        <w:rPr>
          <w:rFonts w:ascii="Times New Roman" w:eastAsia="Times New Roman" w:hAnsi="Times New Roman" w:cs="Times New Roman"/>
          <w:b/>
          <w:sz w:val="24"/>
          <w:szCs w:val="24"/>
          <w:lang w:val="en-AU" w:eastAsia="hr-HR"/>
        </w:rPr>
        <w:t xml:space="preserve">Ad. 3 </w:t>
      </w:r>
    </w:p>
    <w:p w:rsidR="009961D1" w:rsidRDefault="00652E8E">
      <w:pPr>
        <w:shd w:val="clear" w:color="auto" w:fill="FFFFFF"/>
        <w:tabs>
          <w:tab w:val="left" w:pos="66"/>
        </w:tabs>
        <w:spacing w:after="0" w:line="252" w:lineRule="auto"/>
        <w:contextualSpacing/>
        <w:jc w:val="center"/>
        <w:rPr>
          <w:rFonts w:ascii="Times New Roman" w:hAnsi="Times New Roman"/>
          <w:sz w:val="24"/>
          <w:szCs w:val="24"/>
        </w:rPr>
      </w:pPr>
      <w:r>
        <w:rPr>
          <w:rFonts w:ascii="Times New Roman" w:eastAsia="Times New Roman" w:hAnsi="Times New Roman" w:cs="Times New Roman"/>
          <w:b/>
          <w:sz w:val="24"/>
          <w:szCs w:val="24"/>
          <w:lang w:val="en-AU" w:eastAsia="hr-HR"/>
        </w:rPr>
        <w:t xml:space="preserve">Program rada Vijeća MO </w:t>
      </w:r>
      <w:r>
        <w:rPr>
          <w:rFonts w:ascii="Times New Roman" w:eastAsia="Times New Roman" w:hAnsi="Times New Roman" w:cs="Times New Roman"/>
          <w:b/>
          <w:bCs/>
          <w:sz w:val="24"/>
          <w:szCs w:val="24"/>
          <w:lang w:val="en-AU" w:eastAsia="hr-HR"/>
        </w:rPr>
        <w:t xml:space="preserve">„Bartol Kašić” </w:t>
      </w:r>
      <w:r>
        <w:rPr>
          <w:rFonts w:ascii="Times New Roman" w:eastAsia="Times New Roman" w:hAnsi="Times New Roman" w:cs="Times New Roman"/>
          <w:b/>
          <w:sz w:val="24"/>
          <w:szCs w:val="24"/>
          <w:lang w:val="en-AU" w:eastAsia="hr-HR"/>
        </w:rPr>
        <w:t xml:space="preserve">za 2024. godinu </w:t>
      </w:r>
    </w:p>
    <w:p w:rsidR="009961D1" w:rsidRDefault="009961D1">
      <w:pPr>
        <w:shd w:val="clear" w:color="auto" w:fill="FFFFFF"/>
        <w:tabs>
          <w:tab w:val="left" w:pos="66"/>
        </w:tabs>
        <w:spacing w:after="0" w:line="252" w:lineRule="auto"/>
        <w:ind w:left="720"/>
        <w:contextualSpacing/>
        <w:jc w:val="center"/>
        <w:rPr>
          <w:rFonts w:ascii="Times New Roman" w:hAnsi="Times New Roman"/>
          <w:b/>
          <w:sz w:val="24"/>
          <w:szCs w:val="24"/>
          <w:lang w:val="en-AU"/>
        </w:rPr>
      </w:pPr>
    </w:p>
    <w:p w:rsidR="009961D1" w:rsidRDefault="009961D1">
      <w:pPr>
        <w:spacing w:after="0" w:line="240" w:lineRule="auto"/>
        <w:rPr>
          <w:rFonts w:ascii="Times New Roman" w:eastAsia="Times New Roman" w:hAnsi="Times New Roman" w:cs="Times New Roman"/>
          <w:sz w:val="24"/>
          <w:szCs w:val="24"/>
          <w:lang w:eastAsia="hr-HR"/>
        </w:rPr>
      </w:pPr>
    </w:p>
    <w:p w:rsidR="009961D1" w:rsidRDefault="00652E8E">
      <w:pPr>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hr-HR"/>
        </w:rPr>
        <w:t>Potpredsjednik informira nazočne o predmetu rasprave i odlučivanja.</w:t>
      </w:r>
    </w:p>
    <w:p w:rsidR="009961D1" w:rsidRDefault="00652E8E">
      <w:pPr>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hr-HR"/>
        </w:rPr>
        <w:t>Vijeće jednoglasno donosi</w:t>
      </w:r>
    </w:p>
    <w:p w:rsidR="009961D1" w:rsidRDefault="009961D1">
      <w:pPr>
        <w:spacing w:after="0" w:line="240" w:lineRule="auto"/>
        <w:jc w:val="both"/>
        <w:rPr>
          <w:rFonts w:ascii="Times New Roman" w:eastAsia="Times New Roman" w:hAnsi="Times New Roman" w:cs="Times New Roman"/>
          <w:sz w:val="24"/>
          <w:szCs w:val="24"/>
          <w:lang w:eastAsia="hr-HR"/>
        </w:rPr>
      </w:pPr>
    </w:p>
    <w:p w:rsidR="009961D1" w:rsidRDefault="00652E8E">
      <w:pPr>
        <w:spacing w:after="0" w:line="240" w:lineRule="auto"/>
        <w:ind w:left="3540"/>
        <w:rPr>
          <w:b/>
          <w:bCs/>
        </w:rPr>
      </w:pPr>
      <w:r>
        <w:rPr>
          <w:rFonts w:ascii="Times New Roman" w:eastAsia="Times New Roman" w:hAnsi="Times New Roman" w:cs="Times New Roman"/>
          <w:b/>
          <w:bCs/>
          <w:sz w:val="24"/>
          <w:szCs w:val="24"/>
          <w:lang w:eastAsia="hr-HR"/>
        </w:rPr>
        <w:t>PROGRAM  RADA VIJEĆA</w:t>
      </w:r>
    </w:p>
    <w:p w:rsidR="009961D1" w:rsidRDefault="00652E8E">
      <w:pPr>
        <w:spacing w:after="0" w:line="240" w:lineRule="auto"/>
        <w:ind w:left="2124" w:firstLine="708"/>
        <w:rPr>
          <w:b/>
          <w:bCs/>
        </w:rPr>
      </w:pPr>
      <w:r>
        <w:rPr>
          <w:rFonts w:ascii="Times New Roman" w:eastAsia="Times New Roman" w:hAnsi="Times New Roman" w:cs="Times New Roman"/>
          <w:b/>
          <w:bCs/>
          <w:sz w:val="24"/>
          <w:szCs w:val="24"/>
          <w:lang w:eastAsia="hr-HR"/>
        </w:rPr>
        <w:t xml:space="preserve">      MJESNOG ODBORA „BARTOL KAŠIĆ“</w:t>
      </w:r>
    </w:p>
    <w:p w:rsidR="009961D1" w:rsidRDefault="00652E8E">
      <w:pPr>
        <w:spacing w:after="0" w:line="240" w:lineRule="auto"/>
        <w:ind w:left="3540"/>
        <w:rPr>
          <w:b/>
          <w:bCs/>
        </w:rPr>
      </w:pPr>
      <w:r>
        <w:rPr>
          <w:rFonts w:ascii="Times New Roman" w:eastAsia="Times New Roman" w:hAnsi="Times New Roman" w:cs="Times New Roman"/>
          <w:b/>
          <w:bCs/>
          <w:sz w:val="24"/>
          <w:szCs w:val="24"/>
          <w:lang w:eastAsia="hr-HR"/>
        </w:rPr>
        <w:t xml:space="preserve">           ZA 2024. GODINU</w:t>
      </w:r>
    </w:p>
    <w:p w:rsidR="009961D1" w:rsidRDefault="009961D1">
      <w:pPr>
        <w:spacing w:after="0" w:line="240" w:lineRule="auto"/>
        <w:ind w:left="3540"/>
        <w:jc w:val="both"/>
        <w:rPr>
          <w:rFonts w:ascii="Times New Roman" w:eastAsia="Times New Roman" w:hAnsi="Times New Roman" w:cs="Times New Roman"/>
          <w:sz w:val="24"/>
          <w:szCs w:val="24"/>
          <w:lang w:eastAsia="hr-HR"/>
        </w:rPr>
      </w:pPr>
    </w:p>
    <w:p w:rsidR="009961D1" w:rsidRDefault="009961D1">
      <w:pPr>
        <w:spacing w:after="0" w:line="240" w:lineRule="auto"/>
        <w:jc w:val="both"/>
        <w:rPr>
          <w:rFonts w:ascii="Times New Roman" w:eastAsia="Times New Roman" w:hAnsi="Times New Roman" w:cs="Times New Roman"/>
          <w:sz w:val="24"/>
          <w:szCs w:val="24"/>
          <w:lang w:eastAsia="hr-HR"/>
        </w:rPr>
      </w:pPr>
    </w:p>
    <w:p w:rsidR="009961D1" w:rsidRDefault="00652E8E">
      <w:pPr>
        <w:spacing w:after="0" w:line="240" w:lineRule="auto"/>
        <w:ind w:firstLine="1080"/>
        <w:jc w:val="both"/>
        <w:rPr>
          <w:rFonts w:ascii="Times New Roman" w:hAnsi="Times New Roman"/>
          <w:sz w:val="24"/>
          <w:szCs w:val="24"/>
        </w:rPr>
      </w:pPr>
      <w:r>
        <w:rPr>
          <w:rFonts w:ascii="Times New Roman" w:eastAsia="Times New Roman" w:hAnsi="Times New Roman" w:cs="Times New Roman"/>
          <w:sz w:val="24"/>
          <w:szCs w:val="24"/>
          <w:lang w:eastAsia="hr-HR"/>
        </w:rPr>
        <w:t xml:space="preserve">Na temelju Pravila Mjesnog odbora „Bartol Kašić", svoj program za 2024. godinu Vijeće Mjesnog odobra „Bartol Kašić“ temelji na najaktualnijim komunalnim potrebama za poboljšanje standarda građana sa područja Mjesnog odbora „Bartol Kašić“. </w:t>
      </w:r>
    </w:p>
    <w:p w:rsidR="009961D1" w:rsidRDefault="009961D1">
      <w:pPr>
        <w:spacing w:after="0" w:line="240" w:lineRule="auto"/>
        <w:ind w:firstLine="1080"/>
        <w:jc w:val="both"/>
        <w:rPr>
          <w:rFonts w:ascii="Times New Roman" w:eastAsia="Times New Roman" w:hAnsi="Times New Roman" w:cs="Times New Roman"/>
          <w:sz w:val="24"/>
          <w:szCs w:val="24"/>
          <w:lang w:eastAsia="hr-HR"/>
        </w:rPr>
      </w:pPr>
    </w:p>
    <w:p w:rsidR="009961D1" w:rsidRDefault="009961D1">
      <w:pPr>
        <w:spacing w:after="0" w:line="240" w:lineRule="auto"/>
        <w:ind w:firstLine="1080"/>
        <w:jc w:val="both"/>
        <w:rPr>
          <w:rFonts w:ascii="Times New Roman" w:eastAsia="Times New Roman" w:hAnsi="Times New Roman" w:cs="Times New Roman"/>
          <w:sz w:val="24"/>
          <w:szCs w:val="24"/>
          <w:lang w:eastAsia="hr-HR"/>
        </w:rPr>
      </w:pPr>
    </w:p>
    <w:p w:rsidR="009961D1" w:rsidRDefault="00652E8E">
      <w:pPr>
        <w:spacing w:after="0" w:line="240" w:lineRule="auto"/>
        <w:ind w:firstLine="1080"/>
        <w:jc w:val="both"/>
        <w:rPr>
          <w:rFonts w:ascii="Times New Roman" w:hAnsi="Times New Roman"/>
          <w:sz w:val="24"/>
          <w:szCs w:val="24"/>
        </w:rPr>
      </w:pPr>
      <w:r>
        <w:rPr>
          <w:rFonts w:ascii="Times New Roman" w:eastAsia="Times New Roman" w:hAnsi="Times New Roman" w:cs="Times New Roman"/>
          <w:sz w:val="24"/>
          <w:szCs w:val="24"/>
          <w:lang w:eastAsia="hr-HR"/>
        </w:rPr>
        <w:t xml:space="preserve">Vijeće je Programom rada obvezno:  </w:t>
      </w:r>
    </w:p>
    <w:p w:rsidR="009961D1" w:rsidRDefault="009961D1">
      <w:pPr>
        <w:spacing w:after="0" w:line="240" w:lineRule="auto"/>
        <w:ind w:firstLine="1080"/>
        <w:jc w:val="both"/>
        <w:rPr>
          <w:rFonts w:ascii="Times New Roman" w:eastAsia="Times New Roman" w:hAnsi="Times New Roman" w:cs="Times New Roman"/>
          <w:sz w:val="24"/>
          <w:szCs w:val="24"/>
          <w:lang w:eastAsia="hr-HR"/>
        </w:rPr>
      </w:pPr>
    </w:p>
    <w:p w:rsidR="009961D1" w:rsidRDefault="00652E8E">
      <w:pPr>
        <w:tabs>
          <w:tab w:val="left" w:pos="1620"/>
        </w:tabs>
        <w:spacing w:after="0" w:line="240" w:lineRule="auto"/>
        <w:ind w:left="1080"/>
        <w:jc w:val="both"/>
      </w:pPr>
      <w:r>
        <w:rPr>
          <w:rFonts w:ascii="Times New Roman" w:eastAsia="Times New Roman" w:hAnsi="Times New Roman" w:cs="Times New Roman"/>
          <w:sz w:val="24"/>
          <w:szCs w:val="24"/>
          <w:lang w:eastAsia="hr-HR"/>
        </w:rPr>
        <w:t xml:space="preserve">1. Donijeti Financijski plan za 2025 godinu;  </w:t>
      </w:r>
    </w:p>
    <w:p w:rsidR="009961D1" w:rsidRDefault="00652E8E">
      <w:pPr>
        <w:tabs>
          <w:tab w:val="left" w:pos="1620"/>
        </w:tabs>
        <w:spacing w:after="0" w:line="240" w:lineRule="auto"/>
        <w:ind w:left="1080"/>
        <w:jc w:val="both"/>
      </w:pPr>
      <w:r>
        <w:rPr>
          <w:rFonts w:ascii="Times New Roman" w:eastAsia="Times New Roman" w:hAnsi="Times New Roman" w:cs="Times New Roman"/>
          <w:sz w:val="24"/>
          <w:szCs w:val="24"/>
          <w:lang w:eastAsia="hr-HR"/>
        </w:rPr>
        <w:t xml:space="preserve">2. Donijeti Plan malih komunalnih akcija za 2025 godinu; </w:t>
      </w:r>
    </w:p>
    <w:p w:rsidR="009961D1" w:rsidRDefault="00652E8E">
      <w:pPr>
        <w:tabs>
          <w:tab w:val="left" w:pos="1620"/>
        </w:tabs>
        <w:spacing w:after="0" w:line="240" w:lineRule="auto"/>
        <w:ind w:left="1080"/>
        <w:jc w:val="both"/>
      </w:pPr>
      <w:r>
        <w:rPr>
          <w:rFonts w:ascii="Times New Roman" w:eastAsia="Times New Roman" w:hAnsi="Times New Roman" w:cs="Times New Roman"/>
          <w:color w:val="1F1F1F"/>
          <w:sz w:val="24"/>
          <w:szCs w:val="24"/>
          <w:shd w:val="clear" w:color="auto" w:fill="FFFFFF"/>
          <w:lang w:eastAsia="hr-HR"/>
        </w:rPr>
        <w:t xml:space="preserve">3. Donijeti Plan potreba </w:t>
      </w:r>
      <w:r>
        <w:rPr>
          <w:rFonts w:ascii="Times New Roman" w:eastAsia="Times New Roman" w:hAnsi="Times New Roman" w:cs="Times New Roman"/>
          <w:color w:val="000000"/>
          <w:sz w:val="24"/>
          <w:szCs w:val="24"/>
          <w:lang w:eastAsia="hr-HR"/>
        </w:rPr>
        <w:t xml:space="preserve">za aktivnostima, programima i projektima unapređenja     </w:t>
      </w:r>
      <w:r>
        <w:rPr>
          <w:rFonts w:ascii="Times New Roman" w:eastAsia="Times New Roman" w:hAnsi="Times New Roman" w:cs="Times New Roman"/>
          <w:color w:val="000000"/>
          <w:sz w:val="24"/>
          <w:szCs w:val="24"/>
          <w:lang w:eastAsia="hr-HR"/>
        </w:rPr>
        <w:tab/>
        <w:t>kvalitete života građana mjesnog odbora za 2024.  i 2025. godinu;</w:t>
      </w:r>
    </w:p>
    <w:p w:rsidR="009961D1" w:rsidRDefault="00652E8E">
      <w:pPr>
        <w:tabs>
          <w:tab w:val="left" w:pos="1620"/>
        </w:tabs>
        <w:spacing w:after="0" w:line="240" w:lineRule="auto"/>
        <w:ind w:left="1080"/>
        <w:jc w:val="both"/>
        <w:textAlignment w:val="baseline"/>
      </w:pPr>
      <w:r>
        <w:rPr>
          <w:rFonts w:ascii="Times New Roman" w:eastAsia="Times New Roman" w:hAnsi="Times New Roman" w:cs="Times New Roman"/>
          <w:color w:val="000000"/>
          <w:sz w:val="24"/>
          <w:szCs w:val="24"/>
          <w:lang w:eastAsia="hr-HR"/>
        </w:rPr>
        <w:t>4.  Donijeti Izvješće o izvršenju financijskog plana za 2023. godinu;</w:t>
      </w:r>
    </w:p>
    <w:p w:rsidR="009961D1" w:rsidRDefault="00652E8E">
      <w:pPr>
        <w:tabs>
          <w:tab w:val="left" w:pos="1620"/>
        </w:tabs>
        <w:spacing w:after="0" w:line="240" w:lineRule="auto"/>
        <w:ind w:left="1080"/>
        <w:jc w:val="both"/>
      </w:pPr>
      <w:r>
        <w:rPr>
          <w:rFonts w:ascii="Times New Roman" w:eastAsia="Times New Roman" w:hAnsi="Times New Roman" w:cs="Times New Roman"/>
          <w:sz w:val="24"/>
          <w:szCs w:val="24"/>
          <w:lang w:eastAsia="hr-HR"/>
        </w:rPr>
        <w:t>5.  Donijeti Program rada za 2024. godinu;</w:t>
      </w:r>
    </w:p>
    <w:p w:rsidR="009961D1" w:rsidRDefault="00652E8E">
      <w:pPr>
        <w:tabs>
          <w:tab w:val="left" w:pos="1620"/>
        </w:tabs>
        <w:spacing w:after="0" w:line="240" w:lineRule="auto"/>
        <w:ind w:left="1080"/>
        <w:jc w:val="both"/>
      </w:pPr>
      <w:r>
        <w:rPr>
          <w:rFonts w:ascii="Times New Roman" w:eastAsia="Times New Roman" w:hAnsi="Times New Roman" w:cs="Times New Roman"/>
          <w:sz w:val="24"/>
          <w:szCs w:val="24"/>
          <w:lang w:eastAsia="hr-HR"/>
        </w:rPr>
        <w:t>6.  Donijeti Izvješće o radu za 2023. godinu;</w:t>
      </w:r>
    </w:p>
    <w:p w:rsidR="009961D1" w:rsidRDefault="00652E8E">
      <w:pPr>
        <w:tabs>
          <w:tab w:val="left" w:pos="1620"/>
        </w:tabs>
        <w:spacing w:after="0" w:line="240" w:lineRule="auto"/>
        <w:ind w:left="1080"/>
        <w:jc w:val="both"/>
      </w:pPr>
      <w:r>
        <w:rPr>
          <w:rFonts w:ascii="Times New Roman" w:eastAsia="Times New Roman" w:hAnsi="Times New Roman" w:cs="Times New Roman"/>
          <w:color w:val="000000"/>
          <w:sz w:val="24"/>
          <w:szCs w:val="24"/>
          <w:lang w:eastAsia="hr-HR"/>
        </w:rPr>
        <w:t xml:space="preserve">7. Donijeti Prijedloge za akcije u programima Gradskog ureda za obnovu, </w:t>
      </w:r>
      <w:r>
        <w:rPr>
          <w:rFonts w:ascii="Times New Roman" w:eastAsia="Times New Roman" w:hAnsi="Times New Roman" w:cs="Times New Roman"/>
          <w:color w:val="000000"/>
          <w:sz w:val="24"/>
          <w:szCs w:val="24"/>
          <w:lang w:eastAsia="hr-HR"/>
        </w:rPr>
        <w:tab/>
        <w:t xml:space="preserve">izgradnju, prostorno uređenje, graditeljstvo i komunalne poslove za 2025. </w:t>
      </w:r>
      <w:r>
        <w:rPr>
          <w:rFonts w:ascii="Times New Roman" w:eastAsia="Times New Roman" w:hAnsi="Times New Roman" w:cs="Times New Roman"/>
          <w:color w:val="000000"/>
          <w:sz w:val="24"/>
          <w:szCs w:val="24"/>
          <w:lang w:eastAsia="hr-HR"/>
        </w:rPr>
        <w:tab/>
        <w:t>godinu;</w:t>
      </w:r>
    </w:p>
    <w:p w:rsidR="009961D1" w:rsidRDefault="00652E8E">
      <w:pPr>
        <w:tabs>
          <w:tab w:val="left" w:pos="1620"/>
        </w:tabs>
        <w:spacing w:after="0" w:line="240" w:lineRule="auto"/>
        <w:ind w:left="1080"/>
        <w:jc w:val="both"/>
      </w:pPr>
      <w:r>
        <w:rPr>
          <w:rFonts w:ascii="Times New Roman" w:eastAsia="Times New Roman" w:hAnsi="Times New Roman" w:cs="Times New Roman"/>
          <w:sz w:val="24"/>
          <w:szCs w:val="24"/>
          <w:lang w:eastAsia="hr-HR"/>
        </w:rPr>
        <w:lastRenderedPageBreak/>
        <w:t xml:space="preserve">8. Pratiti realizaciju Plana komunalnih aktivnosti i Programa održavanja </w:t>
      </w:r>
      <w:r>
        <w:rPr>
          <w:rFonts w:ascii="Times New Roman" w:eastAsia="Times New Roman" w:hAnsi="Times New Roman" w:cs="Times New Roman"/>
          <w:sz w:val="24"/>
          <w:szCs w:val="24"/>
          <w:lang w:eastAsia="hr-HR"/>
        </w:rPr>
        <w:tab/>
        <w:t>komunalne infrastrukture;</w:t>
      </w:r>
    </w:p>
    <w:p w:rsidR="009961D1" w:rsidRDefault="00652E8E">
      <w:pPr>
        <w:tabs>
          <w:tab w:val="left" w:pos="1620"/>
        </w:tabs>
        <w:spacing w:after="0" w:line="240" w:lineRule="auto"/>
        <w:ind w:left="1080"/>
        <w:jc w:val="both"/>
      </w:pPr>
      <w:r>
        <w:rPr>
          <w:rFonts w:ascii="Times New Roman" w:eastAsia="Times New Roman" w:hAnsi="Times New Roman" w:cs="Times New Roman"/>
          <w:sz w:val="24"/>
          <w:szCs w:val="24"/>
          <w:lang w:eastAsia="hr-HR"/>
        </w:rPr>
        <w:t xml:space="preserve">9.  Raspravljati i donositi zaključke na osnovi zahtjeva građana; </w:t>
      </w:r>
    </w:p>
    <w:p w:rsidR="009961D1" w:rsidRDefault="00652E8E">
      <w:pPr>
        <w:tabs>
          <w:tab w:val="left" w:pos="1620"/>
        </w:tabs>
        <w:spacing w:after="0" w:line="240" w:lineRule="auto"/>
        <w:ind w:left="1080"/>
        <w:jc w:val="both"/>
      </w:pPr>
      <w:r>
        <w:rPr>
          <w:rFonts w:ascii="Times New Roman" w:eastAsia="Times New Roman" w:hAnsi="Times New Roman" w:cs="Times New Roman"/>
          <w:sz w:val="24"/>
          <w:szCs w:val="24"/>
          <w:lang w:eastAsia="hr-HR"/>
        </w:rPr>
        <w:t>10.  Raspravljati i donositi mišljenja o prijedlozima akata o kojima gradonačelnik, gradska skupština, gradski uredi i vijeće gradske četvrti traže mišljenje vijeća mjesnog odbora.</w:t>
      </w:r>
    </w:p>
    <w:p w:rsidR="009961D1" w:rsidRDefault="009961D1">
      <w:pPr>
        <w:tabs>
          <w:tab w:val="left" w:pos="1620"/>
        </w:tabs>
        <w:spacing w:after="0" w:line="240" w:lineRule="auto"/>
        <w:jc w:val="both"/>
        <w:rPr>
          <w:rFonts w:ascii="Times New Roman" w:eastAsia="Times New Roman" w:hAnsi="Times New Roman" w:cs="Times New Roman"/>
          <w:sz w:val="24"/>
          <w:szCs w:val="24"/>
          <w:lang w:eastAsia="hr-HR"/>
        </w:rPr>
      </w:pPr>
    </w:p>
    <w:p w:rsidR="009961D1" w:rsidRDefault="009961D1">
      <w:pPr>
        <w:tabs>
          <w:tab w:val="left" w:pos="1620"/>
        </w:tabs>
        <w:spacing w:after="0" w:line="240" w:lineRule="auto"/>
        <w:jc w:val="both"/>
        <w:rPr>
          <w:rFonts w:ascii="Times New Roman" w:eastAsia="Times New Roman" w:hAnsi="Times New Roman" w:cs="Times New Roman"/>
          <w:sz w:val="24"/>
          <w:szCs w:val="24"/>
          <w:lang w:eastAsia="hr-HR"/>
        </w:rPr>
      </w:pPr>
    </w:p>
    <w:p w:rsidR="009961D1" w:rsidRDefault="00652E8E">
      <w:pPr>
        <w:spacing w:after="0" w:line="240" w:lineRule="auto"/>
        <w:ind w:firstLine="1080"/>
        <w:jc w:val="both"/>
        <w:rPr>
          <w:rFonts w:ascii="Times New Roman" w:hAnsi="Times New Roman"/>
          <w:sz w:val="24"/>
          <w:szCs w:val="24"/>
        </w:rPr>
      </w:pPr>
      <w:r>
        <w:rPr>
          <w:rFonts w:ascii="Times New Roman" w:eastAsia="Times New Roman" w:hAnsi="Times New Roman" w:cs="Times New Roman"/>
          <w:sz w:val="24"/>
          <w:szCs w:val="24"/>
          <w:lang w:eastAsia="hr-HR"/>
        </w:rPr>
        <w:t>Program rada Vijeća Mjesnog odbora „Bartol Kašić“ temelji se i na kontinuitetu svih prethodnih aktivnosti mjesnog odbora i zahtjevima građana.</w:t>
      </w:r>
    </w:p>
    <w:p w:rsidR="009961D1" w:rsidRDefault="00652E8E">
      <w:pPr>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hr-HR"/>
        </w:rPr>
        <w:t xml:space="preserve"> </w:t>
      </w:r>
    </w:p>
    <w:p w:rsidR="009961D1" w:rsidRDefault="00652E8E">
      <w:pPr>
        <w:spacing w:after="0" w:line="240" w:lineRule="auto"/>
        <w:ind w:firstLine="1080"/>
        <w:jc w:val="both"/>
        <w:rPr>
          <w:rFonts w:ascii="Times New Roman" w:hAnsi="Times New Roman"/>
          <w:sz w:val="24"/>
          <w:szCs w:val="24"/>
        </w:rPr>
      </w:pPr>
      <w:r>
        <w:rPr>
          <w:rFonts w:ascii="Times New Roman" w:eastAsia="Times New Roman" w:hAnsi="Times New Roman" w:cs="Times New Roman"/>
          <w:sz w:val="24"/>
          <w:szCs w:val="24"/>
          <w:lang w:eastAsia="hr-HR"/>
        </w:rPr>
        <w:t xml:space="preserve">Prema navedenom Vijeće će Programom rada: </w:t>
      </w:r>
    </w:p>
    <w:p w:rsidR="009961D1" w:rsidRDefault="009961D1">
      <w:pPr>
        <w:spacing w:after="0" w:line="240" w:lineRule="auto"/>
        <w:ind w:firstLine="1080"/>
        <w:jc w:val="both"/>
        <w:rPr>
          <w:rFonts w:ascii="Times New Roman" w:eastAsia="Times New Roman" w:hAnsi="Times New Roman" w:cs="Times New Roman"/>
          <w:sz w:val="24"/>
          <w:szCs w:val="24"/>
          <w:lang w:eastAsia="hr-HR"/>
        </w:rPr>
      </w:pPr>
    </w:p>
    <w:p w:rsidR="009961D1" w:rsidRDefault="00652E8E">
      <w:pPr>
        <w:tabs>
          <w:tab w:val="left" w:pos="1620"/>
        </w:tabs>
        <w:spacing w:after="0" w:line="240" w:lineRule="auto"/>
        <w:ind w:left="1080"/>
        <w:jc w:val="both"/>
        <w:rPr>
          <w:rFonts w:ascii="Times New Roman" w:hAnsi="Times New Roman"/>
          <w:sz w:val="24"/>
          <w:szCs w:val="24"/>
        </w:rPr>
      </w:pPr>
      <w:r>
        <w:rPr>
          <w:rFonts w:ascii="Times New Roman" w:eastAsia="Times New Roman" w:hAnsi="Times New Roman" w:cs="Times New Roman"/>
          <w:sz w:val="24"/>
          <w:szCs w:val="24"/>
          <w:lang w:eastAsia="hr-HR"/>
        </w:rPr>
        <w:t>1. U što većoj mjeri pridonijeti kvalitetnijem razvoju i radu mjesnog odbora;</w:t>
      </w:r>
    </w:p>
    <w:p w:rsidR="009961D1" w:rsidRDefault="00652E8E">
      <w:pPr>
        <w:tabs>
          <w:tab w:val="left" w:pos="1620"/>
        </w:tabs>
        <w:spacing w:after="0" w:line="240" w:lineRule="auto"/>
        <w:ind w:left="1080"/>
        <w:jc w:val="both"/>
        <w:rPr>
          <w:rFonts w:ascii="Times New Roman" w:hAnsi="Times New Roman"/>
          <w:sz w:val="24"/>
          <w:szCs w:val="24"/>
        </w:rPr>
      </w:pPr>
      <w:r>
        <w:rPr>
          <w:rFonts w:ascii="Times New Roman" w:eastAsia="Times New Roman" w:hAnsi="Times New Roman" w:cs="Times New Roman"/>
          <w:sz w:val="24"/>
          <w:szCs w:val="24"/>
          <w:lang w:eastAsia="hr-HR"/>
        </w:rPr>
        <w:t>2. Pomoći u održavanju, opremanju i obnovi prostora mjesnog odbora;</w:t>
      </w:r>
    </w:p>
    <w:p w:rsidR="009961D1" w:rsidRDefault="00652E8E">
      <w:pPr>
        <w:tabs>
          <w:tab w:val="left" w:pos="1620"/>
        </w:tabs>
        <w:spacing w:after="0" w:line="240" w:lineRule="auto"/>
        <w:ind w:left="1080"/>
        <w:jc w:val="both"/>
        <w:rPr>
          <w:rFonts w:ascii="Times New Roman" w:hAnsi="Times New Roman"/>
          <w:sz w:val="24"/>
          <w:szCs w:val="24"/>
        </w:rPr>
      </w:pPr>
      <w:r>
        <w:rPr>
          <w:rFonts w:ascii="Times New Roman" w:eastAsia="Times New Roman" w:hAnsi="Times New Roman" w:cs="Times New Roman"/>
          <w:sz w:val="24"/>
          <w:szCs w:val="24"/>
          <w:lang w:eastAsia="hr-HR"/>
        </w:rPr>
        <w:t>3. Podržavati realizaciju različitih aktivnosti programa udruga i udruženja građana;</w:t>
      </w:r>
    </w:p>
    <w:p w:rsidR="009961D1" w:rsidRDefault="00652E8E">
      <w:pPr>
        <w:tabs>
          <w:tab w:val="left" w:pos="1620"/>
        </w:tabs>
        <w:spacing w:after="0" w:line="240" w:lineRule="auto"/>
        <w:ind w:left="1080"/>
        <w:jc w:val="both"/>
        <w:rPr>
          <w:rFonts w:ascii="Times New Roman" w:hAnsi="Times New Roman"/>
          <w:sz w:val="24"/>
          <w:szCs w:val="24"/>
        </w:rPr>
      </w:pPr>
      <w:r>
        <w:rPr>
          <w:rFonts w:ascii="Times New Roman" w:eastAsia="Times New Roman" w:hAnsi="Times New Roman" w:cs="Times New Roman"/>
          <w:sz w:val="24"/>
          <w:szCs w:val="24"/>
          <w:lang w:eastAsia="hr-HR"/>
        </w:rPr>
        <w:t>4. Sustavno prikupljati i obrađivati, te učiniti dostupnim sve podatke o mjesnom odboru;</w:t>
      </w:r>
    </w:p>
    <w:p w:rsidR="009961D1" w:rsidRDefault="00652E8E">
      <w:pPr>
        <w:tabs>
          <w:tab w:val="left" w:pos="1620"/>
        </w:tabs>
        <w:spacing w:after="0" w:line="240" w:lineRule="auto"/>
        <w:ind w:left="1080"/>
        <w:jc w:val="both"/>
        <w:rPr>
          <w:rFonts w:ascii="Times New Roman" w:hAnsi="Times New Roman"/>
          <w:sz w:val="24"/>
          <w:szCs w:val="24"/>
        </w:rPr>
      </w:pPr>
      <w:r>
        <w:rPr>
          <w:rFonts w:ascii="Times New Roman" w:eastAsia="Times New Roman" w:hAnsi="Times New Roman" w:cs="Times New Roman"/>
          <w:sz w:val="24"/>
          <w:szCs w:val="24"/>
          <w:lang w:eastAsia="hr-HR"/>
        </w:rPr>
        <w:t>5. Kao nužnu pretpostavku za utjecaj građana i njihovih predstavničkih tijela na razvoj mjesnog odbora (posebice uređenja naselja, održavanje komunalnog reda i zaštite okoliša, djelovanja javnih službi itd.), rješavanju prometa na mjesnom odboru, kao i prometa u mirovanju;</w:t>
      </w:r>
    </w:p>
    <w:p w:rsidR="009961D1" w:rsidRDefault="00652E8E">
      <w:pPr>
        <w:tabs>
          <w:tab w:val="left" w:pos="1620"/>
        </w:tabs>
        <w:spacing w:after="0" w:line="240" w:lineRule="auto"/>
        <w:ind w:left="1080"/>
        <w:rPr>
          <w:rFonts w:ascii="Times New Roman" w:hAnsi="Times New Roman"/>
          <w:sz w:val="24"/>
          <w:szCs w:val="24"/>
        </w:rPr>
      </w:pPr>
      <w:r>
        <w:rPr>
          <w:rFonts w:ascii="Times New Roman" w:eastAsia="Times New Roman" w:hAnsi="Times New Roman" w:cs="Times New Roman"/>
          <w:sz w:val="24"/>
          <w:szCs w:val="24"/>
          <w:lang w:eastAsia="hr-HR"/>
        </w:rPr>
        <w:t xml:space="preserve">6. Nastojati kvalitetnije i temeljitije informirati građane o svim aktivnostima na području mjesnog odbora; </w:t>
      </w:r>
    </w:p>
    <w:p w:rsidR="009961D1" w:rsidRDefault="00652E8E">
      <w:pPr>
        <w:tabs>
          <w:tab w:val="left" w:pos="1620"/>
        </w:tabs>
        <w:spacing w:after="0" w:line="240" w:lineRule="auto"/>
        <w:ind w:left="1080"/>
        <w:rPr>
          <w:rFonts w:ascii="Times New Roman" w:hAnsi="Times New Roman"/>
          <w:sz w:val="24"/>
          <w:szCs w:val="24"/>
        </w:rPr>
      </w:pPr>
      <w:r>
        <w:rPr>
          <w:rFonts w:ascii="Times New Roman" w:eastAsia="Times New Roman" w:hAnsi="Times New Roman" w:cs="Times New Roman"/>
          <w:sz w:val="24"/>
          <w:szCs w:val="24"/>
          <w:lang w:eastAsia="hr-HR"/>
        </w:rPr>
        <w:t xml:space="preserve">7. Predlagati izvođenja većih zahvata na objektima komunalne infrastrukture, kao i     izgradnju drugih javnih objekata (vrtići, škole, javne garaže, sportske dvorane), a koje </w:t>
      </w:r>
      <w:r>
        <w:rPr>
          <w:rFonts w:ascii="Times New Roman" w:eastAsia="Times New Roman" w:hAnsi="Times New Roman" w:cs="Times New Roman"/>
          <w:sz w:val="24"/>
          <w:szCs w:val="24"/>
          <w:lang w:eastAsia="hr-HR"/>
        </w:rPr>
        <w:tab/>
        <w:t>nije moguće financirati sredstvima kojima raspolaže mjesni odbor.</w:t>
      </w:r>
    </w:p>
    <w:p w:rsidR="009961D1" w:rsidRDefault="009961D1">
      <w:pPr>
        <w:spacing w:after="0" w:line="240" w:lineRule="auto"/>
        <w:ind w:left="1080"/>
        <w:jc w:val="both"/>
        <w:rPr>
          <w:rFonts w:ascii="Times New Roman" w:eastAsia="Times New Roman" w:hAnsi="Times New Roman" w:cs="Times New Roman"/>
          <w:sz w:val="24"/>
          <w:szCs w:val="24"/>
          <w:lang w:eastAsia="hr-HR"/>
        </w:rPr>
      </w:pPr>
    </w:p>
    <w:p w:rsidR="009961D1" w:rsidRDefault="009961D1">
      <w:pPr>
        <w:spacing w:after="0" w:line="240" w:lineRule="auto"/>
        <w:ind w:left="1080"/>
        <w:jc w:val="both"/>
        <w:rPr>
          <w:rFonts w:ascii="Times New Roman" w:eastAsia="Times New Roman" w:hAnsi="Times New Roman" w:cs="Times New Roman"/>
          <w:sz w:val="24"/>
          <w:szCs w:val="24"/>
          <w:lang w:eastAsia="hr-HR"/>
        </w:rPr>
      </w:pPr>
    </w:p>
    <w:p w:rsidR="009961D1" w:rsidRDefault="00652E8E">
      <w:pPr>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hr-HR"/>
        </w:rPr>
        <w:tab/>
        <w:t>Realizacija navedenog Programa rada ovisit će o:</w:t>
      </w:r>
    </w:p>
    <w:p w:rsidR="009961D1" w:rsidRDefault="00652E8E">
      <w:pPr>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hr-HR"/>
        </w:rPr>
        <w:t xml:space="preserve"> </w:t>
      </w:r>
    </w:p>
    <w:p w:rsidR="009961D1" w:rsidRDefault="00652E8E">
      <w:pPr>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hr-HR"/>
        </w:rPr>
        <w:tab/>
        <w:t>- sudjelovanju članova vijeća u radu;</w:t>
      </w:r>
    </w:p>
    <w:p w:rsidR="009961D1" w:rsidRDefault="00652E8E">
      <w:pPr>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hr-HR"/>
        </w:rPr>
        <w:tab/>
        <w:t>- izvršenju proračuna Grada Zagreba;</w:t>
      </w:r>
    </w:p>
    <w:p w:rsidR="009961D1" w:rsidRDefault="00652E8E">
      <w:pPr>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hr-HR"/>
        </w:rPr>
        <w:tab/>
        <w:t>- suradnji s nadležnim tijelima Gradske uprave Zagreba;</w:t>
      </w:r>
    </w:p>
    <w:p w:rsidR="009961D1" w:rsidRDefault="00652E8E">
      <w:pPr>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hr-HR"/>
        </w:rPr>
        <w:tab/>
        <w:t>- suradnji s Vijećem Gradske četvrti Črnomerec;</w:t>
      </w:r>
    </w:p>
    <w:p w:rsidR="009961D1" w:rsidRDefault="00652E8E">
      <w:pPr>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hr-HR"/>
        </w:rPr>
        <w:tab/>
        <w:t>- suradnji građana Mjesnog odbora „Bartol Kašić“.</w:t>
      </w:r>
    </w:p>
    <w:p w:rsidR="009961D1" w:rsidRDefault="009961D1">
      <w:pPr>
        <w:spacing w:after="0" w:line="240" w:lineRule="auto"/>
        <w:jc w:val="center"/>
        <w:rPr>
          <w:rFonts w:ascii="Times New Roman" w:eastAsia="Calibri" w:hAnsi="Times New Roman" w:cs="Times New Roman"/>
          <w:b/>
          <w:color w:val="000000"/>
          <w:sz w:val="24"/>
          <w:szCs w:val="24"/>
          <w:lang w:eastAsia="hr-HR"/>
        </w:rPr>
      </w:pPr>
    </w:p>
    <w:p w:rsidR="009961D1" w:rsidRDefault="009961D1">
      <w:pPr>
        <w:spacing w:after="0" w:line="240" w:lineRule="auto"/>
        <w:rPr>
          <w:rFonts w:ascii="Times New Roman" w:eastAsia="Times New Roman" w:hAnsi="Times New Roman" w:cs="Times New Roman"/>
          <w:sz w:val="24"/>
          <w:szCs w:val="24"/>
          <w:lang w:eastAsia="hr-HR"/>
        </w:rPr>
      </w:pPr>
    </w:p>
    <w:p w:rsidR="009961D1" w:rsidRDefault="00652E8E">
      <w:pPr>
        <w:spacing w:after="0" w:line="240" w:lineRule="auto"/>
        <w:jc w:val="center"/>
        <w:rPr>
          <w:rFonts w:ascii="Times New Roman" w:hAnsi="Times New Roman"/>
          <w:sz w:val="24"/>
          <w:szCs w:val="24"/>
        </w:rPr>
      </w:pPr>
      <w:r>
        <w:rPr>
          <w:rFonts w:ascii="Times New Roman" w:eastAsia="Times New Roman" w:hAnsi="Times New Roman" w:cs="Times New Roman"/>
          <w:b/>
          <w:sz w:val="24"/>
          <w:szCs w:val="24"/>
          <w:lang w:eastAsia="hr-HR"/>
        </w:rPr>
        <w:t>Ad. 4</w:t>
      </w:r>
      <w:r>
        <w:rPr>
          <w:rFonts w:ascii="Times New Roman" w:eastAsia="Times New Roman" w:hAnsi="Times New Roman" w:cs="Times New Roman"/>
          <w:sz w:val="24"/>
          <w:szCs w:val="24"/>
          <w:lang w:eastAsia="hr-HR"/>
        </w:rPr>
        <w:tab/>
      </w:r>
    </w:p>
    <w:p w:rsidR="009961D1" w:rsidRDefault="00652E8E">
      <w:pPr>
        <w:spacing w:after="0" w:line="240" w:lineRule="auto"/>
        <w:jc w:val="center"/>
        <w:rPr>
          <w:rFonts w:ascii="Times New Roman" w:hAnsi="Times New Roman"/>
          <w:sz w:val="24"/>
          <w:szCs w:val="24"/>
        </w:rPr>
      </w:pPr>
      <w:r>
        <w:rPr>
          <w:rFonts w:ascii="Times New Roman" w:eastAsia="Times New Roman" w:hAnsi="Times New Roman" w:cs="Times New Roman"/>
          <w:b/>
          <w:sz w:val="24"/>
          <w:szCs w:val="24"/>
          <w:lang w:eastAsia="hr-HR"/>
        </w:rPr>
        <w:t>Informacije, pitanja i prijedlozi</w:t>
      </w:r>
    </w:p>
    <w:p w:rsidR="009961D1" w:rsidRDefault="009961D1">
      <w:pPr>
        <w:spacing w:after="0" w:line="240" w:lineRule="auto"/>
        <w:rPr>
          <w:rFonts w:ascii="Times New Roman" w:eastAsia="Times New Roman" w:hAnsi="Times New Roman" w:cs="Times New Roman"/>
          <w:sz w:val="24"/>
          <w:szCs w:val="24"/>
          <w:lang w:eastAsia="hr-HR"/>
        </w:rPr>
      </w:pPr>
    </w:p>
    <w:p w:rsidR="009961D1" w:rsidRDefault="00652E8E">
      <w:pPr>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hr-HR"/>
        </w:rPr>
        <w:t>Potpredsjednik obavještava članove Vijeća o privremenoj regulaciji prometa u Cankarevoj ulici na dijelu od Prilaza baruna Filipovića do Ilice zbog izvođenja radova u navedenoj ulici (odobrenja izdana od strane Zagrebačkog holdinga d.o.o.).</w:t>
      </w:r>
    </w:p>
    <w:p w:rsidR="009961D1" w:rsidRDefault="00652E8E">
      <w:pPr>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hr-HR"/>
        </w:rPr>
        <w:t>Ostalih pitanja članova Vijeća vezano za materijale (</w:t>
      </w:r>
      <w:r>
        <w:rPr>
          <w:rFonts w:ascii="Times New Roman" w:eastAsia="Times New Roman" w:hAnsi="Times New Roman" w:cs="Times New Roman"/>
          <w:i/>
          <w:iCs/>
          <w:sz w:val="24"/>
          <w:szCs w:val="24"/>
          <w:lang w:val="en-AU" w:eastAsia="hr-HR"/>
        </w:rPr>
        <w:t>Privremena regulacija prometa, Ul. Ivana Cankara do 22.01.2024; Privremena regulacija prometa, Ul. Ivana Cankara do 27.01.2024;</w:t>
      </w:r>
      <w:r>
        <w:rPr>
          <w:rFonts w:ascii="Times New Roman" w:eastAsia="Times New Roman" w:hAnsi="Times New Roman" w:cs="Times New Roman"/>
          <w:b/>
          <w:i/>
          <w:iCs/>
          <w:sz w:val="24"/>
          <w:szCs w:val="24"/>
          <w:lang w:val="en-AU" w:eastAsia="hr-HR"/>
        </w:rPr>
        <w:t xml:space="preserve"> </w:t>
      </w:r>
      <w:r>
        <w:rPr>
          <w:rFonts w:ascii="Times New Roman" w:eastAsia="Times New Roman" w:hAnsi="Times New Roman" w:cs="Times New Roman"/>
          <w:i/>
          <w:iCs/>
          <w:sz w:val="24"/>
          <w:szCs w:val="24"/>
          <w:lang w:val="en-AU" w:eastAsia="hr-HR"/>
        </w:rPr>
        <w:t>Komisijski očevid_HEP_ polaganje kablova_Selska 20 do Gradišćanske 18.01.2024).</w:t>
      </w:r>
      <w:r>
        <w:rPr>
          <w:rFonts w:ascii="Times New Roman" w:eastAsia="Times New Roman" w:hAnsi="Times New Roman" w:cs="Times New Roman"/>
          <w:sz w:val="24"/>
          <w:szCs w:val="24"/>
          <w:lang w:eastAsia="hr-HR"/>
        </w:rPr>
        <w:t xml:space="preserve"> koji su im dostavljeni putem e-maila prije sjednice nije bilo. </w:t>
      </w:r>
    </w:p>
    <w:p w:rsidR="009961D1" w:rsidRDefault="009961D1">
      <w:pPr>
        <w:spacing w:after="0" w:line="240" w:lineRule="auto"/>
        <w:rPr>
          <w:rFonts w:ascii="Times New Roman" w:eastAsia="Times New Roman" w:hAnsi="Times New Roman" w:cs="Times New Roman"/>
          <w:sz w:val="24"/>
          <w:szCs w:val="24"/>
          <w:lang w:eastAsia="hr-HR"/>
        </w:rPr>
      </w:pPr>
    </w:p>
    <w:p w:rsidR="009961D1" w:rsidRDefault="009961D1">
      <w:pPr>
        <w:spacing w:after="0" w:line="240" w:lineRule="auto"/>
        <w:rPr>
          <w:rFonts w:ascii="Times New Roman" w:eastAsia="Times New Roman" w:hAnsi="Times New Roman" w:cs="Times New Roman"/>
          <w:sz w:val="24"/>
          <w:szCs w:val="24"/>
          <w:lang w:eastAsia="hr-HR"/>
        </w:rPr>
      </w:pPr>
    </w:p>
    <w:p w:rsidR="009961D1" w:rsidRDefault="00652E8E">
      <w:pPr>
        <w:spacing w:after="0" w:line="240" w:lineRule="auto"/>
        <w:rPr>
          <w:rFonts w:ascii="Times New Roman" w:hAnsi="Times New Roman"/>
          <w:sz w:val="24"/>
          <w:szCs w:val="24"/>
        </w:rPr>
      </w:pPr>
      <w:r>
        <w:rPr>
          <w:rFonts w:ascii="Times New Roman" w:eastAsia="Times New Roman" w:hAnsi="Times New Roman" w:cs="Times New Roman"/>
          <w:sz w:val="24"/>
          <w:szCs w:val="24"/>
          <w:lang w:eastAsia="hr-HR"/>
        </w:rPr>
        <w:t xml:space="preserve"> </w:t>
      </w:r>
    </w:p>
    <w:p w:rsidR="009961D1" w:rsidRDefault="00652E8E">
      <w:pPr>
        <w:spacing w:after="0" w:line="240" w:lineRule="auto"/>
        <w:rPr>
          <w:rFonts w:ascii="Times New Roman" w:hAnsi="Times New Roman"/>
          <w:sz w:val="24"/>
          <w:szCs w:val="24"/>
        </w:rPr>
      </w:pPr>
      <w:r>
        <w:rPr>
          <w:rFonts w:ascii="Times New Roman" w:eastAsia="Times New Roman" w:hAnsi="Times New Roman" w:cs="Times New Roman"/>
          <w:sz w:val="24"/>
          <w:szCs w:val="24"/>
          <w:lang w:eastAsia="hr-HR"/>
        </w:rPr>
        <w:t>Sjednica je završila u 19:20 sati.</w:t>
      </w:r>
    </w:p>
    <w:p w:rsidR="009961D1" w:rsidRDefault="009961D1">
      <w:pPr>
        <w:spacing w:after="0" w:line="240" w:lineRule="auto"/>
        <w:rPr>
          <w:rFonts w:ascii="Times New Roman" w:hAnsi="Times New Roman"/>
          <w:sz w:val="24"/>
          <w:szCs w:val="24"/>
        </w:rPr>
      </w:pPr>
    </w:p>
    <w:p w:rsidR="009961D1" w:rsidRDefault="00652E8E">
      <w:pPr>
        <w:spacing w:after="0" w:line="240" w:lineRule="auto"/>
        <w:rPr>
          <w:rFonts w:ascii="Times New Roman" w:eastAsia="Times New Roman" w:hAnsi="Times New Roman" w:cs="Times New Roman"/>
          <w:sz w:val="24"/>
          <w:szCs w:val="24"/>
          <w:lang w:val="en-AU" w:eastAsia="hr-HR"/>
        </w:rPr>
      </w:pPr>
      <w:r>
        <w:rPr>
          <w:rFonts w:ascii="Times New Roman" w:eastAsia="Times New Roman" w:hAnsi="Times New Roman" w:cs="Times New Roman"/>
          <w:sz w:val="24"/>
          <w:szCs w:val="24"/>
          <w:lang w:val="en-AU" w:eastAsia="hr-HR"/>
        </w:rPr>
        <w:t>Zapisnik sastavio: Denis Stević</w:t>
      </w:r>
    </w:p>
    <w:p w:rsidR="009961D1" w:rsidRDefault="009961D1">
      <w:pPr>
        <w:spacing w:after="0" w:line="240" w:lineRule="auto"/>
        <w:rPr>
          <w:rFonts w:ascii="Times New Roman" w:eastAsia="Times New Roman" w:hAnsi="Times New Roman" w:cs="Times New Roman"/>
          <w:sz w:val="24"/>
          <w:szCs w:val="24"/>
          <w:lang w:val="en-AU" w:eastAsia="hr-HR"/>
        </w:rPr>
      </w:pPr>
    </w:p>
    <w:p w:rsidR="009961D1" w:rsidRDefault="009961D1">
      <w:pPr>
        <w:spacing w:after="0" w:line="240" w:lineRule="auto"/>
        <w:rPr>
          <w:rFonts w:ascii="Times New Roman" w:eastAsia="Times New Roman" w:hAnsi="Times New Roman" w:cs="Times New Roman"/>
          <w:sz w:val="24"/>
          <w:szCs w:val="24"/>
          <w:lang w:eastAsia="hr-HR"/>
        </w:rPr>
      </w:pPr>
    </w:p>
    <w:p w:rsidR="00B56CD8" w:rsidRPr="001B75F8" w:rsidRDefault="00B56CD8" w:rsidP="00B56CD8">
      <w:pPr>
        <w:spacing w:after="0" w:line="240" w:lineRule="auto"/>
        <w:rPr>
          <w:rFonts w:ascii="Times New Roman" w:eastAsia="Times New Roman" w:hAnsi="Times New Roman" w:cs="Times New Roman"/>
          <w:lang w:eastAsia="hr-HR"/>
        </w:rPr>
      </w:pPr>
      <w:r w:rsidRPr="001B75F8">
        <w:rPr>
          <w:rFonts w:ascii="Times New Roman" w:eastAsia="Times New Roman" w:hAnsi="Times New Roman" w:cs="Times New Roman"/>
          <w:lang w:eastAsia="hr-HR"/>
        </w:rPr>
        <w:t>KLASA: 024-08/24-003/84</w:t>
      </w:r>
    </w:p>
    <w:p w:rsidR="00B56CD8" w:rsidRPr="001B75F8" w:rsidRDefault="00B56CD8" w:rsidP="00B56CD8">
      <w:pPr>
        <w:spacing w:after="0" w:line="240" w:lineRule="auto"/>
        <w:rPr>
          <w:rFonts w:ascii="Times New Roman" w:eastAsia="Times New Roman" w:hAnsi="Times New Roman" w:cs="Times New Roman"/>
          <w:lang w:eastAsia="hr-HR"/>
        </w:rPr>
      </w:pPr>
      <w:r w:rsidRPr="001B75F8">
        <w:rPr>
          <w:rFonts w:ascii="Times New Roman" w:eastAsia="Times New Roman" w:hAnsi="Times New Roman" w:cs="Times New Roman"/>
          <w:lang w:eastAsia="hr-HR"/>
        </w:rPr>
        <w:t>URBROJ: 251-13-11-3/03-24-</w:t>
      </w:r>
      <w:r>
        <w:rPr>
          <w:rFonts w:ascii="Times New Roman" w:eastAsia="Times New Roman" w:hAnsi="Times New Roman" w:cs="Times New Roman"/>
          <w:lang w:eastAsia="hr-HR"/>
        </w:rPr>
        <w:t>2</w:t>
      </w:r>
    </w:p>
    <w:p w:rsidR="00B56CD8" w:rsidRDefault="00B56CD8" w:rsidP="00B56CD8">
      <w:pPr>
        <w:spacing w:after="0" w:line="240" w:lineRule="auto"/>
        <w:rPr>
          <w:rFonts w:ascii="Times New Roman" w:eastAsia="Times New Roman" w:hAnsi="Times New Roman" w:cs="Times New Roman"/>
          <w:lang w:eastAsia="hr-HR"/>
        </w:rPr>
      </w:pPr>
      <w:r w:rsidRPr="001B75F8">
        <w:rPr>
          <w:rFonts w:ascii="Times New Roman" w:eastAsia="Times New Roman" w:hAnsi="Times New Roman" w:cs="Times New Roman"/>
          <w:lang w:eastAsia="hr-HR"/>
        </w:rPr>
        <w:t>Zagreb, 2</w:t>
      </w:r>
      <w:r>
        <w:rPr>
          <w:rFonts w:ascii="Times New Roman" w:eastAsia="Times New Roman" w:hAnsi="Times New Roman" w:cs="Times New Roman"/>
          <w:lang w:eastAsia="hr-HR"/>
        </w:rPr>
        <w:t>9</w:t>
      </w:r>
      <w:r w:rsidRPr="001B75F8">
        <w:rPr>
          <w:rFonts w:ascii="Times New Roman" w:eastAsia="Times New Roman" w:hAnsi="Times New Roman" w:cs="Times New Roman"/>
          <w:lang w:eastAsia="hr-HR"/>
        </w:rPr>
        <w:t>. siječanj 2024.</w:t>
      </w:r>
      <w:r>
        <w:rPr>
          <w:rFonts w:ascii="Times New Roman" w:eastAsia="Times New Roman" w:hAnsi="Times New Roman" w:cs="Times New Roman"/>
          <w:lang w:eastAsia="hr-HR"/>
        </w:rPr>
        <w:t xml:space="preserve">     </w:t>
      </w:r>
    </w:p>
    <w:p w:rsidR="009961D1" w:rsidRDefault="009961D1">
      <w:pPr>
        <w:spacing w:after="0" w:line="240" w:lineRule="auto"/>
        <w:rPr>
          <w:rFonts w:ascii="Times New Roman" w:eastAsia="Times New Roman" w:hAnsi="Times New Roman" w:cs="Times New Roman"/>
          <w:sz w:val="24"/>
          <w:szCs w:val="24"/>
          <w:lang w:val="en-AU" w:eastAsia="hr-HR"/>
        </w:rPr>
      </w:pPr>
    </w:p>
    <w:p w:rsidR="009961D1" w:rsidRDefault="009961D1">
      <w:pPr>
        <w:spacing w:after="0" w:line="240" w:lineRule="auto"/>
        <w:rPr>
          <w:rFonts w:ascii="Times New Roman" w:eastAsia="Times New Roman" w:hAnsi="Times New Roman" w:cs="Times New Roman"/>
          <w:sz w:val="24"/>
          <w:szCs w:val="24"/>
          <w:lang w:val="en-AU" w:eastAsia="hr-HR"/>
        </w:rPr>
      </w:pPr>
    </w:p>
    <w:p w:rsidR="009961D1" w:rsidRDefault="009961D1">
      <w:pPr>
        <w:spacing w:after="0" w:line="240" w:lineRule="auto"/>
        <w:rPr>
          <w:rFonts w:ascii="Times New Roman" w:eastAsia="Times New Roman" w:hAnsi="Times New Roman" w:cs="Times New Roman"/>
          <w:sz w:val="24"/>
          <w:szCs w:val="24"/>
          <w:lang w:val="en-AU" w:eastAsia="hr-HR"/>
        </w:rPr>
      </w:pPr>
    </w:p>
    <w:p w:rsidR="009961D1" w:rsidRDefault="00652E8E">
      <w:pPr>
        <w:spacing w:line="240" w:lineRule="auto"/>
        <w:rPr>
          <w:rFonts w:ascii="Times New Roman" w:hAnsi="Times New Roman"/>
          <w:sz w:val="24"/>
          <w:szCs w:val="24"/>
        </w:rPr>
      </w:pPr>
      <w:r>
        <w:rPr>
          <w:rFonts w:ascii="Times New Roman" w:eastAsia="Calibri" w:hAnsi="Times New Roman" w:cs="Times New Roman"/>
          <w:sz w:val="24"/>
          <w:szCs w:val="24"/>
          <w:lang w:val="en-AU"/>
        </w:rPr>
        <w:t>Prilog:</w:t>
      </w:r>
    </w:p>
    <w:p w:rsidR="009961D1" w:rsidRDefault="00652E8E">
      <w:pPr>
        <w:spacing w:line="240" w:lineRule="auto"/>
        <w:rPr>
          <w:rFonts w:ascii="Times New Roman" w:hAnsi="Times New Roman"/>
          <w:sz w:val="24"/>
          <w:szCs w:val="24"/>
        </w:rPr>
      </w:pPr>
      <w:r>
        <w:rPr>
          <w:rFonts w:ascii="Times New Roman" w:eastAsia="Calibri" w:hAnsi="Times New Roman" w:cs="Times New Roman"/>
          <w:sz w:val="24"/>
          <w:szCs w:val="24"/>
        </w:rPr>
        <w:t>- Izvješće o glasovanju na 3</w:t>
      </w:r>
      <w:r w:rsidR="00210532">
        <w:rPr>
          <w:rFonts w:ascii="Times New Roman" w:eastAsia="Calibri" w:hAnsi="Times New Roman" w:cs="Times New Roman"/>
          <w:sz w:val="24"/>
          <w:szCs w:val="24"/>
        </w:rPr>
        <w:t>1</w:t>
      </w:r>
      <w:r>
        <w:rPr>
          <w:rFonts w:ascii="Times New Roman" w:eastAsia="Calibri" w:hAnsi="Times New Roman" w:cs="Times New Roman"/>
          <w:sz w:val="24"/>
          <w:szCs w:val="24"/>
        </w:rPr>
        <w:t xml:space="preserve">. sjednici </w:t>
      </w:r>
      <w:r>
        <w:rPr>
          <w:rFonts w:ascii="Times New Roman" w:eastAsia="Times New Roman" w:hAnsi="Times New Roman" w:cs="Times New Roman"/>
          <w:sz w:val="24"/>
          <w:szCs w:val="24"/>
          <w:lang w:val="en-AU" w:eastAsia="hr-HR"/>
        </w:rPr>
        <w:t xml:space="preserve">Vijeća MO “Bartol Kašić” </w:t>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w:t>
      </w:r>
    </w:p>
    <w:p w:rsidR="009961D1" w:rsidRDefault="009961D1">
      <w:pPr>
        <w:spacing w:line="240" w:lineRule="auto"/>
        <w:rPr>
          <w:rFonts w:ascii="Times New Roman" w:eastAsia="Calibri" w:hAnsi="Times New Roman" w:cs="Times New Roman"/>
          <w:sz w:val="24"/>
          <w:szCs w:val="24"/>
        </w:rPr>
      </w:pPr>
    </w:p>
    <w:p w:rsidR="009961D1" w:rsidRDefault="00652E8E">
      <w:pPr>
        <w:spacing w:line="240" w:lineRule="auto"/>
        <w:rPr>
          <w:rFonts w:ascii="Times New Roman" w:hAnsi="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w:t>
      </w:r>
    </w:p>
    <w:p w:rsidR="009961D1" w:rsidRDefault="00652E8E" w:rsidP="00B56CD8">
      <w:pPr>
        <w:spacing w:after="0" w:line="240" w:lineRule="auto"/>
        <w:rPr>
          <w:rFonts w:ascii="Times New Roman" w:hAnsi="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Predsjednica Vijeća</w:t>
      </w:r>
    </w:p>
    <w:p w:rsidR="009961D1" w:rsidRDefault="00652E8E" w:rsidP="00B56CD8">
      <w:pPr>
        <w:spacing w:after="0" w:line="240" w:lineRule="auto"/>
        <w:rPr>
          <w:rFonts w:ascii="Times New Roman" w:hAnsi="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Mjesnog odbora „Bartol Kašić“</w:t>
      </w:r>
      <w:r>
        <w:rPr>
          <w:rFonts w:ascii="Times New Roman" w:eastAsia="Calibri" w:hAnsi="Times New Roman" w:cs="Times New Roman"/>
          <w:sz w:val="24"/>
          <w:szCs w:val="24"/>
        </w:rPr>
        <w:tab/>
      </w:r>
    </w:p>
    <w:p w:rsidR="009961D1" w:rsidRDefault="009961D1" w:rsidP="00B56CD8">
      <w:pPr>
        <w:spacing w:after="0"/>
        <w:ind w:left="4956"/>
        <w:rPr>
          <w:rFonts w:ascii="Times New Roman" w:eastAsia="Calibri" w:hAnsi="Times New Roman" w:cs="Times New Roman"/>
          <w:sz w:val="24"/>
          <w:szCs w:val="24"/>
        </w:rPr>
      </w:pPr>
    </w:p>
    <w:p w:rsidR="009961D1" w:rsidRDefault="009961D1" w:rsidP="00B56CD8">
      <w:pPr>
        <w:spacing w:after="0"/>
        <w:rPr>
          <w:rFonts w:ascii="Times New Roman" w:eastAsia="Calibri" w:hAnsi="Times New Roman" w:cs="Times New Roman"/>
          <w:sz w:val="24"/>
          <w:szCs w:val="24"/>
        </w:rPr>
      </w:pPr>
    </w:p>
    <w:p w:rsidR="009961D1" w:rsidRDefault="00652E8E" w:rsidP="00B56CD8">
      <w:pPr>
        <w:spacing w:after="0"/>
        <w:rPr>
          <w:rFonts w:ascii="Times New Roman" w:hAnsi="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u.z.</w:t>
      </w:r>
    </w:p>
    <w:p w:rsidR="009961D1" w:rsidRDefault="00652E8E" w:rsidP="00B56CD8">
      <w:pPr>
        <w:spacing w:before="114" w:after="0"/>
        <w:rPr>
          <w:rFonts w:ascii="Times New Roman" w:hAnsi="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Potpredsjednik Vijeća</w:t>
      </w:r>
    </w:p>
    <w:p w:rsidR="009961D1" w:rsidRDefault="00652E8E" w:rsidP="00B56CD8">
      <w:pPr>
        <w:spacing w:before="114" w:after="0"/>
        <w:ind w:left="4956"/>
        <w:rPr>
          <w:rFonts w:ascii="Times New Roman" w:hAnsi="Times New Roman"/>
          <w:sz w:val="24"/>
          <w:szCs w:val="24"/>
        </w:rPr>
      </w:pPr>
      <w:r>
        <w:rPr>
          <w:rFonts w:ascii="Times New Roman" w:eastAsia="Calibri" w:hAnsi="Times New Roman" w:cs="Times New Roman"/>
          <w:sz w:val="24"/>
          <w:szCs w:val="24"/>
        </w:rPr>
        <w:t xml:space="preserve">     Mjesnog odbora „Bartol Kašić“</w:t>
      </w:r>
    </w:p>
    <w:p w:rsidR="009961D1" w:rsidRDefault="009961D1">
      <w:pPr>
        <w:spacing w:after="0"/>
        <w:ind w:left="4956"/>
        <w:rPr>
          <w:rFonts w:ascii="Times New Roman" w:eastAsia="Calibri" w:hAnsi="Times New Roman" w:cs="Times New Roman"/>
          <w:sz w:val="24"/>
          <w:szCs w:val="24"/>
        </w:rPr>
      </w:pPr>
    </w:p>
    <w:p w:rsidR="009961D1" w:rsidRDefault="009961D1">
      <w:pPr>
        <w:spacing w:after="0"/>
        <w:ind w:left="4956"/>
        <w:rPr>
          <w:rFonts w:ascii="Times New Roman" w:eastAsia="Calibri" w:hAnsi="Times New Roman" w:cs="Times New Roman"/>
          <w:sz w:val="24"/>
          <w:szCs w:val="24"/>
        </w:rPr>
      </w:pPr>
    </w:p>
    <w:p w:rsidR="009961D1" w:rsidRDefault="00652E8E">
      <w:pPr>
        <w:spacing w:after="0"/>
        <w:ind w:left="4956"/>
        <w:rPr>
          <w:rFonts w:ascii="Times New Roman" w:hAnsi="Times New Roman"/>
          <w:sz w:val="24"/>
          <w:szCs w:val="24"/>
        </w:rPr>
      </w:pPr>
      <w:r>
        <w:rPr>
          <w:rFonts w:ascii="Times New Roman" w:eastAsia="Calibri" w:hAnsi="Times New Roman" w:cs="Times New Roman"/>
          <w:sz w:val="24"/>
          <w:szCs w:val="24"/>
        </w:rPr>
        <w:tab/>
        <w:t xml:space="preserve">   Denis Stević</w:t>
      </w:r>
    </w:p>
    <w:p w:rsidR="009961D1" w:rsidRDefault="009961D1">
      <w:pPr>
        <w:spacing w:after="0"/>
        <w:ind w:left="4956"/>
        <w:rPr>
          <w:rFonts w:ascii="Times New Roman" w:hAnsi="Times New Roman"/>
          <w:sz w:val="24"/>
          <w:szCs w:val="24"/>
        </w:rPr>
      </w:pPr>
    </w:p>
    <w:p w:rsidR="009961D1" w:rsidRDefault="009961D1">
      <w:pPr>
        <w:spacing w:after="0"/>
        <w:ind w:left="4956"/>
        <w:rPr>
          <w:rFonts w:ascii="Times New Roman" w:hAnsi="Times New Roman"/>
          <w:sz w:val="24"/>
          <w:szCs w:val="24"/>
        </w:rPr>
      </w:pPr>
    </w:p>
    <w:p w:rsidR="009961D1" w:rsidRDefault="009961D1">
      <w:pPr>
        <w:spacing w:after="0"/>
        <w:ind w:left="4956"/>
        <w:rPr>
          <w:rFonts w:ascii="Times New Roman" w:hAnsi="Times New Roman"/>
          <w:sz w:val="24"/>
          <w:szCs w:val="24"/>
        </w:rPr>
      </w:pPr>
    </w:p>
    <w:p w:rsidR="009961D1" w:rsidRDefault="009961D1">
      <w:pPr>
        <w:spacing w:after="0"/>
        <w:ind w:left="4956"/>
        <w:rPr>
          <w:rFonts w:ascii="Times New Roman" w:hAnsi="Times New Roman"/>
          <w:sz w:val="24"/>
          <w:szCs w:val="24"/>
        </w:rPr>
      </w:pPr>
    </w:p>
    <w:p w:rsidR="009961D1" w:rsidRDefault="009961D1">
      <w:pPr>
        <w:spacing w:after="0"/>
        <w:ind w:left="4956"/>
        <w:rPr>
          <w:rFonts w:ascii="Times New Roman" w:hAnsi="Times New Roman"/>
          <w:sz w:val="24"/>
          <w:szCs w:val="24"/>
        </w:rPr>
      </w:pPr>
    </w:p>
    <w:p w:rsidR="009961D1" w:rsidRDefault="009961D1">
      <w:pPr>
        <w:spacing w:after="0"/>
        <w:ind w:left="4956"/>
        <w:rPr>
          <w:rFonts w:ascii="Times New Roman" w:hAnsi="Times New Roman"/>
          <w:sz w:val="24"/>
          <w:szCs w:val="24"/>
        </w:rPr>
      </w:pPr>
    </w:p>
    <w:p w:rsidR="009961D1" w:rsidRDefault="009961D1">
      <w:pPr>
        <w:spacing w:after="0"/>
        <w:ind w:left="4956"/>
        <w:rPr>
          <w:rFonts w:ascii="Times New Roman" w:hAnsi="Times New Roman"/>
          <w:sz w:val="24"/>
          <w:szCs w:val="24"/>
        </w:rPr>
      </w:pPr>
    </w:p>
    <w:p w:rsidR="009961D1" w:rsidRDefault="009961D1">
      <w:pPr>
        <w:spacing w:after="0"/>
        <w:ind w:left="4956"/>
        <w:rPr>
          <w:rFonts w:ascii="Times New Roman" w:hAnsi="Times New Roman"/>
          <w:sz w:val="24"/>
          <w:szCs w:val="24"/>
        </w:rPr>
      </w:pPr>
    </w:p>
    <w:p w:rsidR="009961D1" w:rsidRDefault="009961D1">
      <w:pPr>
        <w:spacing w:after="0"/>
        <w:ind w:left="4956"/>
        <w:rPr>
          <w:rFonts w:ascii="Times New Roman" w:hAnsi="Times New Roman"/>
          <w:sz w:val="24"/>
          <w:szCs w:val="24"/>
        </w:rPr>
      </w:pPr>
    </w:p>
    <w:p w:rsidR="009961D1" w:rsidRDefault="009961D1">
      <w:pPr>
        <w:spacing w:after="0"/>
        <w:ind w:left="4956"/>
        <w:rPr>
          <w:rFonts w:ascii="Times New Roman" w:hAnsi="Times New Roman"/>
          <w:sz w:val="24"/>
          <w:szCs w:val="24"/>
        </w:rPr>
      </w:pPr>
    </w:p>
    <w:p w:rsidR="009961D1" w:rsidRDefault="009961D1">
      <w:pPr>
        <w:spacing w:after="0"/>
        <w:ind w:left="4956"/>
        <w:rPr>
          <w:rFonts w:ascii="Times New Roman" w:hAnsi="Times New Roman"/>
          <w:sz w:val="24"/>
          <w:szCs w:val="24"/>
        </w:rPr>
      </w:pPr>
    </w:p>
    <w:p w:rsidR="009961D1" w:rsidRDefault="009961D1">
      <w:pPr>
        <w:spacing w:after="0"/>
        <w:ind w:left="4956"/>
        <w:rPr>
          <w:rFonts w:ascii="Times New Roman" w:hAnsi="Times New Roman"/>
          <w:sz w:val="24"/>
          <w:szCs w:val="24"/>
        </w:rPr>
      </w:pPr>
    </w:p>
    <w:p w:rsidR="009961D1" w:rsidRDefault="009961D1">
      <w:pPr>
        <w:spacing w:after="0"/>
        <w:ind w:left="4956"/>
        <w:rPr>
          <w:rFonts w:ascii="Times New Roman" w:hAnsi="Times New Roman"/>
          <w:sz w:val="24"/>
          <w:szCs w:val="24"/>
        </w:rPr>
      </w:pPr>
    </w:p>
    <w:p w:rsidR="009961D1" w:rsidRDefault="009961D1">
      <w:pPr>
        <w:spacing w:after="0"/>
        <w:ind w:left="4956"/>
        <w:rPr>
          <w:rFonts w:ascii="Times New Roman" w:hAnsi="Times New Roman"/>
          <w:sz w:val="24"/>
          <w:szCs w:val="24"/>
        </w:rPr>
      </w:pPr>
    </w:p>
    <w:p w:rsidR="009961D1" w:rsidRDefault="009961D1">
      <w:pPr>
        <w:spacing w:after="0"/>
        <w:ind w:left="4956"/>
        <w:rPr>
          <w:rFonts w:ascii="Times New Roman" w:hAnsi="Times New Roman"/>
          <w:sz w:val="24"/>
          <w:szCs w:val="24"/>
        </w:rPr>
      </w:pPr>
    </w:p>
    <w:p w:rsidR="009961D1" w:rsidRDefault="009961D1">
      <w:pPr>
        <w:spacing w:after="0"/>
        <w:ind w:left="4956"/>
        <w:rPr>
          <w:rFonts w:ascii="Times New Roman" w:hAnsi="Times New Roman"/>
          <w:sz w:val="24"/>
          <w:szCs w:val="24"/>
        </w:rPr>
      </w:pPr>
    </w:p>
    <w:p w:rsidR="009961D1" w:rsidRDefault="009961D1">
      <w:pPr>
        <w:spacing w:after="0"/>
        <w:ind w:left="4956"/>
        <w:rPr>
          <w:rFonts w:ascii="Times New Roman" w:hAnsi="Times New Roman"/>
          <w:sz w:val="24"/>
          <w:szCs w:val="24"/>
        </w:rPr>
      </w:pPr>
    </w:p>
    <w:p w:rsidR="009961D1" w:rsidRDefault="009961D1">
      <w:pPr>
        <w:spacing w:after="0" w:line="240" w:lineRule="auto"/>
        <w:ind w:firstLine="708"/>
        <w:rPr>
          <w:rFonts w:ascii="Times New Roman" w:eastAsia="Times New Roman" w:hAnsi="Times New Roman" w:cs="Times New Roman"/>
          <w:sz w:val="24"/>
          <w:szCs w:val="24"/>
          <w:lang w:eastAsia="hr-HR"/>
        </w:rPr>
      </w:pPr>
    </w:p>
    <w:p w:rsidR="009961D1" w:rsidRDefault="009961D1">
      <w:pPr>
        <w:spacing w:after="0" w:line="240" w:lineRule="auto"/>
        <w:ind w:firstLine="708"/>
        <w:rPr>
          <w:rFonts w:ascii="Times New Roman" w:eastAsia="Times New Roman" w:hAnsi="Times New Roman" w:cs="Times New Roman"/>
          <w:sz w:val="24"/>
          <w:szCs w:val="24"/>
          <w:lang w:eastAsia="hr-HR"/>
        </w:rPr>
      </w:pPr>
    </w:p>
    <w:p w:rsidR="009961D1" w:rsidRDefault="009961D1">
      <w:pPr>
        <w:spacing w:after="0" w:line="240" w:lineRule="auto"/>
        <w:ind w:firstLine="708"/>
        <w:rPr>
          <w:rFonts w:ascii="Times New Roman" w:eastAsia="Times New Roman" w:hAnsi="Times New Roman" w:cs="Times New Roman"/>
          <w:sz w:val="24"/>
          <w:szCs w:val="24"/>
          <w:lang w:eastAsia="hr-HR"/>
        </w:rPr>
      </w:pPr>
    </w:p>
    <w:p w:rsidR="009961D1" w:rsidRDefault="009961D1">
      <w:pPr>
        <w:spacing w:after="0" w:line="240" w:lineRule="auto"/>
        <w:ind w:firstLine="708"/>
        <w:rPr>
          <w:rFonts w:ascii="Times New Roman" w:eastAsia="Times New Roman" w:hAnsi="Times New Roman" w:cs="Times New Roman"/>
          <w:sz w:val="24"/>
          <w:szCs w:val="24"/>
          <w:lang w:eastAsia="hr-HR"/>
        </w:rPr>
      </w:pPr>
    </w:p>
    <w:p w:rsidR="009961D1" w:rsidRDefault="009961D1">
      <w:pPr>
        <w:spacing w:after="0" w:line="240" w:lineRule="auto"/>
        <w:ind w:firstLine="708"/>
        <w:rPr>
          <w:rFonts w:ascii="Times New Roman" w:eastAsia="Times New Roman" w:hAnsi="Times New Roman" w:cs="Times New Roman"/>
          <w:sz w:val="24"/>
          <w:szCs w:val="24"/>
          <w:lang w:eastAsia="hr-HR"/>
        </w:rPr>
      </w:pPr>
    </w:p>
    <w:p w:rsidR="009961D1" w:rsidRDefault="009961D1">
      <w:pPr>
        <w:spacing w:after="0" w:line="240" w:lineRule="auto"/>
        <w:ind w:firstLine="708"/>
        <w:rPr>
          <w:rFonts w:ascii="Times New Roman" w:eastAsia="Times New Roman" w:hAnsi="Times New Roman" w:cs="Times New Roman"/>
          <w:sz w:val="24"/>
          <w:szCs w:val="24"/>
          <w:lang w:eastAsia="hr-HR"/>
        </w:rPr>
      </w:pPr>
    </w:p>
    <w:p w:rsidR="009961D1" w:rsidRDefault="009961D1">
      <w:pPr>
        <w:spacing w:after="0" w:line="240" w:lineRule="auto"/>
        <w:ind w:firstLine="708"/>
        <w:rPr>
          <w:rFonts w:ascii="Times New Roman" w:eastAsia="Times New Roman" w:hAnsi="Times New Roman" w:cs="Times New Roman"/>
          <w:sz w:val="24"/>
          <w:szCs w:val="24"/>
          <w:lang w:eastAsia="hr-HR"/>
        </w:rPr>
      </w:pPr>
    </w:p>
    <w:p w:rsidR="009961D1" w:rsidRDefault="009961D1">
      <w:pPr>
        <w:spacing w:after="0" w:line="240" w:lineRule="auto"/>
        <w:ind w:firstLine="708"/>
        <w:rPr>
          <w:rFonts w:ascii="Times New Roman" w:eastAsia="Times New Roman" w:hAnsi="Times New Roman" w:cs="Times New Roman"/>
          <w:sz w:val="24"/>
          <w:szCs w:val="24"/>
          <w:lang w:eastAsia="hr-HR"/>
        </w:rPr>
      </w:pPr>
    </w:p>
    <w:p w:rsidR="009961D1" w:rsidRDefault="009961D1">
      <w:pPr>
        <w:spacing w:after="0" w:line="240" w:lineRule="auto"/>
        <w:ind w:firstLine="708"/>
        <w:rPr>
          <w:rFonts w:ascii="Times New Roman" w:eastAsia="Times New Roman" w:hAnsi="Times New Roman" w:cs="Times New Roman"/>
          <w:sz w:val="24"/>
          <w:szCs w:val="24"/>
          <w:lang w:eastAsia="hr-HR"/>
        </w:rPr>
      </w:pPr>
    </w:p>
    <w:p w:rsidR="009961D1" w:rsidRDefault="009961D1">
      <w:pPr>
        <w:spacing w:after="0" w:line="240" w:lineRule="auto"/>
        <w:ind w:firstLine="708"/>
        <w:rPr>
          <w:rFonts w:ascii="Times New Roman" w:eastAsia="Times New Roman" w:hAnsi="Times New Roman" w:cs="Times New Roman"/>
          <w:sz w:val="24"/>
          <w:szCs w:val="24"/>
          <w:lang w:eastAsia="hr-HR"/>
        </w:rPr>
      </w:pPr>
    </w:p>
    <w:p w:rsidR="009961D1" w:rsidRDefault="009961D1">
      <w:pPr>
        <w:spacing w:after="0" w:line="240" w:lineRule="auto"/>
        <w:ind w:firstLine="708"/>
        <w:rPr>
          <w:rFonts w:ascii="Times New Roman" w:eastAsia="Times New Roman" w:hAnsi="Times New Roman" w:cs="Times New Roman"/>
          <w:sz w:val="24"/>
          <w:szCs w:val="24"/>
          <w:lang w:eastAsia="hr-HR"/>
        </w:rPr>
      </w:pPr>
    </w:p>
    <w:tbl>
      <w:tblPr>
        <w:tblW w:w="6080" w:type="dxa"/>
        <w:tblInd w:w="113" w:type="dxa"/>
        <w:tblLayout w:type="fixed"/>
        <w:tblLook w:val="04A0" w:firstRow="1" w:lastRow="0" w:firstColumn="1" w:lastColumn="0" w:noHBand="0" w:noVBand="1"/>
      </w:tblPr>
      <w:tblGrid>
        <w:gridCol w:w="2521"/>
        <w:gridCol w:w="1160"/>
        <w:gridCol w:w="1160"/>
        <w:gridCol w:w="1239"/>
      </w:tblGrid>
      <w:tr w:rsidR="009961D1">
        <w:trPr>
          <w:trHeight w:val="702"/>
        </w:trPr>
        <w:tc>
          <w:tcPr>
            <w:tcW w:w="6079" w:type="dxa"/>
            <w:gridSpan w:val="4"/>
            <w:tcBorders>
              <w:top w:val="single" w:sz="4" w:space="0" w:color="000000"/>
              <w:left w:val="single" w:sz="4" w:space="0" w:color="000000"/>
              <w:bottom w:val="single" w:sz="4" w:space="0" w:color="000000"/>
              <w:right w:val="single" w:sz="4" w:space="0" w:color="000000"/>
            </w:tcBorders>
            <w:vAlign w:val="center"/>
          </w:tcPr>
          <w:p w:rsidR="009961D1" w:rsidRDefault="00652E8E" w:rsidP="00210532">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Izvješće o glasovanju na 3</w:t>
            </w:r>
            <w:r w:rsidR="00210532">
              <w:rPr>
                <w:rFonts w:ascii="Times New Roman" w:eastAsia="Calibri" w:hAnsi="Times New Roman" w:cs="Times New Roman"/>
                <w:sz w:val="24"/>
                <w:szCs w:val="24"/>
              </w:rPr>
              <w:t>1</w:t>
            </w:r>
            <w:bookmarkStart w:id="0" w:name="_GoBack"/>
            <w:bookmarkEnd w:id="0"/>
            <w:r>
              <w:rPr>
                <w:rFonts w:ascii="Times New Roman" w:eastAsia="Calibri" w:hAnsi="Times New Roman" w:cs="Times New Roman"/>
                <w:sz w:val="24"/>
                <w:szCs w:val="24"/>
              </w:rPr>
              <w:t xml:space="preserve">. sjednici </w:t>
            </w:r>
            <w:r>
              <w:rPr>
                <w:rFonts w:ascii="Times New Roman" w:eastAsia="Times New Roman" w:hAnsi="Times New Roman" w:cs="Times New Roman"/>
                <w:sz w:val="24"/>
                <w:szCs w:val="24"/>
                <w:lang w:val="en-AU" w:eastAsia="hr-HR"/>
              </w:rPr>
              <w:t>Vijeća MO “Bartol Kašić”</w:t>
            </w:r>
          </w:p>
        </w:tc>
      </w:tr>
      <w:tr w:rsidR="009961D1">
        <w:trPr>
          <w:trHeight w:val="702"/>
        </w:trPr>
        <w:tc>
          <w:tcPr>
            <w:tcW w:w="2520" w:type="dxa"/>
            <w:tcBorders>
              <w:left w:val="single" w:sz="4" w:space="0" w:color="000000"/>
              <w:right w:val="single" w:sz="4" w:space="0" w:color="000000"/>
            </w:tcBorders>
            <w:shd w:val="clear" w:color="000000" w:fill="DDEBF7"/>
            <w:vAlign w:val="center"/>
          </w:tcPr>
          <w:p w:rsidR="009961D1" w:rsidRDefault="00652E8E">
            <w:pPr>
              <w:widowControl w:val="0"/>
              <w:spacing w:after="0" w:line="240" w:lineRule="auto"/>
              <w:jc w:val="center"/>
              <w:rPr>
                <w:rFonts w:ascii="Times New Roman" w:hAnsi="Times New Roman"/>
                <w:sz w:val="24"/>
                <w:szCs w:val="24"/>
              </w:rPr>
            </w:pPr>
            <w:r>
              <w:rPr>
                <w:rFonts w:ascii="Times New Roman" w:eastAsia="Times New Roman" w:hAnsi="Times New Roman" w:cs="Calibri"/>
                <w:color w:val="000000"/>
                <w:sz w:val="24"/>
                <w:szCs w:val="24"/>
                <w:lang w:eastAsia="hr-HR"/>
              </w:rPr>
              <w:t>Članovi Vijeća</w:t>
            </w:r>
          </w:p>
        </w:tc>
        <w:tc>
          <w:tcPr>
            <w:tcW w:w="1160" w:type="dxa"/>
            <w:tcBorders>
              <w:bottom w:val="single" w:sz="4" w:space="0" w:color="000000"/>
              <w:right w:val="single" w:sz="4" w:space="0" w:color="000000"/>
            </w:tcBorders>
            <w:shd w:val="clear" w:color="000000" w:fill="DDEBF7"/>
            <w:vAlign w:val="bottom"/>
          </w:tcPr>
          <w:p w:rsidR="009961D1" w:rsidRDefault="00652E8E">
            <w:pPr>
              <w:widowControl w:val="0"/>
              <w:spacing w:after="0" w:line="240" w:lineRule="auto"/>
              <w:jc w:val="center"/>
              <w:rPr>
                <w:rFonts w:ascii="Times New Roman" w:hAnsi="Times New Roman"/>
                <w:sz w:val="24"/>
                <w:szCs w:val="24"/>
              </w:rPr>
            </w:pPr>
            <w:r>
              <w:rPr>
                <w:rFonts w:ascii="Times New Roman" w:eastAsia="Times New Roman" w:hAnsi="Times New Roman" w:cs="Calibri"/>
                <w:color w:val="000000"/>
                <w:sz w:val="24"/>
                <w:szCs w:val="24"/>
                <w:lang w:eastAsia="hr-HR"/>
              </w:rPr>
              <w:t>Točka 1.</w:t>
            </w:r>
          </w:p>
        </w:tc>
        <w:tc>
          <w:tcPr>
            <w:tcW w:w="1160" w:type="dxa"/>
            <w:tcBorders>
              <w:bottom w:val="single" w:sz="4" w:space="0" w:color="000000"/>
              <w:right w:val="single" w:sz="4" w:space="0" w:color="000000"/>
            </w:tcBorders>
            <w:shd w:val="clear" w:color="000000" w:fill="DDEBF7"/>
            <w:vAlign w:val="bottom"/>
          </w:tcPr>
          <w:p w:rsidR="009961D1" w:rsidRDefault="00652E8E">
            <w:pPr>
              <w:widowControl w:val="0"/>
              <w:spacing w:after="0" w:line="240" w:lineRule="auto"/>
              <w:jc w:val="center"/>
              <w:rPr>
                <w:rFonts w:ascii="Times New Roman" w:hAnsi="Times New Roman"/>
                <w:sz w:val="24"/>
                <w:szCs w:val="24"/>
              </w:rPr>
            </w:pPr>
            <w:r>
              <w:rPr>
                <w:rFonts w:ascii="Times New Roman" w:eastAsia="Times New Roman" w:hAnsi="Times New Roman" w:cs="Calibri"/>
                <w:color w:val="000000"/>
                <w:sz w:val="24"/>
                <w:szCs w:val="24"/>
                <w:lang w:eastAsia="hr-HR"/>
              </w:rPr>
              <w:t>Točka 2.</w:t>
            </w:r>
          </w:p>
        </w:tc>
        <w:tc>
          <w:tcPr>
            <w:tcW w:w="1239" w:type="dxa"/>
            <w:tcBorders>
              <w:bottom w:val="single" w:sz="4" w:space="0" w:color="000000"/>
              <w:right w:val="single" w:sz="4" w:space="0" w:color="000000"/>
            </w:tcBorders>
            <w:shd w:val="clear" w:color="000000" w:fill="DDEBF7"/>
            <w:vAlign w:val="bottom"/>
          </w:tcPr>
          <w:p w:rsidR="009961D1" w:rsidRDefault="00652E8E">
            <w:pPr>
              <w:widowControl w:val="0"/>
              <w:spacing w:after="0" w:line="240" w:lineRule="auto"/>
              <w:jc w:val="center"/>
              <w:rPr>
                <w:rFonts w:ascii="Times New Roman" w:hAnsi="Times New Roman"/>
                <w:sz w:val="24"/>
                <w:szCs w:val="24"/>
              </w:rPr>
            </w:pPr>
            <w:r>
              <w:rPr>
                <w:rFonts w:ascii="Times New Roman" w:eastAsia="Times New Roman" w:hAnsi="Times New Roman" w:cs="Calibri"/>
                <w:color w:val="000000"/>
                <w:sz w:val="24"/>
                <w:szCs w:val="24"/>
                <w:lang w:eastAsia="hr-HR"/>
              </w:rPr>
              <w:t>Točka 3.</w:t>
            </w:r>
          </w:p>
        </w:tc>
      </w:tr>
      <w:tr w:rsidR="009961D1">
        <w:trPr>
          <w:trHeight w:val="702"/>
        </w:trPr>
        <w:tc>
          <w:tcPr>
            <w:tcW w:w="25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961D1" w:rsidRDefault="00652E8E">
            <w:pPr>
              <w:widowControl w:val="0"/>
              <w:spacing w:after="0" w:line="240" w:lineRule="auto"/>
              <w:rPr>
                <w:rFonts w:ascii="Times New Roman" w:hAnsi="Times New Roman"/>
                <w:sz w:val="24"/>
                <w:szCs w:val="24"/>
              </w:rPr>
            </w:pPr>
            <w:r>
              <w:rPr>
                <w:rFonts w:ascii="Times New Roman" w:eastAsia="Times New Roman" w:hAnsi="Times New Roman" w:cs="Calibri"/>
                <w:strike/>
                <w:color w:val="000000"/>
                <w:sz w:val="24"/>
                <w:szCs w:val="24"/>
                <w:lang w:eastAsia="hr-HR"/>
              </w:rPr>
              <w:t>Irena Borojević</w:t>
            </w:r>
          </w:p>
        </w:tc>
        <w:tc>
          <w:tcPr>
            <w:tcW w:w="1160" w:type="dxa"/>
            <w:tcBorders>
              <w:bottom w:val="single" w:sz="4" w:space="0" w:color="000000"/>
              <w:right w:val="single" w:sz="4" w:space="0" w:color="000000"/>
            </w:tcBorders>
            <w:shd w:val="clear" w:color="auto" w:fill="auto"/>
            <w:vAlign w:val="bottom"/>
          </w:tcPr>
          <w:p w:rsidR="009961D1" w:rsidRDefault="009961D1">
            <w:pPr>
              <w:widowControl w:val="0"/>
              <w:spacing w:after="0" w:line="240" w:lineRule="auto"/>
              <w:rPr>
                <w:rFonts w:ascii="Times New Roman" w:eastAsia="Times New Roman" w:hAnsi="Times New Roman" w:cs="Calibri"/>
                <w:strike/>
                <w:color w:val="000000"/>
                <w:sz w:val="24"/>
                <w:szCs w:val="24"/>
                <w:lang w:eastAsia="hr-HR"/>
              </w:rPr>
            </w:pPr>
          </w:p>
        </w:tc>
        <w:tc>
          <w:tcPr>
            <w:tcW w:w="1160" w:type="dxa"/>
            <w:tcBorders>
              <w:bottom w:val="single" w:sz="4" w:space="0" w:color="000000"/>
              <w:right w:val="single" w:sz="4" w:space="0" w:color="000000"/>
            </w:tcBorders>
            <w:shd w:val="clear" w:color="auto" w:fill="auto"/>
            <w:vAlign w:val="bottom"/>
          </w:tcPr>
          <w:p w:rsidR="009961D1" w:rsidRDefault="009961D1">
            <w:pPr>
              <w:widowControl w:val="0"/>
              <w:spacing w:after="0" w:line="240" w:lineRule="auto"/>
              <w:rPr>
                <w:rFonts w:ascii="Times New Roman" w:eastAsia="Times New Roman" w:hAnsi="Times New Roman" w:cs="Calibri"/>
                <w:strike/>
                <w:color w:val="000000"/>
                <w:sz w:val="24"/>
                <w:szCs w:val="24"/>
                <w:lang w:eastAsia="hr-HR"/>
              </w:rPr>
            </w:pPr>
          </w:p>
        </w:tc>
        <w:tc>
          <w:tcPr>
            <w:tcW w:w="1239" w:type="dxa"/>
            <w:tcBorders>
              <w:bottom w:val="single" w:sz="4" w:space="0" w:color="000000"/>
              <w:right w:val="single" w:sz="4" w:space="0" w:color="000000"/>
            </w:tcBorders>
            <w:shd w:val="clear" w:color="auto" w:fill="auto"/>
            <w:vAlign w:val="bottom"/>
          </w:tcPr>
          <w:p w:rsidR="009961D1" w:rsidRDefault="009961D1">
            <w:pPr>
              <w:widowControl w:val="0"/>
              <w:spacing w:after="0" w:line="240" w:lineRule="auto"/>
              <w:rPr>
                <w:rFonts w:ascii="Times New Roman" w:eastAsia="Times New Roman" w:hAnsi="Times New Roman" w:cs="Calibri"/>
                <w:strike/>
                <w:color w:val="000000"/>
                <w:sz w:val="24"/>
                <w:szCs w:val="24"/>
                <w:lang w:eastAsia="hr-HR"/>
              </w:rPr>
            </w:pPr>
          </w:p>
        </w:tc>
      </w:tr>
      <w:tr w:rsidR="009961D1">
        <w:trPr>
          <w:trHeight w:val="702"/>
        </w:trPr>
        <w:tc>
          <w:tcPr>
            <w:tcW w:w="2520" w:type="dxa"/>
            <w:tcBorders>
              <w:left w:val="single" w:sz="4" w:space="0" w:color="000000"/>
              <w:bottom w:val="single" w:sz="4" w:space="0" w:color="000000"/>
              <w:right w:val="single" w:sz="4" w:space="0" w:color="000000"/>
            </w:tcBorders>
            <w:shd w:val="clear" w:color="auto" w:fill="auto"/>
            <w:vAlign w:val="center"/>
          </w:tcPr>
          <w:p w:rsidR="009961D1" w:rsidRDefault="00652E8E">
            <w:pPr>
              <w:widowControl w:val="0"/>
              <w:spacing w:after="0" w:line="240" w:lineRule="auto"/>
              <w:rPr>
                <w:rFonts w:ascii="Times New Roman" w:hAnsi="Times New Roman"/>
                <w:sz w:val="24"/>
                <w:szCs w:val="24"/>
              </w:rPr>
            </w:pPr>
            <w:r>
              <w:rPr>
                <w:rFonts w:ascii="Times New Roman" w:eastAsia="Times New Roman" w:hAnsi="Times New Roman" w:cs="Calibri"/>
                <w:color w:val="000000"/>
                <w:sz w:val="24"/>
                <w:szCs w:val="24"/>
                <w:lang w:eastAsia="hr-HR"/>
              </w:rPr>
              <w:t>Sabina Silić Lozančić</w:t>
            </w:r>
          </w:p>
        </w:tc>
        <w:tc>
          <w:tcPr>
            <w:tcW w:w="1160" w:type="dxa"/>
            <w:tcBorders>
              <w:bottom w:val="single" w:sz="4" w:space="0" w:color="000000"/>
              <w:right w:val="single" w:sz="4" w:space="0" w:color="000000"/>
            </w:tcBorders>
            <w:shd w:val="clear" w:color="auto" w:fill="auto"/>
            <w:vAlign w:val="bottom"/>
          </w:tcPr>
          <w:p w:rsidR="009961D1" w:rsidRDefault="00652E8E">
            <w:pPr>
              <w:widowControl w:val="0"/>
              <w:spacing w:after="0" w:line="240" w:lineRule="auto"/>
              <w:jc w:val="center"/>
              <w:rPr>
                <w:rFonts w:ascii="Times New Roman" w:hAnsi="Times New Roman"/>
                <w:sz w:val="24"/>
                <w:szCs w:val="24"/>
              </w:rPr>
            </w:pPr>
            <w:r>
              <w:rPr>
                <w:rFonts w:ascii="Times New Roman" w:eastAsia="Times New Roman" w:hAnsi="Times New Roman" w:cs="Calibri"/>
                <w:color w:val="000000"/>
                <w:sz w:val="24"/>
                <w:szCs w:val="24"/>
                <w:lang w:eastAsia="hr-HR"/>
              </w:rPr>
              <w:t>+</w:t>
            </w:r>
          </w:p>
        </w:tc>
        <w:tc>
          <w:tcPr>
            <w:tcW w:w="1160" w:type="dxa"/>
            <w:tcBorders>
              <w:bottom w:val="single" w:sz="4" w:space="0" w:color="000000"/>
              <w:right w:val="single" w:sz="4" w:space="0" w:color="000000"/>
            </w:tcBorders>
            <w:shd w:val="clear" w:color="auto" w:fill="auto"/>
            <w:vAlign w:val="bottom"/>
          </w:tcPr>
          <w:p w:rsidR="009961D1" w:rsidRDefault="00652E8E">
            <w:pPr>
              <w:widowControl w:val="0"/>
              <w:spacing w:after="0" w:line="240" w:lineRule="auto"/>
              <w:jc w:val="center"/>
              <w:rPr>
                <w:rFonts w:ascii="Times New Roman" w:hAnsi="Times New Roman"/>
                <w:sz w:val="24"/>
                <w:szCs w:val="24"/>
              </w:rPr>
            </w:pPr>
            <w:r>
              <w:rPr>
                <w:rFonts w:ascii="Times New Roman" w:eastAsia="Times New Roman" w:hAnsi="Times New Roman" w:cs="Calibri"/>
                <w:color w:val="000000"/>
                <w:sz w:val="24"/>
                <w:szCs w:val="24"/>
                <w:lang w:eastAsia="hr-HR"/>
              </w:rPr>
              <w:t>-</w:t>
            </w:r>
          </w:p>
        </w:tc>
        <w:tc>
          <w:tcPr>
            <w:tcW w:w="1239" w:type="dxa"/>
            <w:tcBorders>
              <w:bottom w:val="single" w:sz="4" w:space="0" w:color="000000"/>
              <w:right w:val="single" w:sz="4" w:space="0" w:color="000000"/>
            </w:tcBorders>
            <w:shd w:val="clear" w:color="auto" w:fill="auto"/>
            <w:vAlign w:val="bottom"/>
          </w:tcPr>
          <w:p w:rsidR="009961D1" w:rsidRDefault="00652E8E">
            <w:pPr>
              <w:widowControl w:val="0"/>
              <w:spacing w:after="0" w:line="240" w:lineRule="auto"/>
              <w:jc w:val="center"/>
              <w:rPr>
                <w:rFonts w:ascii="Times New Roman" w:hAnsi="Times New Roman"/>
                <w:sz w:val="24"/>
                <w:szCs w:val="24"/>
              </w:rPr>
            </w:pPr>
            <w:r>
              <w:rPr>
                <w:rFonts w:ascii="Times New Roman" w:eastAsia="Times New Roman" w:hAnsi="Times New Roman" w:cs="Calibri"/>
                <w:color w:val="000000"/>
                <w:sz w:val="24"/>
                <w:szCs w:val="24"/>
                <w:lang w:eastAsia="hr-HR"/>
              </w:rPr>
              <w:t>+</w:t>
            </w:r>
          </w:p>
        </w:tc>
      </w:tr>
      <w:tr w:rsidR="009961D1">
        <w:trPr>
          <w:trHeight w:val="702"/>
        </w:trPr>
        <w:tc>
          <w:tcPr>
            <w:tcW w:w="2520" w:type="dxa"/>
            <w:tcBorders>
              <w:left w:val="single" w:sz="4" w:space="0" w:color="000000"/>
              <w:bottom w:val="single" w:sz="4" w:space="0" w:color="000000"/>
              <w:right w:val="single" w:sz="4" w:space="0" w:color="000000"/>
            </w:tcBorders>
            <w:shd w:val="clear" w:color="auto" w:fill="auto"/>
            <w:vAlign w:val="center"/>
          </w:tcPr>
          <w:p w:rsidR="009961D1" w:rsidRDefault="00652E8E">
            <w:pPr>
              <w:widowControl w:val="0"/>
              <w:spacing w:after="0" w:line="240" w:lineRule="auto"/>
              <w:rPr>
                <w:rFonts w:ascii="Times New Roman" w:hAnsi="Times New Roman"/>
                <w:sz w:val="24"/>
                <w:szCs w:val="24"/>
              </w:rPr>
            </w:pPr>
            <w:r>
              <w:rPr>
                <w:rFonts w:ascii="Times New Roman" w:eastAsia="Times New Roman" w:hAnsi="Times New Roman" w:cs="Calibri"/>
                <w:color w:val="000000"/>
                <w:sz w:val="24"/>
                <w:szCs w:val="24"/>
                <w:lang w:eastAsia="hr-HR"/>
              </w:rPr>
              <w:t>Toni Kaučić</w:t>
            </w:r>
          </w:p>
        </w:tc>
        <w:tc>
          <w:tcPr>
            <w:tcW w:w="1160" w:type="dxa"/>
            <w:tcBorders>
              <w:bottom w:val="single" w:sz="4" w:space="0" w:color="000000"/>
              <w:right w:val="single" w:sz="4" w:space="0" w:color="000000"/>
            </w:tcBorders>
            <w:shd w:val="clear" w:color="auto" w:fill="auto"/>
            <w:vAlign w:val="bottom"/>
          </w:tcPr>
          <w:p w:rsidR="009961D1" w:rsidRDefault="00652E8E">
            <w:pPr>
              <w:widowControl w:val="0"/>
              <w:spacing w:after="0" w:line="240" w:lineRule="auto"/>
              <w:jc w:val="center"/>
              <w:rPr>
                <w:rFonts w:ascii="Times New Roman" w:hAnsi="Times New Roman"/>
                <w:sz w:val="24"/>
                <w:szCs w:val="24"/>
              </w:rPr>
            </w:pPr>
            <w:r>
              <w:rPr>
                <w:rFonts w:ascii="Times New Roman" w:eastAsia="Times New Roman" w:hAnsi="Times New Roman" w:cs="Calibri"/>
                <w:color w:val="000000"/>
                <w:sz w:val="24"/>
                <w:szCs w:val="24"/>
                <w:lang w:eastAsia="hr-HR"/>
              </w:rPr>
              <w:t>+</w:t>
            </w:r>
          </w:p>
        </w:tc>
        <w:tc>
          <w:tcPr>
            <w:tcW w:w="1160" w:type="dxa"/>
            <w:tcBorders>
              <w:bottom w:val="single" w:sz="4" w:space="0" w:color="000000"/>
              <w:right w:val="single" w:sz="4" w:space="0" w:color="000000"/>
            </w:tcBorders>
            <w:shd w:val="clear" w:color="auto" w:fill="auto"/>
            <w:vAlign w:val="bottom"/>
          </w:tcPr>
          <w:p w:rsidR="009961D1" w:rsidRDefault="00652E8E">
            <w:pPr>
              <w:widowControl w:val="0"/>
              <w:spacing w:after="0" w:line="240" w:lineRule="auto"/>
              <w:jc w:val="center"/>
              <w:rPr>
                <w:rFonts w:ascii="Times New Roman" w:hAnsi="Times New Roman"/>
                <w:sz w:val="24"/>
                <w:szCs w:val="24"/>
              </w:rPr>
            </w:pPr>
            <w:r>
              <w:rPr>
                <w:rFonts w:ascii="Times New Roman" w:eastAsia="Times New Roman" w:hAnsi="Times New Roman" w:cs="Calibri"/>
                <w:color w:val="000000"/>
                <w:sz w:val="24"/>
                <w:szCs w:val="24"/>
                <w:lang w:eastAsia="hr-HR"/>
              </w:rPr>
              <w:t>-</w:t>
            </w:r>
          </w:p>
        </w:tc>
        <w:tc>
          <w:tcPr>
            <w:tcW w:w="1239" w:type="dxa"/>
            <w:tcBorders>
              <w:bottom w:val="single" w:sz="4" w:space="0" w:color="000000"/>
              <w:right w:val="single" w:sz="4" w:space="0" w:color="000000"/>
            </w:tcBorders>
            <w:shd w:val="clear" w:color="auto" w:fill="auto"/>
            <w:vAlign w:val="bottom"/>
          </w:tcPr>
          <w:p w:rsidR="009961D1" w:rsidRDefault="00652E8E">
            <w:pPr>
              <w:widowControl w:val="0"/>
              <w:spacing w:after="0" w:line="240" w:lineRule="auto"/>
              <w:jc w:val="center"/>
              <w:rPr>
                <w:rFonts w:ascii="Times New Roman" w:hAnsi="Times New Roman"/>
                <w:sz w:val="24"/>
                <w:szCs w:val="24"/>
              </w:rPr>
            </w:pPr>
            <w:r>
              <w:rPr>
                <w:rFonts w:ascii="Times New Roman" w:eastAsia="Times New Roman" w:hAnsi="Times New Roman" w:cs="Calibri"/>
                <w:color w:val="000000"/>
                <w:sz w:val="24"/>
                <w:szCs w:val="24"/>
                <w:lang w:eastAsia="hr-HR"/>
              </w:rPr>
              <w:t>+</w:t>
            </w:r>
          </w:p>
        </w:tc>
      </w:tr>
      <w:tr w:rsidR="009961D1">
        <w:trPr>
          <w:trHeight w:val="702"/>
        </w:trPr>
        <w:tc>
          <w:tcPr>
            <w:tcW w:w="2520" w:type="dxa"/>
            <w:tcBorders>
              <w:left w:val="single" w:sz="4" w:space="0" w:color="000000"/>
              <w:bottom w:val="single" w:sz="4" w:space="0" w:color="000000"/>
              <w:right w:val="single" w:sz="4" w:space="0" w:color="000000"/>
            </w:tcBorders>
            <w:shd w:val="clear" w:color="auto" w:fill="auto"/>
            <w:vAlign w:val="center"/>
          </w:tcPr>
          <w:p w:rsidR="009961D1" w:rsidRDefault="00652E8E">
            <w:pPr>
              <w:widowControl w:val="0"/>
              <w:spacing w:after="0" w:line="240" w:lineRule="auto"/>
              <w:rPr>
                <w:rFonts w:ascii="Times New Roman" w:hAnsi="Times New Roman"/>
                <w:sz w:val="24"/>
                <w:szCs w:val="24"/>
              </w:rPr>
            </w:pPr>
            <w:r>
              <w:rPr>
                <w:rFonts w:ascii="Times New Roman" w:eastAsia="Times New Roman" w:hAnsi="Times New Roman" w:cs="Calibri"/>
                <w:color w:val="000000"/>
                <w:sz w:val="24"/>
                <w:szCs w:val="24"/>
                <w:lang w:eastAsia="hr-HR"/>
              </w:rPr>
              <w:t>Sanja Kucan</w:t>
            </w:r>
          </w:p>
        </w:tc>
        <w:tc>
          <w:tcPr>
            <w:tcW w:w="1160" w:type="dxa"/>
            <w:tcBorders>
              <w:bottom w:val="single" w:sz="4" w:space="0" w:color="000000"/>
              <w:right w:val="single" w:sz="4" w:space="0" w:color="000000"/>
            </w:tcBorders>
            <w:shd w:val="clear" w:color="auto" w:fill="auto"/>
            <w:vAlign w:val="bottom"/>
          </w:tcPr>
          <w:p w:rsidR="009961D1" w:rsidRDefault="009961D1">
            <w:pPr>
              <w:widowControl w:val="0"/>
              <w:spacing w:after="0" w:line="240" w:lineRule="auto"/>
              <w:jc w:val="center"/>
              <w:rPr>
                <w:rFonts w:ascii="Times New Roman" w:eastAsia="Times New Roman" w:hAnsi="Times New Roman" w:cs="Calibri"/>
                <w:color w:val="000000"/>
                <w:sz w:val="24"/>
                <w:szCs w:val="24"/>
                <w:lang w:eastAsia="hr-HR"/>
              </w:rPr>
            </w:pPr>
          </w:p>
        </w:tc>
        <w:tc>
          <w:tcPr>
            <w:tcW w:w="1160" w:type="dxa"/>
            <w:tcBorders>
              <w:bottom w:val="single" w:sz="4" w:space="0" w:color="000000"/>
              <w:right w:val="single" w:sz="4" w:space="0" w:color="000000"/>
            </w:tcBorders>
            <w:shd w:val="clear" w:color="auto" w:fill="auto"/>
            <w:vAlign w:val="bottom"/>
          </w:tcPr>
          <w:p w:rsidR="009961D1" w:rsidRDefault="00652E8E">
            <w:pPr>
              <w:widowControl w:val="0"/>
              <w:spacing w:after="0" w:line="240" w:lineRule="auto"/>
              <w:jc w:val="center"/>
              <w:rPr>
                <w:rFonts w:ascii="Times New Roman" w:hAnsi="Times New Roman"/>
                <w:sz w:val="24"/>
                <w:szCs w:val="24"/>
              </w:rPr>
            </w:pPr>
            <w:r>
              <w:rPr>
                <w:rFonts w:ascii="Times New Roman" w:eastAsia="Times New Roman" w:hAnsi="Times New Roman" w:cs="Calibri"/>
                <w:color w:val="000000"/>
                <w:sz w:val="24"/>
                <w:szCs w:val="24"/>
                <w:lang w:eastAsia="hr-HR"/>
              </w:rPr>
              <w:t>-</w:t>
            </w:r>
          </w:p>
        </w:tc>
        <w:tc>
          <w:tcPr>
            <w:tcW w:w="1239" w:type="dxa"/>
            <w:tcBorders>
              <w:bottom w:val="single" w:sz="4" w:space="0" w:color="000000"/>
              <w:right w:val="single" w:sz="4" w:space="0" w:color="000000"/>
            </w:tcBorders>
            <w:shd w:val="clear" w:color="auto" w:fill="auto"/>
            <w:vAlign w:val="bottom"/>
          </w:tcPr>
          <w:p w:rsidR="009961D1" w:rsidRDefault="00652E8E">
            <w:pPr>
              <w:widowControl w:val="0"/>
              <w:spacing w:after="0" w:line="240" w:lineRule="auto"/>
              <w:jc w:val="center"/>
              <w:rPr>
                <w:rFonts w:ascii="Times New Roman" w:hAnsi="Times New Roman"/>
                <w:sz w:val="24"/>
                <w:szCs w:val="24"/>
              </w:rPr>
            </w:pPr>
            <w:r>
              <w:rPr>
                <w:rFonts w:ascii="Times New Roman" w:eastAsia="Times New Roman" w:hAnsi="Times New Roman" w:cs="Calibri"/>
                <w:color w:val="000000"/>
                <w:sz w:val="24"/>
                <w:szCs w:val="24"/>
                <w:lang w:eastAsia="hr-HR"/>
              </w:rPr>
              <w:t>+</w:t>
            </w:r>
          </w:p>
        </w:tc>
      </w:tr>
      <w:tr w:rsidR="009961D1">
        <w:trPr>
          <w:trHeight w:val="702"/>
        </w:trPr>
        <w:tc>
          <w:tcPr>
            <w:tcW w:w="2520" w:type="dxa"/>
            <w:tcBorders>
              <w:left w:val="single" w:sz="4" w:space="0" w:color="000000"/>
              <w:bottom w:val="single" w:sz="4" w:space="0" w:color="000000"/>
              <w:right w:val="single" w:sz="4" w:space="0" w:color="000000"/>
            </w:tcBorders>
            <w:shd w:val="clear" w:color="auto" w:fill="auto"/>
            <w:vAlign w:val="center"/>
          </w:tcPr>
          <w:p w:rsidR="009961D1" w:rsidRDefault="00652E8E">
            <w:pPr>
              <w:widowControl w:val="0"/>
              <w:spacing w:after="0" w:line="240" w:lineRule="auto"/>
              <w:rPr>
                <w:rFonts w:ascii="Times New Roman" w:hAnsi="Times New Roman"/>
                <w:sz w:val="24"/>
                <w:szCs w:val="24"/>
              </w:rPr>
            </w:pPr>
            <w:r>
              <w:rPr>
                <w:rFonts w:ascii="Times New Roman" w:eastAsia="Times New Roman" w:hAnsi="Times New Roman" w:cs="Calibri"/>
                <w:strike/>
                <w:color w:val="000000"/>
                <w:sz w:val="24"/>
                <w:szCs w:val="24"/>
                <w:lang w:eastAsia="hr-HR"/>
              </w:rPr>
              <w:t>Dora Slakoper</w:t>
            </w:r>
          </w:p>
        </w:tc>
        <w:tc>
          <w:tcPr>
            <w:tcW w:w="1160" w:type="dxa"/>
            <w:tcBorders>
              <w:bottom w:val="single" w:sz="4" w:space="0" w:color="000000"/>
              <w:right w:val="single" w:sz="4" w:space="0" w:color="000000"/>
            </w:tcBorders>
            <w:shd w:val="clear" w:color="auto" w:fill="auto"/>
            <w:vAlign w:val="bottom"/>
          </w:tcPr>
          <w:p w:rsidR="009961D1" w:rsidRDefault="009961D1">
            <w:pPr>
              <w:widowControl w:val="0"/>
              <w:spacing w:after="0" w:line="240" w:lineRule="auto"/>
              <w:jc w:val="center"/>
              <w:rPr>
                <w:rFonts w:ascii="Times New Roman" w:eastAsia="Times New Roman" w:hAnsi="Times New Roman" w:cs="Calibri"/>
                <w:color w:val="000000"/>
                <w:sz w:val="24"/>
                <w:szCs w:val="24"/>
                <w:lang w:eastAsia="hr-HR"/>
              </w:rPr>
            </w:pPr>
          </w:p>
        </w:tc>
        <w:tc>
          <w:tcPr>
            <w:tcW w:w="1160" w:type="dxa"/>
            <w:tcBorders>
              <w:bottom w:val="single" w:sz="4" w:space="0" w:color="000000"/>
              <w:right w:val="single" w:sz="4" w:space="0" w:color="000000"/>
            </w:tcBorders>
            <w:shd w:val="clear" w:color="auto" w:fill="auto"/>
            <w:vAlign w:val="bottom"/>
          </w:tcPr>
          <w:p w:rsidR="009961D1" w:rsidRDefault="009961D1">
            <w:pPr>
              <w:widowControl w:val="0"/>
              <w:spacing w:after="0" w:line="240" w:lineRule="auto"/>
              <w:jc w:val="center"/>
              <w:rPr>
                <w:rFonts w:ascii="Times New Roman" w:eastAsia="Times New Roman" w:hAnsi="Times New Roman" w:cs="Calibri"/>
                <w:color w:val="000000"/>
                <w:sz w:val="24"/>
                <w:szCs w:val="24"/>
                <w:lang w:eastAsia="hr-HR"/>
              </w:rPr>
            </w:pPr>
          </w:p>
        </w:tc>
        <w:tc>
          <w:tcPr>
            <w:tcW w:w="1239" w:type="dxa"/>
            <w:tcBorders>
              <w:bottom w:val="single" w:sz="4" w:space="0" w:color="000000"/>
              <w:right w:val="single" w:sz="4" w:space="0" w:color="000000"/>
            </w:tcBorders>
            <w:shd w:val="clear" w:color="auto" w:fill="auto"/>
            <w:vAlign w:val="bottom"/>
          </w:tcPr>
          <w:p w:rsidR="009961D1" w:rsidRDefault="009961D1">
            <w:pPr>
              <w:widowControl w:val="0"/>
              <w:spacing w:after="0" w:line="240" w:lineRule="auto"/>
              <w:jc w:val="center"/>
              <w:rPr>
                <w:rFonts w:ascii="Times New Roman" w:eastAsia="Times New Roman" w:hAnsi="Times New Roman" w:cs="Calibri"/>
                <w:color w:val="000000"/>
                <w:sz w:val="24"/>
                <w:szCs w:val="24"/>
                <w:lang w:eastAsia="hr-HR"/>
              </w:rPr>
            </w:pPr>
          </w:p>
        </w:tc>
      </w:tr>
      <w:tr w:rsidR="009961D1">
        <w:trPr>
          <w:trHeight w:val="702"/>
        </w:trPr>
        <w:tc>
          <w:tcPr>
            <w:tcW w:w="2520" w:type="dxa"/>
            <w:tcBorders>
              <w:left w:val="single" w:sz="4" w:space="0" w:color="000000"/>
              <w:bottom w:val="single" w:sz="4" w:space="0" w:color="000000"/>
              <w:right w:val="single" w:sz="4" w:space="0" w:color="000000"/>
            </w:tcBorders>
            <w:shd w:val="clear" w:color="auto" w:fill="auto"/>
            <w:vAlign w:val="center"/>
          </w:tcPr>
          <w:p w:rsidR="009961D1" w:rsidRDefault="00652E8E">
            <w:pPr>
              <w:widowControl w:val="0"/>
              <w:spacing w:after="0" w:line="240" w:lineRule="auto"/>
              <w:rPr>
                <w:rFonts w:ascii="Times New Roman" w:hAnsi="Times New Roman"/>
                <w:sz w:val="24"/>
                <w:szCs w:val="24"/>
              </w:rPr>
            </w:pPr>
            <w:r>
              <w:rPr>
                <w:rFonts w:ascii="Times New Roman" w:eastAsia="Times New Roman" w:hAnsi="Times New Roman" w:cs="Calibri"/>
                <w:color w:val="000000"/>
                <w:sz w:val="24"/>
                <w:szCs w:val="24"/>
                <w:lang w:eastAsia="hr-HR"/>
              </w:rPr>
              <w:t>Zoran Stajčić</w:t>
            </w:r>
          </w:p>
        </w:tc>
        <w:tc>
          <w:tcPr>
            <w:tcW w:w="1160" w:type="dxa"/>
            <w:tcBorders>
              <w:bottom w:val="single" w:sz="4" w:space="0" w:color="000000"/>
              <w:right w:val="single" w:sz="4" w:space="0" w:color="000000"/>
            </w:tcBorders>
            <w:shd w:val="clear" w:color="auto" w:fill="auto"/>
            <w:vAlign w:val="bottom"/>
          </w:tcPr>
          <w:p w:rsidR="009961D1" w:rsidRDefault="00652E8E">
            <w:pPr>
              <w:widowControl w:val="0"/>
              <w:spacing w:after="0" w:line="240" w:lineRule="auto"/>
              <w:jc w:val="center"/>
              <w:rPr>
                <w:rFonts w:ascii="Times New Roman" w:hAnsi="Times New Roman"/>
                <w:sz w:val="24"/>
                <w:szCs w:val="24"/>
              </w:rPr>
            </w:pPr>
            <w:r>
              <w:rPr>
                <w:rFonts w:ascii="Times New Roman" w:eastAsia="Times New Roman" w:hAnsi="Times New Roman" w:cs="Calibri"/>
                <w:color w:val="000000"/>
                <w:sz w:val="24"/>
                <w:szCs w:val="24"/>
                <w:lang w:eastAsia="hr-HR"/>
              </w:rPr>
              <w:t>+</w:t>
            </w:r>
          </w:p>
        </w:tc>
        <w:tc>
          <w:tcPr>
            <w:tcW w:w="1160" w:type="dxa"/>
            <w:tcBorders>
              <w:bottom w:val="single" w:sz="4" w:space="0" w:color="000000"/>
              <w:right w:val="single" w:sz="4" w:space="0" w:color="000000"/>
            </w:tcBorders>
            <w:shd w:val="clear" w:color="auto" w:fill="auto"/>
            <w:vAlign w:val="bottom"/>
          </w:tcPr>
          <w:p w:rsidR="009961D1" w:rsidRDefault="00652E8E">
            <w:pPr>
              <w:widowControl w:val="0"/>
              <w:spacing w:after="0" w:line="240" w:lineRule="auto"/>
              <w:jc w:val="center"/>
              <w:rPr>
                <w:rFonts w:ascii="Times New Roman" w:hAnsi="Times New Roman"/>
                <w:sz w:val="24"/>
                <w:szCs w:val="24"/>
              </w:rPr>
            </w:pPr>
            <w:r>
              <w:rPr>
                <w:rFonts w:ascii="Times New Roman" w:eastAsia="Times New Roman" w:hAnsi="Times New Roman" w:cs="Calibri"/>
                <w:color w:val="000000"/>
                <w:sz w:val="24"/>
                <w:szCs w:val="24"/>
                <w:lang w:eastAsia="hr-HR"/>
              </w:rPr>
              <w:t>+</w:t>
            </w:r>
          </w:p>
        </w:tc>
        <w:tc>
          <w:tcPr>
            <w:tcW w:w="1239" w:type="dxa"/>
            <w:tcBorders>
              <w:bottom w:val="single" w:sz="4" w:space="0" w:color="000000"/>
              <w:right w:val="single" w:sz="4" w:space="0" w:color="000000"/>
            </w:tcBorders>
            <w:shd w:val="clear" w:color="auto" w:fill="auto"/>
            <w:vAlign w:val="bottom"/>
          </w:tcPr>
          <w:p w:rsidR="009961D1" w:rsidRDefault="00652E8E">
            <w:pPr>
              <w:widowControl w:val="0"/>
              <w:spacing w:after="0" w:line="240" w:lineRule="auto"/>
              <w:jc w:val="center"/>
              <w:rPr>
                <w:rFonts w:ascii="Times New Roman" w:hAnsi="Times New Roman"/>
                <w:sz w:val="24"/>
                <w:szCs w:val="24"/>
              </w:rPr>
            </w:pPr>
            <w:r>
              <w:rPr>
                <w:rFonts w:ascii="Times New Roman" w:eastAsia="Times New Roman" w:hAnsi="Times New Roman" w:cs="Calibri"/>
                <w:color w:val="000000"/>
                <w:sz w:val="24"/>
                <w:szCs w:val="24"/>
                <w:lang w:eastAsia="hr-HR"/>
              </w:rPr>
              <w:t>+</w:t>
            </w:r>
          </w:p>
        </w:tc>
      </w:tr>
      <w:tr w:rsidR="009961D1">
        <w:trPr>
          <w:trHeight w:val="702"/>
        </w:trPr>
        <w:tc>
          <w:tcPr>
            <w:tcW w:w="2520" w:type="dxa"/>
            <w:tcBorders>
              <w:left w:val="single" w:sz="4" w:space="0" w:color="000000"/>
              <w:bottom w:val="single" w:sz="4" w:space="0" w:color="000000"/>
              <w:right w:val="single" w:sz="4" w:space="0" w:color="000000"/>
            </w:tcBorders>
            <w:shd w:val="clear" w:color="auto" w:fill="auto"/>
            <w:vAlign w:val="center"/>
          </w:tcPr>
          <w:p w:rsidR="009961D1" w:rsidRDefault="00652E8E">
            <w:pPr>
              <w:widowControl w:val="0"/>
              <w:spacing w:after="0" w:line="240" w:lineRule="auto"/>
              <w:rPr>
                <w:rFonts w:ascii="Times New Roman" w:hAnsi="Times New Roman"/>
                <w:sz w:val="24"/>
                <w:szCs w:val="24"/>
              </w:rPr>
            </w:pPr>
            <w:r>
              <w:rPr>
                <w:rFonts w:ascii="Times New Roman" w:eastAsia="Times New Roman" w:hAnsi="Times New Roman" w:cs="Calibri"/>
                <w:color w:val="000000"/>
                <w:sz w:val="24"/>
                <w:szCs w:val="24"/>
                <w:lang w:eastAsia="hr-HR"/>
              </w:rPr>
              <w:t>Denis Stević</w:t>
            </w:r>
          </w:p>
        </w:tc>
        <w:tc>
          <w:tcPr>
            <w:tcW w:w="1160" w:type="dxa"/>
            <w:tcBorders>
              <w:bottom w:val="single" w:sz="4" w:space="0" w:color="000000"/>
              <w:right w:val="single" w:sz="4" w:space="0" w:color="000000"/>
            </w:tcBorders>
            <w:shd w:val="clear" w:color="auto" w:fill="auto"/>
            <w:vAlign w:val="bottom"/>
          </w:tcPr>
          <w:p w:rsidR="009961D1" w:rsidRDefault="00652E8E">
            <w:pPr>
              <w:widowControl w:val="0"/>
              <w:spacing w:after="0" w:line="240" w:lineRule="auto"/>
              <w:jc w:val="center"/>
              <w:rPr>
                <w:rFonts w:ascii="Times New Roman" w:hAnsi="Times New Roman"/>
                <w:sz w:val="24"/>
                <w:szCs w:val="24"/>
              </w:rPr>
            </w:pPr>
            <w:r>
              <w:rPr>
                <w:rFonts w:ascii="Times New Roman" w:eastAsia="Times New Roman" w:hAnsi="Times New Roman" w:cs="Calibri"/>
                <w:color w:val="000000"/>
                <w:sz w:val="24"/>
                <w:szCs w:val="24"/>
                <w:lang w:eastAsia="hr-HR"/>
              </w:rPr>
              <w:t>+</w:t>
            </w:r>
          </w:p>
        </w:tc>
        <w:tc>
          <w:tcPr>
            <w:tcW w:w="1160" w:type="dxa"/>
            <w:tcBorders>
              <w:bottom w:val="single" w:sz="4" w:space="0" w:color="000000"/>
              <w:right w:val="single" w:sz="4" w:space="0" w:color="000000"/>
            </w:tcBorders>
            <w:shd w:val="clear" w:color="auto" w:fill="auto"/>
            <w:vAlign w:val="bottom"/>
          </w:tcPr>
          <w:p w:rsidR="009961D1" w:rsidRDefault="00652E8E">
            <w:pPr>
              <w:widowControl w:val="0"/>
              <w:spacing w:after="0" w:line="240" w:lineRule="auto"/>
              <w:jc w:val="center"/>
              <w:rPr>
                <w:rFonts w:ascii="Times New Roman" w:hAnsi="Times New Roman"/>
                <w:sz w:val="24"/>
                <w:szCs w:val="24"/>
              </w:rPr>
            </w:pPr>
            <w:r>
              <w:rPr>
                <w:rFonts w:ascii="Times New Roman" w:eastAsia="Times New Roman" w:hAnsi="Times New Roman" w:cs="Calibri"/>
                <w:color w:val="000000"/>
                <w:sz w:val="24"/>
                <w:szCs w:val="24"/>
                <w:lang w:eastAsia="hr-HR"/>
              </w:rPr>
              <w:t>+</w:t>
            </w:r>
          </w:p>
        </w:tc>
        <w:tc>
          <w:tcPr>
            <w:tcW w:w="1239" w:type="dxa"/>
            <w:tcBorders>
              <w:bottom w:val="single" w:sz="4" w:space="0" w:color="000000"/>
              <w:right w:val="single" w:sz="4" w:space="0" w:color="000000"/>
            </w:tcBorders>
            <w:shd w:val="clear" w:color="auto" w:fill="auto"/>
            <w:vAlign w:val="bottom"/>
          </w:tcPr>
          <w:p w:rsidR="009961D1" w:rsidRDefault="00652E8E">
            <w:pPr>
              <w:widowControl w:val="0"/>
              <w:spacing w:after="0" w:line="240" w:lineRule="auto"/>
              <w:jc w:val="center"/>
              <w:rPr>
                <w:rFonts w:ascii="Times New Roman" w:hAnsi="Times New Roman"/>
                <w:sz w:val="24"/>
                <w:szCs w:val="24"/>
              </w:rPr>
            </w:pPr>
            <w:r>
              <w:rPr>
                <w:rFonts w:ascii="Times New Roman" w:eastAsia="Times New Roman" w:hAnsi="Times New Roman" w:cs="Calibri"/>
                <w:color w:val="000000"/>
                <w:sz w:val="24"/>
                <w:szCs w:val="24"/>
                <w:lang w:eastAsia="hr-HR"/>
              </w:rPr>
              <w:t>+</w:t>
            </w:r>
          </w:p>
        </w:tc>
      </w:tr>
      <w:tr w:rsidR="009961D1">
        <w:trPr>
          <w:trHeight w:val="702"/>
        </w:trPr>
        <w:tc>
          <w:tcPr>
            <w:tcW w:w="6079" w:type="dxa"/>
            <w:gridSpan w:val="4"/>
            <w:tcBorders>
              <w:left w:val="single" w:sz="4" w:space="0" w:color="000000"/>
              <w:bottom w:val="single" w:sz="4" w:space="0" w:color="000000"/>
              <w:right w:val="single" w:sz="4" w:space="0" w:color="000000"/>
            </w:tcBorders>
            <w:shd w:val="clear" w:color="auto" w:fill="auto"/>
            <w:vAlign w:val="center"/>
          </w:tcPr>
          <w:p w:rsidR="009961D1" w:rsidRDefault="00652E8E">
            <w:pPr>
              <w:widowControl w:val="0"/>
              <w:spacing w:after="0" w:line="240" w:lineRule="auto"/>
              <w:rPr>
                <w:rFonts w:ascii="Times New Roman" w:hAnsi="Times New Roman"/>
                <w:sz w:val="24"/>
                <w:szCs w:val="24"/>
              </w:rPr>
            </w:pPr>
            <w:r>
              <w:rPr>
                <w:rFonts w:ascii="Times New Roman" w:eastAsia="Times New Roman" w:hAnsi="Times New Roman" w:cs="Times New Roman"/>
                <w:sz w:val="24"/>
                <w:szCs w:val="24"/>
                <w:lang w:eastAsia="hr-HR"/>
              </w:rPr>
              <w:t xml:space="preserve">    ZA= +</w:t>
            </w:r>
          </w:p>
          <w:p w:rsidR="009961D1" w:rsidRDefault="00652E8E">
            <w:pPr>
              <w:widowControl w:val="0"/>
              <w:spacing w:after="0" w:line="240" w:lineRule="auto"/>
              <w:rPr>
                <w:rFonts w:ascii="Times New Roman" w:hAnsi="Times New Roman"/>
                <w:sz w:val="24"/>
                <w:szCs w:val="24"/>
              </w:rPr>
            </w:pPr>
            <w:r>
              <w:rPr>
                <w:rFonts w:ascii="Times New Roman" w:eastAsia="Times New Roman" w:hAnsi="Times New Roman" w:cs="Times New Roman"/>
                <w:sz w:val="24"/>
                <w:szCs w:val="24"/>
                <w:lang w:eastAsia="hr-HR"/>
              </w:rPr>
              <w:t xml:space="preserve">    PROTIV= -</w:t>
            </w:r>
          </w:p>
          <w:p w:rsidR="009961D1" w:rsidRDefault="00652E8E">
            <w:pPr>
              <w:widowControl w:val="0"/>
              <w:spacing w:after="0" w:line="240" w:lineRule="auto"/>
              <w:rPr>
                <w:rFonts w:ascii="Times New Roman" w:hAnsi="Times New Roman"/>
                <w:sz w:val="24"/>
                <w:szCs w:val="24"/>
              </w:rPr>
            </w:pPr>
            <w:r>
              <w:rPr>
                <w:rFonts w:ascii="Times New Roman" w:eastAsia="Times New Roman" w:hAnsi="Times New Roman" w:cs="Times New Roman"/>
                <w:sz w:val="24"/>
                <w:szCs w:val="24"/>
                <w:lang w:eastAsia="hr-HR"/>
              </w:rPr>
              <w:t xml:space="preserve">    SUDRŽAN= 0</w:t>
            </w:r>
          </w:p>
          <w:p w:rsidR="009961D1" w:rsidRDefault="00652E8E">
            <w:pPr>
              <w:widowControl w:val="0"/>
              <w:spacing w:after="0" w:line="240" w:lineRule="auto"/>
              <w:rPr>
                <w:rFonts w:ascii="Times New Roman" w:hAnsi="Times New Roman"/>
                <w:sz w:val="24"/>
                <w:szCs w:val="24"/>
              </w:rPr>
            </w:pPr>
            <w:r>
              <w:rPr>
                <w:rFonts w:ascii="Times New Roman" w:eastAsia="Times New Roman" w:hAnsi="Times New Roman" w:cs="Times New Roman"/>
                <w:sz w:val="24"/>
                <w:szCs w:val="24"/>
                <w:lang w:eastAsia="hr-HR"/>
              </w:rPr>
              <w:t xml:space="preserve">    NIJE PRISUTAN= prekrižiti ime</w:t>
            </w:r>
          </w:p>
        </w:tc>
      </w:tr>
    </w:tbl>
    <w:p w:rsidR="009961D1" w:rsidRDefault="009961D1">
      <w:pPr>
        <w:spacing w:after="0" w:line="240" w:lineRule="auto"/>
        <w:rPr>
          <w:rFonts w:ascii="Times New Roman" w:eastAsia="Times New Roman" w:hAnsi="Times New Roman" w:cs="Times New Roman"/>
          <w:sz w:val="24"/>
          <w:szCs w:val="24"/>
          <w:lang w:eastAsia="hr-HR"/>
        </w:rPr>
      </w:pPr>
    </w:p>
    <w:p w:rsidR="009961D1" w:rsidRDefault="00652E8E">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9961D1" w:rsidRDefault="009961D1">
      <w:pPr>
        <w:spacing w:after="0" w:line="240" w:lineRule="auto"/>
        <w:rPr>
          <w:rFonts w:ascii="Times New Roman" w:eastAsia="Times New Roman" w:hAnsi="Times New Roman" w:cs="Times New Roman"/>
          <w:sz w:val="24"/>
          <w:szCs w:val="24"/>
          <w:lang w:eastAsia="hr-HR"/>
        </w:rPr>
      </w:pPr>
    </w:p>
    <w:p w:rsidR="009961D1" w:rsidRDefault="00652E8E">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 xml:space="preserve">         </w:t>
      </w:r>
    </w:p>
    <w:p w:rsidR="009961D1" w:rsidRDefault="00652E8E">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r>
      <w:r>
        <w:rPr>
          <w:rFonts w:ascii="Times New Roman" w:eastAsia="Times New Roman" w:hAnsi="Times New Roman" w:cs="Times New Roman"/>
          <w:sz w:val="24"/>
          <w:szCs w:val="24"/>
          <w:lang w:eastAsia="hr-HR"/>
        </w:rPr>
        <w:tab/>
        <w:t xml:space="preserve">                                                                        </w:t>
      </w:r>
    </w:p>
    <w:p w:rsidR="009961D1" w:rsidRDefault="009961D1">
      <w:pPr>
        <w:spacing w:after="0" w:line="240" w:lineRule="auto"/>
        <w:rPr>
          <w:rFonts w:ascii="Times New Roman" w:eastAsia="Times New Roman" w:hAnsi="Times New Roman" w:cs="Times New Roman"/>
          <w:sz w:val="24"/>
          <w:szCs w:val="24"/>
          <w:lang w:eastAsia="hr-HR"/>
        </w:rPr>
      </w:pPr>
    </w:p>
    <w:p w:rsidR="009961D1" w:rsidRDefault="009961D1">
      <w:pPr>
        <w:spacing w:after="0" w:line="240" w:lineRule="auto"/>
        <w:rPr>
          <w:rFonts w:ascii="Times New Roman" w:eastAsia="Times New Roman" w:hAnsi="Times New Roman" w:cs="Times New Roman"/>
          <w:sz w:val="24"/>
          <w:szCs w:val="24"/>
          <w:lang w:eastAsia="hr-HR"/>
        </w:rPr>
      </w:pPr>
    </w:p>
    <w:p w:rsidR="009961D1" w:rsidRDefault="009961D1"/>
    <w:p w:rsidR="009961D1" w:rsidRDefault="009961D1"/>
    <w:sectPr w:rsidR="009961D1">
      <w:headerReference w:type="even" r:id="rId7"/>
      <w:headerReference w:type="default" r:id="rId8"/>
      <w:headerReference w:type="first" r:id="rId9"/>
      <w:pgSz w:w="11906" w:h="16838"/>
      <w:pgMar w:top="708" w:right="1417" w:bottom="709" w:left="141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6600" w:rsidRDefault="00F66600">
      <w:pPr>
        <w:spacing w:after="0" w:line="240" w:lineRule="auto"/>
      </w:pPr>
      <w:r>
        <w:separator/>
      </w:r>
    </w:p>
  </w:endnote>
  <w:endnote w:type="continuationSeparator" w:id="0">
    <w:p w:rsidR="00F66600" w:rsidRDefault="00F66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6600" w:rsidRDefault="00F66600">
      <w:pPr>
        <w:spacing w:after="0" w:line="240" w:lineRule="auto"/>
      </w:pPr>
      <w:r>
        <w:separator/>
      </w:r>
    </w:p>
  </w:footnote>
  <w:footnote w:type="continuationSeparator" w:id="0">
    <w:p w:rsidR="00F66600" w:rsidRDefault="00F66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D1" w:rsidRDefault="00652E8E">
    <w:pPr>
      <w:pStyle w:val="Header"/>
    </w:pPr>
    <w:r>
      <w:rPr>
        <w:noProof/>
      </w:rPr>
      <mc:AlternateContent>
        <mc:Choice Requires="wps">
          <w:drawing>
            <wp:anchor distT="0" distB="0" distL="0" distR="0" simplePos="0" relativeHeight="2" behindDoc="1" locked="0" layoutInCell="0" allowOverlap="1">
              <wp:simplePos x="0" y="0"/>
              <wp:positionH relativeFrom="margin">
                <wp:align>center</wp:align>
              </wp:positionH>
              <wp:positionV relativeFrom="paragraph">
                <wp:posOffset>635</wp:posOffset>
              </wp:positionV>
              <wp:extent cx="14605" cy="14605"/>
              <wp:effectExtent l="0" t="0" r="0" b="0"/>
              <wp:wrapSquare wrapText="bothSides"/>
              <wp:docPr id="1" name="Frame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9961D1" w:rsidRDefault="00652E8E">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Frame1" o:spid="_x0000_s1026" style="position:absolute;margin-left:0;margin-top:.05pt;width:1.15pt;height:1.15pt;z-index:-50331647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" o:allowincell="f" filled="f" stroked="f" strokeweight="0">
              <v:textbox style="mso-fit-shape-to-text:t" inset="0,0,0,0">
                <w:txbxContent>
                  <w:p w:rsidR="009961D1" w:rsidRDefault="00652E8E">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D1" w:rsidRDefault="009961D1">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D1" w:rsidRDefault="009961D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D3AD1"/>
    <w:multiLevelType w:val="multilevel"/>
    <w:tmpl w:val="31A60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6033822"/>
    <w:multiLevelType w:val="multilevel"/>
    <w:tmpl w:val="706A06F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F5B255E"/>
    <w:multiLevelType w:val="multilevel"/>
    <w:tmpl w:val="7F7A12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9AA7B7F"/>
    <w:multiLevelType w:val="multilevel"/>
    <w:tmpl w:val="FFDC42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CAC4C1D"/>
    <w:multiLevelType w:val="multilevel"/>
    <w:tmpl w:val="53E60B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6FC8124E"/>
    <w:multiLevelType w:val="multilevel"/>
    <w:tmpl w:val="CBBC8432"/>
    <w:lvl w:ilvl="0">
      <w:start w:val="1"/>
      <w:numFmt w:val="decimal"/>
      <w:lvlText w:val="%1."/>
      <w:lvlJc w:val="left"/>
      <w:pPr>
        <w:tabs>
          <w:tab w:val="num" w:pos="0"/>
        </w:tabs>
        <w:ind w:left="720" w:hanging="360"/>
      </w:pPr>
      <w:rPr>
        <w:rFonts w:ascii="Times New Roman" w:hAnsi="Times New Roman"/>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5"/>
  </w:num>
  <w:num w:numId="2">
    <w:abstractNumId w:val="0"/>
  </w:num>
  <w:num w:numId="3">
    <w:abstractNumId w:val="3"/>
  </w:num>
  <w:num w:numId="4">
    <w:abstractNumId w:val="4"/>
  </w:num>
  <w:num w:numId="5">
    <w:abstractNumId w:val="2"/>
  </w:num>
  <w:num w:numId="6">
    <w:abstractNumId w:val="1"/>
  </w:num>
  <w:num w:numId="7">
    <w:abstractNumId w:val="0"/>
    <w:lvlOverride w:ilvl="0">
      <w:startOverride w:val="1"/>
    </w:lvlOverride>
  </w:num>
  <w:num w:numId="8">
    <w:abstractNumId w:val="0"/>
  </w:num>
  <w:num w:numId="9">
    <w:abstractNumId w:val="0"/>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1D1"/>
    <w:rsid w:val="00210532"/>
    <w:rsid w:val="00652E8E"/>
    <w:rsid w:val="009961D1"/>
    <w:rsid w:val="00B56CD8"/>
    <w:rsid w:val="00C41CDC"/>
    <w:rsid w:val="00F6660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D0BDB"/>
  <w15:docId w15:val="{3A304CD5-5333-426C-8E6F-EB35579D3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rsid w:val="00DA76F5"/>
    <w:rPr>
      <w:rFonts w:ascii="Times New Roman" w:eastAsia="Times New Roman" w:hAnsi="Times New Roman" w:cs="Times New Roman"/>
      <w:sz w:val="24"/>
      <w:szCs w:val="24"/>
      <w:lang w:eastAsia="hr-HR"/>
    </w:rPr>
  </w:style>
  <w:style w:type="character" w:styleId="PageNumber">
    <w:name w:val="page number"/>
    <w:basedOn w:val="DefaultParagraphFont"/>
    <w:qFormat/>
    <w:rsid w:val="00DA76F5"/>
  </w:style>
  <w:style w:type="character" w:customStyle="1" w:styleId="FooterChar">
    <w:name w:val="Footer Char"/>
    <w:basedOn w:val="DefaultParagraphFont"/>
    <w:link w:val="Footer"/>
    <w:uiPriority w:val="99"/>
    <w:qFormat/>
    <w:rsid w:val="00015769"/>
  </w:style>
  <w:style w:type="character" w:customStyle="1" w:styleId="FootnoteCharacters">
    <w:name w:val="Footnote Characters"/>
    <w:qFormat/>
  </w:style>
  <w:style w:type="character" w:customStyle="1" w:styleId="FootnoteAnchor">
    <w:name w:val="Footnote Anchor"/>
    <w:rPr>
      <w:vertAlign w:val="superscript"/>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rsid w:val="00DA76F5"/>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015769"/>
    <w:pPr>
      <w:tabs>
        <w:tab w:val="center" w:pos="4536"/>
        <w:tab w:val="right" w:pos="9072"/>
      </w:tabs>
      <w:spacing w:after="0" w:line="240" w:lineRule="auto"/>
    </w:p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styleId="FootnoteText">
    <w:name w:val="footnote text"/>
    <w:basedOn w:val="Normal"/>
    <w:pPr>
      <w:suppressLineNumbers/>
      <w:ind w:left="340" w:hanging="34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1027</Words>
  <Characters>5856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Roza Markoč</dc:creator>
  <dc:description/>
  <cp:lastModifiedBy>Roza Markoč</cp:lastModifiedBy>
  <cp:revision>4</cp:revision>
  <dcterms:created xsi:type="dcterms:W3CDTF">2024-02-05T12:53:00Z</dcterms:created>
  <dcterms:modified xsi:type="dcterms:W3CDTF">2024-02-05T13:34:00Z</dcterms:modified>
  <dc:language>en-US</dc:language>
</cp:coreProperties>
</file>