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39396" w14:textId="77777777" w:rsidR="00E25259" w:rsidRPr="00810AE6" w:rsidRDefault="00E25259" w:rsidP="00753C6D">
      <w:pPr>
        <w:jc w:val="center"/>
        <w:rPr>
          <w:b/>
          <w:bCs/>
          <w:sz w:val="28"/>
          <w:szCs w:val="28"/>
        </w:rPr>
      </w:pPr>
      <w:r w:rsidRPr="00810AE6">
        <w:rPr>
          <w:b/>
          <w:bCs/>
          <w:sz w:val="28"/>
          <w:szCs w:val="28"/>
        </w:rPr>
        <w:t>ZAPISNIK</w:t>
      </w:r>
    </w:p>
    <w:p w14:paraId="17E1B1F8" w14:textId="77777777" w:rsidR="00E25259" w:rsidRPr="00810AE6" w:rsidRDefault="00E25259" w:rsidP="00753C6D">
      <w:pPr>
        <w:jc w:val="center"/>
        <w:rPr>
          <w:b/>
          <w:bCs/>
          <w:sz w:val="28"/>
          <w:szCs w:val="28"/>
        </w:rPr>
      </w:pPr>
    </w:p>
    <w:p w14:paraId="48752DB7" w14:textId="608CCE37" w:rsidR="00E25259" w:rsidRPr="00810AE6" w:rsidRDefault="00E25259" w:rsidP="00753C6D">
      <w:pPr>
        <w:jc w:val="center"/>
        <w:rPr>
          <w:b/>
        </w:rPr>
      </w:pPr>
      <w:r>
        <w:rPr>
          <w:b/>
        </w:rPr>
        <w:t>5</w:t>
      </w:r>
      <w:r w:rsidRPr="00810AE6">
        <w:rPr>
          <w:b/>
        </w:rPr>
        <w:t xml:space="preserve">. sjednice </w:t>
      </w:r>
      <w:bookmarkStart w:id="0" w:name="_Hlk79584113"/>
      <w:r w:rsidRPr="00810AE6">
        <w:rPr>
          <w:b/>
        </w:rPr>
        <w:t xml:space="preserve">Vijeća Mjesnog odbora </w:t>
      </w:r>
      <w:r w:rsidR="00190CC9">
        <w:rPr>
          <w:b/>
        </w:rPr>
        <w:t>„Petar Krešimir IV“</w:t>
      </w:r>
    </w:p>
    <w:bookmarkEnd w:id="0"/>
    <w:p w14:paraId="5267AF47" w14:textId="517AAD1A" w:rsidR="00E25259" w:rsidRPr="00810AE6" w:rsidRDefault="00E25259" w:rsidP="00753C6D">
      <w:pPr>
        <w:jc w:val="center"/>
        <w:rPr>
          <w:b/>
        </w:rPr>
      </w:pPr>
      <w:r w:rsidRPr="00810AE6">
        <w:rPr>
          <w:b/>
        </w:rPr>
        <w:t xml:space="preserve">održane </w:t>
      </w:r>
      <w:r>
        <w:rPr>
          <w:b/>
        </w:rPr>
        <w:t>25</w:t>
      </w:r>
      <w:r w:rsidRPr="00810AE6">
        <w:rPr>
          <w:b/>
        </w:rPr>
        <w:t xml:space="preserve">. </w:t>
      </w:r>
      <w:r>
        <w:rPr>
          <w:b/>
        </w:rPr>
        <w:t>listopada</w:t>
      </w:r>
      <w:r w:rsidRPr="00810AE6">
        <w:rPr>
          <w:b/>
        </w:rPr>
        <w:t xml:space="preserve"> 2021</w:t>
      </w:r>
      <w:r>
        <w:rPr>
          <w:b/>
        </w:rPr>
        <w:t>.</w:t>
      </w:r>
      <w:r w:rsidRPr="00810AE6">
        <w:rPr>
          <w:b/>
        </w:rPr>
        <w:t xml:space="preserve"> u prostorijama MO Petar Krešimir IV. sa početkom u 1</w:t>
      </w:r>
      <w:r>
        <w:rPr>
          <w:b/>
        </w:rPr>
        <w:t>6</w:t>
      </w:r>
      <w:r w:rsidRPr="00810AE6">
        <w:rPr>
          <w:b/>
        </w:rPr>
        <w:t>:</w:t>
      </w:r>
      <w:r>
        <w:rPr>
          <w:b/>
        </w:rPr>
        <w:t>00</w:t>
      </w:r>
      <w:r w:rsidRPr="00810AE6">
        <w:rPr>
          <w:b/>
        </w:rPr>
        <w:t xml:space="preserve"> sati.</w:t>
      </w:r>
    </w:p>
    <w:p w14:paraId="6EBC22E9" w14:textId="77777777" w:rsidR="00E25259" w:rsidRDefault="00E25259" w:rsidP="00753C6D">
      <w:pPr>
        <w:jc w:val="both"/>
      </w:pPr>
    </w:p>
    <w:p w14:paraId="429448F8" w14:textId="14F36ACA" w:rsidR="00E25259" w:rsidRDefault="00190CC9" w:rsidP="00753C6D">
      <w:pPr>
        <w:jc w:val="both"/>
      </w:pPr>
      <w:r>
        <w:t>Prisutni članovi Vijeća Mjesnog odbora</w:t>
      </w:r>
      <w:r w:rsidR="00E25259">
        <w:t xml:space="preserve"> </w:t>
      </w:r>
      <w:r>
        <w:t>„</w:t>
      </w:r>
      <w:r w:rsidR="00E25259">
        <w:t>Petar Krešimir IV</w:t>
      </w:r>
      <w:r>
        <w:t>“</w:t>
      </w:r>
      <w:r w:rsidR="00E25259">
        <w:t>: Senada Kulašić, Tomislav Šola, Robert Lokar, Ana Štokalo, Hubert Loos.</w:t>
      </w:r>
    </w:p>
    <w:p w14:paraId="4DC0238A" w14:textId="77777777" w:rsidR="00E25259" w:rsidRDefault="00E25259" w:rsidP="00753C6D">
      <w:pPr>
        <w:jc w:val="both"/>
      </w:pPr>
    </w:p>
    <w:p w14:paraId="5F204FFB" w14:textId="564E43A5" w:rsidR="00E25259" w:rsidRDefault="00190CC9" w:rsidP="00753C6D">
      <w:pPr>
        <w:jc w:val="both"/>
      </w:pPr>
      <w:r>
        <w:t>Vijeće mjesnog odbora</w:t>
      </w:r>
      <w:r w:rsidR="00E25259">
        <w:t xml:space="preserve"> prihvaća jednoglasno zapisnik s 4. sjednice MO-a Petar Krešimir IV.</w:t>
      </w:r>
    </w:p>
    <w:p w14:paraId="75A92AC5" w14:textId="77777777" w:rsidR="00E25259" w:rsidRDefault="00E25259" w:rsidP="00753C6D">
      <w:pPr>
        <w:jc w:val="both"/>
      </w:pPr>
    </w:p>
    <w:p w14:paraId="573CDFD2" w14:textId="6AB76D5E" w:rsidR="00E25259" w:rsidRPr="00810AE6" w:rsidRDefault="00E25259" w:rsidP="00753C6D">
      <w:pPr>
        <w:jc w:val="both"/>
        <w:rPr>
          <w:rFonts w:eastAsia="Times New Roman"/>
        </w:rPr>
      </w:pPr>
      <w:r w:rsidRPr="00810AE6">
        <w:rPr>
          <w:rFonts w:eastAsia="Times New Roman"/>
        </w:rPr>
        <w:t xml:space="preserve">Vijeće </w:t>
      </w:r>
      <w:r w:rsidRPr="00810AE6">
        <w:t xml:space="preserve">Mjesnog odbora </w:t>
      </w:r>
      <w:r w:rsidR="00190CC9">
        <w:t>„</w:t>
      </w:r>
      <w:r w:rsidRPr="00810AE6">
        <w:t>Petar Krešimir IV</w:t>
      </w:r>
      <w:r w:rsidR="00190CC9">
        <w:t>“</w:t>
      </w:r>
      <w:r w:rsidRPr="00810AE6">
        <w:rPr>
          <w:rFonts w:eastAsia="Times New Roman"/>
        </w:rPr>
        <w:t>, bez rasprave, jednoglasno donosi</w:t>
      </w:r>
    </w:p>
    <w:p w14:paraId="55635128" w14:textId="77777777" w:rsidR="00E25259" w:rsidRDefault="00E25259" w:rsidP="00753C6D">
      <w:pPr>
        <w:jc w:val="both"/>
      </w:pPr>
    </w:p>
    <w:p w14:paraId="5E2D4B83" w14:textId="77777777" w:rsidR="00E25259" w:rsidRDefault="00E25259" w:rsidP="00753C6D">
      <w:pPr>
        <w:jc w:val="center"/>
        <w:rPr>
          <w:b/>
          <w:bCs/>
        </w:rPr>
      </w:pPr>
      <w:r w:rsidRPr="003C025F">
        <w:rPr>
          <w:b/>
          <w:bCs/>
        </w:rPr>
        <w:t>DNEVNI RED</w:t>
      </w:r>
    </w:p>
    <w:p w14:paraId="0AB6D495" w14:textId="77777777" w:rsidR="00E25259" w:rsidRPr="003C025F" w:rsidRDefault="00E25259" w:rsidP="00753C6D">
      <w:pPr>
        <w:jc w:val="both"/>
        <w:rPr>
          <w:b/>
          <w:bCs/>
        </w:rPr>
      </w:pPr>
    </w:p>
    <w:p w14:paraId="6099F8C9" w14:textId="25059A80" w:rsidR="00E25259" w:rsidRPr="00D72550" w:rsidRDefault="00E25259" w:rsidP="00753C6D">
      <w:pPr>
        <w:jc w:val="both"/>
        <w:rPr>
          <w:i/>
        </w:rPr>
      </w:pPr>
      <w:r w:rsidRPr="00E25259">
        <w:t>1.</w:t>
      </w:r>
      <w:r w:rsidR="00190CC9">
        <w:t xml:space="preserve"> Izmjena financijskog plana Mjesnog odbora</w:t>
      </w:r>
      <w:r w:rsidRPr="00E25259">
        <w:t xml:space="preserve"> </w:t>
      </w:r>
      <w:r w:rsidR="00190CC9">
        <w:t xml:space="preserve">„Petar Krešimir IV“ </w:t>
      </w:r>
      <w:r w:rsidRPr="00E25259">
        <w:t xml:space="preserve">za 2021. godinu, </w:t>
      </w:r>
      <w:r w:rsidRPr="00D72550">
        <w:rPr>
          <w:i/>
        </w:rPr>
        <w:t>mišljenje</w:t>
      </w:r>
      <w:r w:rsidR="00D72550" w:rsidRPr="00D72550">
        <w:rPr>
          <w:i/>
        </w:rPr>
        <w:t>, traži se</w:t>
      </w:r>
    </w:p>
    <w:p w14:paraId="0DEA3367" w14:textId="77777777" w:rsidR="00E25259" w:rsidRPr="00E25259" w:rsidRDefault="00E25259" w:rsidP="00753C6D">
      <w:pPr>
        <w:jc w:val="both"/>
      </w:pPr>
      <w:r w:rsidRPr="00E25259">
        <w:t xml:space="preserve">2. Odluka o mjestima pokretne naprave i privremene građevine, </w:t>
      </w:r>
      <w:r w:rsidRPr="00D72550">
        <w:rPr>
          <w:i/>
        </w:rPr>
        <w:t>mišljenje, traži se</w:t>
      </w:r>
    </w:p>
    <w:p w14:paraId="6CC2BDF9" w14:textId="77777777" w:rsidR="00E25259" w:rsidRPr="00E25259" w:rsidRDefault="00E25259" w:rsidP="00753C6D">
      <w:pPr>
        <w:jc w:val="both"/>
      </w:pPr>
      <w:r w:rsidRPr="00E25259">
        <w:t xml:space="preserve">3. Prioriteti za PKA 2022., </w:t>
      </w:r>
      <w:r w:rsidRPr="00D72550">
        <w:rPr>
          <w:i/>
        </w:rPr>
        <w:t>donošenje zaključka</w:t>
      </w:r>
    </w:p>
    <w:p w14:paraId="05FEE535" w14:textId="77777777" w:rsidR="00E25259" w:rsidRPr="00E25259" w:rsidRDefault="00E25259" w:rsidP="00753C6D">
      <w:pPr>
        <w:jc w:val="both"/>
      </w:pPr>
      <w:r w:rsidRPr="00E25259">
        <w:t>4. Prostor u Branimirovoj tržnici</w:t>
      </w:r>
    </w:p>
    <w:p w14:paraId="1EABDD86" w14:textId="77777777" w:rsidR="00E25259" w:rsidRPr="00E25259" w:rsidRDefault="00E25259" w:rsidP="00753C6D">
      <w:pPr>
        <w:jc w:val="both"/>
      </w:pPr>
      <w:r w:rsidRPr="00E25259">
        <w:t>5. Razno</w:t>
      </w:r>
    </w:p>
    <w:p w14:paraId="428A6048" w14:textId="6E29109A" w:rsidR="00E25259" w:rsidRDefault="00E25259" w:rsidP="00753C6D">
      <w:pPr>
        <w:jc w:val="both"/>
      </w:pPr>
    </w:p>
    <w:p w14:paraId="6379AA59" w14:textId="77777777" w:rsidR="00FB6D08" w:rsidRPr="003C025F" w:rsidRDefault="00FB6D08" w:rsidP="00FB6D08">
      <w:pPr>
        <w:jc w:val="both"/>
        <w:rPr>
          <w:b/>
          <w:bCs/>
        </w:rPr>
      </w:pPr>
    </w:p>
    <w:p w14:paraId="386EE772" w14:textId="32524E33" w:rsidR="00FB6D08" w:rsidRPr="00D615C3" w:rsidRDefault="00FB6D08" w:rsidP="00D615C3">
      <w:pPr>
        <w:pStyle w:val="ListParagraph"/>
        <w:numPr>
          <w:ilvl w:val="0"/>
          <w:numId w:val="9"/>
        </w:numPr>
        <w:jc w:val="both"/>
        <w:rPr>
          <w:b/>
        </w:rPr>
      </w:pPr>
      <w:r w:rsidRPr="00D615C3">
        <w:rPr>
          <w:b/>
        </w:rPr>
        <w:t>Izmj</w:t>
      </w:r>
      <w:r w:rsidR="00190CC9">
        <w:rPr>
          <w:b/>
        </w:rPr>
        <w:t>ena financijskog plana Mjesnog odbora „Petar Krešimir IV“</w:t>
      </w:r>
      <w:r w:rsidRPr="00D615C3">
        <w:rPr>
          <w:b/>
        </w:rPr>
        <w:t xml:space="preserve"> za 2021</w:t>
      </w:r>
    </w:p>
    <w:p w14:paraId="6781A2E9" w14:textId="77777777" w:rsidR="00FB6D08" w:rsidRPr="00FB6D08" w:rsidRDefault="00FB6D08" w:rsidP="00FB6D08">
      <w:pPr>
        <w:jc w:val="both"/>
        <w:rPr>
          <w:b/>
        </w:rPr>
      </w:pPr>
    </w:p>
    <w:p w14:paraId="3B9C4B4F" w14:textId="35D54541" w:rsidR="00FB6D08" w:rsidRDefault="00FB6D08" w:rsidP="00FB6D08">
      <w:pPr>
        <w:spacing w:after="160" w:line="259" w:lineRule="auto"/>
        <w:rPr>
          <w:rFonts w:eastAsia="Calibri"/>
          <w:lang w:eastAsia="en-US"/>
        </w:rPr>
      </w:pPr>
      <w:r w:rsidRPr="00FB6D08">
        <w:rPr>
          <w:rFonts w:eastAsia="Calibri"/>
          <w:lang w:eastAsia="en-US"/>
        </w:rPr>
        <w:t>Rasprava održana, članovi Vijeća jednoglasno su  donijeli su sljedeći</w:t>
      </w:r>
    </w:p>
    <w:p w14:paraId="51CE8F80" w14:textId="77777777" w:rsidR="00D615C3" w:rsidRDefault="00D615C3" w:rsidP="00FB6D08">
      <w:pPr>
        <w:spacing w:after="160" w:line="259" w:lineRule="auto"/>
        <w:rPr>
          <w:rFonts w:eastAsia="Calibri"/>
          <w:lang w:eastAsia="en-US"/>
        </w:rPr>
      </w:pPr>
    </w:p>
    <w:p w14:paraId="4CA6521B" w14:textId="1A8EBDBE" w:rsidR="00FB6D08" w:rsidRDefault="00FB6D08" w:rsidP="00FB6D08">
      <w:pPr>
        <w:jc w:val="center"/>
        <w:rPr>
          <w:rFonts w:eastAsia="Times New Roman" w:cs="Calibri"/>
          <w:b/>
          <w:color w:val="000000"/>
        </w:rPr>
      </w:pPr>
      <w:r>
        <w:rPr>
          <w:rFonts w:eastAsia="Times New Roman" w:cs="Calibri"/>
          <w:b/>
          <w:color w:val="000000"/>
        </w:rPr>
        <w:t>ZAKLJUČAK O IZMJENI FINANCIJSKOG PLANA</w:t>
      </w:r>
    </w:p>
    <w:p w14:paraId="7111D2E0" w14:textId="77777777" w:rsidR="00190CC9" w:rsidRDefault="00190CC9" w:rsidP="00FB6D08">
      <w:pPr>
        <w:jc w:val="center"/>
        <w:rPr>
          <w:rFonts w:eastAsia="Times New Roman" w:cs="Calibri"/>
          <w:b/>
          <w:color w:val="000000"/>
        </w:rPr>
      </w:pPr>
    </w:p>
    <w:p w14:paraId="23A8C48E" w14:textId="77777777" w:rsidR="00FB6D08" w:rsidRDefault="00FB6D08" w:rsidP="00FB6D08">
      <w:pPr>
        <w:jc w:val="center"/>
        <w:rPr>
          <w:rFonts w:eastAsia="Times New Roman" w:cs="Calibri"/>
          <w:b/>
          <w:color w:val="000000"/>
        </w:rPr>
      </w:pPr>
      <w:r>
        <w:rPr>
          <w:rFonts w:eastAsia="Times New Roman" w:cs="Calibri"/>
          <w:b/>
          <w:color w:val="000000"/>
        </w:rPr>
        <w:t xml:space="preserve">Mjesnog Odbora </w:t>
      </w:r>
      <w:r w:rsidRPr="00876666">
        <w:rPr>
          <w:rFonts w:eastAsia="Times New Roman" w:cs="Calibri"/>
          <w:b/>
          <w:noProof/>
          <w:color w:val="000000"/>
        </w:rPr>
        <w:t>''Petar Krešimir IV''</w:t>
      </w:r>
      <w:r>
        <w:rPr>
          <w:rFonts w:eastAsia="Times New Roman" w:cs="Calibri"/>
          <w:b/>
          <w:noProof/>
          <w:color w:val="000000"/>
        </w:rPr>
        <w:t xml:space="preserve"> </w:t>
      </w:r>
      <w:r>
        <w:rPr>
          <w:rFonts w:eastAsia="Times New Roman" w:cs="Calibri"/>
          <w:b/>
          <w:color w:val="000000"/>
        </w:rPr>
        <w:t>za 2021.</w:t>
      </w:r>
    </w:p>
    <w:p w14:paraId="1C894E89" w14:textId="77777777" w:rsidR="00FB6D08" w:rsidRDefault="00FB6D08" w:rsidP="00FB6D08">
      <w:pPr>
        <w:jc w:val="center"/>
        <w:rPr>
          <w:rFonts w:eastAsia="Times New Roman" w:cs="Calibri"/>
          <w:b/>
          <w:color w:val="000000"/>
        </w:rPr>
      </w:pPr>
    </w:p>
    <w:p w14:paraId="5A96942B" w14:textId="77777777" w:rsidR="00FB6D08" w:rsidRDefault="00FB6D08" w:rsidP="00FB6D08">
      <w:pPr>
        <w:jc w:val="center"/>
        <w:rPr>
          <w:rFonts w:eastAsia="Times New Roman" w:cs="Calibri"/>
          <w:b/>
          <w:color w:val="000000"/>
        </w:rPr>
      </w:pPr>
      <w:r>
        <w:rPr>
          <w:rFonts w:eastAsia="Times New Roman" w:cs="Calibri"/>
          <w:b/>
          <w:color w:val="000000"/>
        </w:rPr>
        <w:t>Članak 1.</w:t>
      </w:r>
    </w:p>
    <w:p w14:paraId="5DBF0A83" w14:textId="77777777" w:rsidR="00FB6D08" w:rsidRDefault="00FB6D08" w:rsidP="00FB6D08">
      <w:pPr>
        <w:pStyle w:val="NoSpacing"/>
        <w:jc w:val="center"/>
      </w:pPr>
      <w:r w:rsidRPr="004424E3">
        <w:t xml:space="preserve">U financijskom planu </w:t>
      </w:r>
      <w:r>
        <w:t xml:space="preserve">Mjesnog </w:t>
      </w:r>
      <w:r w:rsidRPr="001A45C8">
        <w:t xml:space="preserve">odbora </w:t>
      </w:r>
      <w:r w:rsidRPr="00B83C8F">
        <w:rPr>
          <w:rFonts w:eastAsia="Times New Roman" w:cs="Calibri"/>
          <w:noProof/>
          <w:color w:val="000000"/>
          <w:lang w:eastAsia="hr-HR"/>
        </w:rPr>
        <w:t>''Petar Krešimir IV''</w:t>
      </w:r>
      <w:r>
        <w:rPr>
          <w:rFonts w:eastAsia="Times New Roman" w:cs="Calibri"/>
          <w:noProof/>
          <w:color w:val="000000"/>
          <w:lang w:eastAsia="hr-HR"/>
        </w:rPr>
        <w:t xml:space="preserve"> </w:t>
      </w:r>
      <w:r w:rsidRPr="004424E3">
        <w:t>za 202</w:t>
      </w:r>
      <w:r>
        <w:t>1</w:t>
      </w:r>
      <w:r w:rsidRPr="004424E3">
        <w:t>. , članak 1. mijenja se i glasi:</w:t>
      </w:r>
    </w:p>
    <w:p w14:paraId="05033C14" w14:textId="77777777" w:rsidR="00FB6D08" w:rsidRDefault="00FB6D08" w:rsidP="00FB6D08">
      <w:pPr>
        <w:jc w:val="center"/>
        <w:rPr>
          <w:rFonts w:eastAsia="Times New Roman" w:cs="Calibri"/>
          <w:color w:val="000000"/>
        </w:rPr>
      </w:pPr>
    </w:p>
    <w:p w14:paraId="682481BD" w14:textId="0B5FD929" w:rsidR="00FB6D08" w:rsidRDefault="00FB6D08" w:rsidP="00FB6D08">
      <w:pPr>
        <w:rPr>
          <w:rFonts w:eastAsia="Times New Roman" w:cs="Calibri"/>
          <w:color w:val="000000"/>
        </w:rPr>
      </w:pPr>
      <w:r>
        <w:rPr>
          <w:rFonts w:eastAsia="Times New Roman" w:cs="Calibri"/>
          <w:color w:val="000000"/>
        </w:rPr>
        <w:t>PRIHODA:</w:t>
      </w:r>
      <w:r>
        <w:rPr>
          <w:rFonts w:eastAsia="Times New Roman" w:cs="Calibri"/>
          <w:color w:val="000000"/>
        </w:rPr>
        <w:tab/>
      </w:r>
      <w:r>
        <w:rPr>
          <w:rFonts w:eastAsia="Times New Roman" w:cs="Calibri"/>
          <w:color w:val="000000"/>
        </w:rPr>
        <w:tab/>
      </w:r>
      <w:r>
        <w:rPr>
          <w:rFonts w:eastAsia="Times New Roman" w:cs="Calibri"/>
          <w:color w:val="000000"/>
        </w:rPr>
        <w:tab/>
      </w:r>
      <w:r>
        <w:rPr>
          <w:rFonts w:eastAsia="Times New Roman" w:cs="Calibri"/>
          <w:color w:val="000000"/>
        </w:rPr>
        <w:tab/>
      </w:r>
      <w:r>
        <w:rPr>
          <w:rFonts w:eastAsia="Times New Roman" w:cs="Calibri"/>
          <w:color w:val="000000"/>
        </w:rPr>
        <w:tab/>
      </w:r>
      <w:r>
        <w:rPr>
          <w:rFonts w:eastAsia="Times New Roman" w:cs="Calibri"/>
          <w:color w:val="000000"/>
        </w:rPr>
        <w:tab/>
      </w:r>
      <w:r>
        <w:rPr>
          <w:rFonts w:eastAsia="Times New Roman" w:cs="Calibri"/>
          <w:color w:val="000000"/>
        </w:rPr>
        <w:tab/>
      </w:r>
      <w:r>
        <w:rPr>
          <w:rFonts w:eastAsia="Times New Roman" w:cs="Calibri"/>
          <w:color w:val="000000"/>
        </w:rPr>
        <w:tab/>
      </w:r>
      <w:r>
        <w:rPr>
          <w:rFonts w:eastAsia="Times New Roman" w:cs="Calibri"/>
          <w:color w:val="000000"/>
        </w:rPr>
        <w:tab/>
      </w:r>
      <w:r w:rsidRPr="00B83C8F">
        <w:rPr>
          <w:rFonts w:eastAsia="Times New Roman" w:cs="Calibri"/>
          <w:noProof/>
          <w:color w:val="000000"/>
        </w:rPr>
        <w:t>761.490,00</w:t>
      </w:r>
      <w:r>
        <w:rPr>
          <w:rFonts w:eastAsia="Times New Roman" w:cs="Calibri"/>
          <w:noProof/>
          <w:color w:val="000000"/>
        </w:rPr>
        <w:t xml:space="preserve"> KN</w:t>
      </w:r>
    </w:p>
    <w:p w14:paraId="5B920B85" w14:textId="53E7794A" w:rsidR="00FB6D08" w:rsidRDefault="00FB6D08" w:rsidP="00FB6D08">
      <w:pPr>
        <w:rPr>
          <w:rFonts w:eastAsia="Times New Roman" w:cs="Calibri"/>
          <w:b/>
          <w:color w:val="000000"/>
        </w:rPr>
      </w:pPr>
      <w:r>
        <w:rPr>
          <w:rFonts w:eastAsia="Times New Roman" w:cs="Calibri"/>
          <w:color w:val="000000"/>
        </w:rPr>
        <w:t>RASHODA:</w:t>
      </w:r>
      <w:r>
        <w:rPr>
          <w:rFonts w:eastAsia="Times New Roman" w:cs="Calibri"/>
          <w:color w:val="000000"/>
        </w:rPr>
        <w:tab/>
      </w:r>
      <w:r>
        <w:rPr>
          <w:rFonts w:eastAsia="Times New Roman" w:cs="Calibri"/>
          <w:color w:val="000000"/>
        </w:rPr>
        <w:tab/>
      </w:r>
      <w:r>
        <w:rPr>
          <w:rFonts w:eastAsia="Times New Roman" w:cs="Calibri"/>
          <w:color w:val="000000"/>
        </w:rPr>
        <w:tab/>
      </w:r>
      <w:r>
        <w:rPr>
          <w:rFonts w:eastAsia="Times New Roman" w:cs="Calibri"/>
          <w:color w:val="000000"/>
        </w:rPr>
        <w:tab/>
      </w:r>
      <w:r>
        <w:rPr>
          <w:rFonts w:eastAsia="Times New Roman" w:cs="Calibri"/>
          <w:color w:val="000000"/>
        </w:rPr>
        <w:tab/>
      </w:r>
      <w:r>
        <w:rPr>
          <w:rFonts w:eastAsia="Times New Roman" w:cs="Calibri"/>
          <w:color w:val="000000"/>
        </w:rPr>
        <w:tab/>
      </w:r>
      <w:r>
        <w:rPr>
          <w:rFonts w:eastAsia="Times New Roman" w:cs="Calibri"/>
          <w:color w:val="000000"/>
        </w:rPr>
        <w:tab/>
      </w:r>
      <w:r>
        <w:rPr>
          <w:rFonts w:eastAsia="Times New Roman" w:cs="Calibri"/>
          <w:color w:val="000000"/>
        </w:rPr>
        <w:tab/>
      </w:r>
      <w:r>
        <w:rPr>
          <w:rFonts w:eastAsia="Times New Roman" w:cs="Calibri"/>
          <w:color w:val="000000"/>
        </w:rPr>
        <w:tab/>
      </w:r>
      <w:r w:rsidRPr="00B83C8F">
        <w:rPr>
          <w:rFonts w:eastAsia="Times New Roman" w:cs="Calibri"/>
          <w:noProof/>
          <w:color w:val="000000"/>
        </w:rPr>
        <w:t>761.490,00</w:t>
      </w:r>
      <w:r>
        <w:rPr>
          <w:rFonts w:eastAsia="Times New Roman" w:cs="Calibri"/>
          <w:noProof/>
          <w:color w:val="000000"/>
        </w:rPr>
        <w:t xml:space="preserve"> </w:t>
      </w:r>
      <w:r w:rsidR="008A0050">
        <w:rPr>
          <w:rFonts w:eastAsia="Times New Roman" w:cs="Calibri"/>
          <w:color w:val="000000"/>
        </w:rPr>
        <w:t>KN</w:t>
      </w:r>
    </w:p>
    <w:p w14:paraId="0CD0E1AF" w14:textId="77777777" w:rsidR="00FB6D08" w:rsidRPr="006B23DD" w:rsidRDefault="00FB6D08" w:rsidP="00FB6D08">
      <w:pPr>
        <w:jc w:val="center"/>
        <w:rPr>
          <w:rFonts w:eastAsia="Times New Roman" w:cs="Calibri"/>
          <w:b/>
          <w:color w:val="000000"/>
        </w:rPr>
      </w:pPr>
      <w:r w:rsidRPr="006B23DD">
        <w:rPr>
          <w:rFonts w:eastAsia="Times New Roman" w:cs="Calibri"/>
          <w:b/>
          <w:color w:val="000000"/>
        </w:rPr>
        <w:t>Članak 2.</w:t>
      </w:r>
    </w:p>
    <w:p w14:paraId="446EAD6C" w14:textId="77777777" w:rsidR="00FB6D08" w:rsidRDefault="00FB6D08" w:rsidP="00FB6D08">
      <w:pPr>
        <w:jc w:val="center"/>
      </w:pPr>
      <w:r>
        <w:t>Članak 2. mijenja se i glasi:</w:t>
      </w:r>
    </w:p>
    <w:tbl>
      <w:tblPr>
        <w:tblW w:w="9912" w:type="dxa"/>
        <w:tblLook w:val="04A0" w:firstRow="1" w:lastRow="0" w:firstColumn="1" w:lastColumn="0" w:noHBand="0" w:noVBand="1"/>
      </w:tblPr>
      <w:tblGrid>
        <w:gridCol w:w="993"/>
        <w:gridCol w:w="6804"/>
        <w:gridCol w:w="2011"/>
        <w:gridCol w:w="104"/>
      </w:tblGrid>
      <w:tr w:rsidR="00FB6D08" w14:paraId="47574729" w14:textId="77777777" w:rsidTr="00441E03">
        <w:trPr>
          <w:gridAfter w:val="1"/>
          <w:wAfter w:w="104" w:type="dxa"/>
          <w:trHeight w:val="300"/>
        </w:trPr>
        <w:tc>
          <w:tcPr>
            <w:tcW w:w="9808" w:type="dxa"/>
            <w:gridSpan w:val="3"/>
            <w:noWrap/>
            <w:vAlign w:val="bottom"/>
            <w:hideMark/>
          </w:tcPr>
          <w:p w14:paraId="64FFE093" w14:textId="0CBBB9D0" w:rsidR="00FB6D08" w:rsidRDefault="00FB6D08" w:rsidP="00441E03">
            <w:r>
              <w:t>Prihodi i rashodi iz članka 1. Plana su:</w:t>
            </w:r>
          </w:p>
        </w:tc>
      </w:tr>
      <w:tr w:rsidR="00FB6D08" w14:paraId="1C32FA78" w14:textId="77777777" w:rsidTr="00441E03">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7A51CEFA" w14:textId="77777777" w:rsidR="00FB6D08" w:rsidRDefault="00FB6D08" w:rsidP="00441E03">
            <w:pPr>
              <w:jc w:val="center"/>
              <w:rPr>
                <w:rFonts w:eastAsia="Times New Roman" w:cs="Calibri"/>
                <w:b/>
                <w:bCs/>
                <w:color w:val="000000"/>
              </w:rPr>
            </w:pPr>
            <w:r>
              <w:rPr>
                <w:rFonts w:eastAsia="Times New Roman" w:cs="Calibri"/>
                <w:b/>
                <w:bCs/>
                <w:color w:val="000000"/>
              </w:rPr>
              <w:t>Šifra</w:t>
            </w:r>
          </w:p>
        </w:tc>
        <w:tc>
          <w:tcPr>
            <w:tcW w:w="6804" w:type="dxa"/>
            <w:tcBorders>
              <w:top w:val="single" w:sz="4" w:space="0" w:color="auto"/>
              <w:left w:val="nil"/>
              <w:bottom w:val="single" w:sz="4" w:space="0" w:color="auto"/>
              <w:right w:val="single" w:sz="4" w:space="0" w:color="auto"/>
            </w:tcBorders>
            <w:noWrap/>
            <w:vAlign w:val="center"/>
            <w:hideMark/>
          </w:tcPr>
          <w:p w14:paraId="2F7E39EB" w14:textId="77777777" w:rsidR="00FB6D08" w:rsidRDefault="00FB6D08" w:rsidP="00441E03">
            <w:pPr>
              <w:rPr>
                <w:rFonts w:eastAsia="Times New Roman" w:cs="Calibri"/>
                <w:b/>
                <w:bCs/>
                <w:color w:val="000000"/>
              </w:rPr>
            </w:pPr>
            <w:r>
              <w:rPr>
                <w:rFonts w:eastAsia="Times New Roman" w:cs="Calibri"/>
                <w:b/>
                <w:bCs/>
                <w:color w:val="000000"/>
              </w:rPr>
              <w:t>A) PRIHODI</w:t>
            </w:r>
          </w:p>
        </w:tc>
        <w:tc>
          <w:tcPr>
            <w:tcW w:w="2115" w:type="dxa"/>
            <w:gridSpan w:val="2"/>
            <w:tcBorders>
              <w:top w:val="single" w:sz="4" w:space="0" w:color="auto"/>
              <w:left w:val="nil"/>
              <w:bottom w:val="single" w:sz="4" w:space="0" w:color="auto"/>
              <w:right w:val="single" w:sz="4" w:space="0" w:color="auto"/>
            </w:tcBorders>
            <w:vAlign w:val="center"/>
            <w:hideMark/>
          </w:tcPr>
          <w:p w14:paraId="1880B1D5" w14:textId="77777777" w:rsidR="00FB6D08" w:rsidRDefault="00FB6D08" w:rsidP="00441E03">
            <w:pPr>
              <w:jc w:val="center"/>
              <w:rPr>
                <w:rFonts w:eastAsia="Times New Roman" w:cs="Calibri"/>
                <w:b/>
                <w:bCs/>
                <w:color w:val="000000"/>
              </w:rPr>
            </w:pPr>
            <w:r>
              <w:rPr>
                <w:rFonts w:eastAsia="Times New Roman" w:cs="Calibri"/>
                <w:b/>
                <w:bCs/>
                <w:color w:val="000000"/>
              </w:rPr>
              <w:t>IZNOS</w:t>
            </w:r>
            <w:r>
              <w:rPr>
                <w:rFonts w:eastAsia="Times New Roman" w:cs="Calibri"/>
                <w:b/>
                <w:bCs/>
                <w:color w:val="000000"/>
              </w:rPr>
              <w:br/>
              <w:t>(u kunama)</w:t>
            </w:r>
          </w:p>
        </w:tc>
      </w:tr>
      <w:tr w:rsidR="00FB6D08" w14:paraId="20300672" w14:textId="77777777" w:rsidTr="00441E03">
        <w:trPr>
          <w:trHeight w:val="326"/>
        </w:trPr>
        <w:tc>
          <w:tcPr>
            <w:tcW w:w="993" w:type="dxa"/>
            <w:tcBorders>
              <w:top w:val="nil"/>
              <w:left w:val="single" w:sz="4" w:space="0" w:color="auto"/>
              <w:bottom w:val="single" w:sz="4" w:space="0" w:color="auto"/>
              <w:right w:val="single" w:sz="4" w:space="0" w:color="auto"/>
            </w:tcBorders>
            <w:noWrap/>
            <w:vAlign w:val="center"/>
            <w:hideMark/>
          </w:tcPr>
          <w:p w14:paraId="6ABF8902" w14:textId="77777777" w:rsidR="00FB6D08" w:rsidRDefault="00FB6D08" w:rsidP="00441E03">
            <w:pPr>
              <w:jc w:val="right"/>
              <w:rPr>
                <w:rFonts w:eastAsia="Times New Roman" w:cs="Calibri"/>
                <w:color w:val="000000"/>
              </w:rPr>
            </w:pPr>
            <w:r>
              <w:rPr>
                <w:rFonts w:eastAsia="Times New Roman" w:cs="Calibri"/>
                <w:color w:val="000000"/>
              </w:rPr>
              <w:t>671</w:t>
            </w:r>
          </w:p>
        </w:tc>
        <w:tc>
          <w:tcPr>
            <w:tcW w:w="6804" w:type="dxa"/>
            <w:tcBorders>
              <w:top w:val="single" w:sz="4" w:space="0" w:color="auto"/>
              <w:left w:val="nil"/>
              <w:bottom w:val="single" w:sz="4" w:space="0" w:color="auto"/>
              <w:right w:val="single" w:sz="4" w:space="0" w:color="auto"/>
            </w:tcBorders>
            <w:noWrap/>
            <w:vAlign w:val="center"/>
            <w:hideMark/>
          </w:tcPr>
          <w:p w14:paraId="50F81380" w14:textId="77777777" w:rsidR="00FB6D08" w:rsidRDefault="00FB6D08" w:rsidP="00441E03">
            <w:pPr>
              <w:rPr>
                <w:rFonts w:eastAsia="Times New Roman" w:cs="Calibri"/>
                <w:b/>
                <w:bCs/>
                <w:color w:val="000000"/>
              </w:rPr>
            </w:pPr>
            <w:r>
              <w:rPr>
                <w:rFonts w:eastAsia="Times New Roman" w:cs="Calibri"/>
                <w:b/>
                <w:bCs/>
                <w:color w:val="000000"/>
              </w:rPr>
              <w:t>PRIHODI MJESNOG ODBORA UKUPNO</w:t>
            </w:r>
          </w:p>
        </w:tc>
        <w:tc>
          <w:tcPr>
            <w:tcW w:w="2115" w:type="dxa"/>
            <w:gridSpan w:val="2"/>
            <w:tcBorders>
              <w:top w:val="nil"/>
              <w:left w:val="nil"/>
              <w:bottom w:val="single" w:sz="4" w:space="0" w:color="auto"/>
              <w:right w:val="single" w:sz="4" w:space="0" w:color="auto"/>
            </w:tcBorders>
            <w:noWrap/>
            <w:vAlign w:val="center"/>
            <w:hideMark/>
          </w:tcPr>
          <w:p w14:paraId="5811066A" w14:textId="77777777" w:rsidR="00FB6D08" w:rsidRPr="006B23DD" w:rsidRDefault="00FB6D08" w:rsidP="00441E03">
            <w:pPr>
              <w:jc w:val="center"/>
              <w:rPr>
                <w:rFonts w:eastAsia="Times New Roman" w:cs="Calibri"/>
                <w:b/>
                <w:bCs/>
                <w:color w:val="000000"/>
              </w:rPr>
            </w:pPr>
            <w:r w:rsidRPr="00876666">
              <w:rPr>
                <w:rFonts w:eastAsia="Times New Roman" w:cs="Calibri"/>
                <w:b/>
                <w:noProof/>
                <w:color w:val="000000"/>
              </w:rPr>
              <w:t>761.490,00</w:t>
            </w:r>
          </w:p>
        </w:tc>
      </w:tr>
      <w:tr w:rsidR="00FB6D08" w14:paraId="33F7EBBB" w14:textId="77777777" w:rsidTr="00441E03">
        <w:trPr>
          <w:trHeight w:val="288"/>
        </w:trPr>
        <w:tc>
          <w:tcPr>
            <w:tcW w:w="993" w:type="dxa"/>
            <w:tcBorders>
              <w:top w:val="nil"/>
              <w:left w:val="single" w:sz="4" w:space="0" w:color="auto"/>
              <w:bottom w:val="single" w:sz="4" w:space="0" w:color="auto"/>
              <w:right w:val="single" w:sz="4" w:space="0" w:color="auto"/>
            </w:tcBorders>
            <w:vAlign w:val="center"/>
            <w:hideMark/>
          </w:tcPr>
          <w:p w14:paraId="6D741981" w14:textId="77777777" w:rsidR="00FB6D08" w:rsidRDefault="00FB6D08" w:rsidP="00441E03">
            <w:pPr>
              <w:jc w:val="right"/>
              <w:rPr>
                <w:rFonts w:eastAsia="Times New Roman" w:cs="Calibri"/>
                <w:color w:val="000000"/>
              </w:rPr>
            </w:pPr>
            <w:r>
              <w:rPr>
                <w:rFonts w:eastAsia="Times New Roman" w:cs="Calibri"/>
                <w:color w:val="000000"/>
              </w:rPr>
              <w:t>6711</w:t>
            </w:r>
          </w:p>
        </w:tc>
        <w:tc>
          <w:tcPr>
            <w:tcW w:w="6804" w:type="dxa"/>
            <w:tcBorders>
              <w:top w:val="single" w:sz="4" w:space="0" w:color="auto"/>
              <w:left w:val="nil"/>
              <w:bottom w:val="single" w:sz="4" w:space="0" w:color="auto"/>
              <w:right w:val="single" w:sz="4" w:space="0" w:color="auto"/>
            </w:tcBorders>
            <w:noWrap/>
            <w:vAlign w:val="center"/>
            <w:hideMark/>
          </w:tcPr>
          <w:p w14:paraId="1A035EC1" w14:textId="77777777" w:rsidR="00FB6D08" w:rsidRDefault="00FB6D08" w:rsidP="00441E03">
            <w:pPr>
              <w:rPr>
                <w:rFonts w:eastAsia="Times New Roman" w:cs="Calibri"/>
                <w:color w:val="000000"/>
              </w:rPr>
            </w:pPr>
            <w:r>
              <w:rPr>
                <w:rFonts w:eastAsia="Times New Roman" w:cs="Calibri"/>
                <w:color w:val="000000"/>
              </w:rPr>
              <w:t>PRIHODI ZA FINANCIRANJE RASHODA POSLOVANJA</w:t>
            </w:r>
          </w:p>
        </w:tc>
        <w:tc>
          <w:tcPr>
            <w:tcW w:w="2115" w:type="dxa"/>
            <w:gridSpan w:val="2"/>
            <w:tcBorders>
              <w:top w:val="nil"/>
              <w:left w:val="nil"/>
              <w:bottom w:val="single" w:sz="4" w:space="0" w:color="auto"/>
              <w:right w:val="single" w:sz="4" w:space="0" w:color="auto"/>
            </w:tcBorders>
            <w:noWrap/>
            <w:vAlign w:val="center"/>
            <w:hideMark/>
          </w:tcPr>
          <w:p w14:paraId="0E56D361" w14:textId="77777777" w:rsidR="00FB6D08" w:rsidRDefault="00FB6D08" w:rsidP="00441E03">
            <w:pPr>
              <w:jc w:val="center"/>
              <w:rPr>
                <w:rFonts w:eastAsia="Times New Roman" w:cs="Calibri"/>
                <w:color w:val="000000"/>
              </w:rPr>
            </w:pPr>
            <w:r w:rsidRPr="00B83C8F">
              <w:rPr>
                <w:rFonts w:eastAsia="Times New Roman" w:cs="Calibri"/>
                <w:noProof/>
                <w:color w:val="000000"/>
              </w:rPr>
              <w:t>761.490,00</w:t>
            </w:r>
          </w:p>
        </w:tc>
      </w:tr>
      <w:tr w:rsidR="00FB6D08" w14:paraId="368BB4DC" w14:textId="77777777" w:rsidTr="00441E03">
        <w:trPr>
          <w:gridAfter w:val="1"/>
          <w:wAfter w:w="104" w:type="dxa"/>
          <w:trHeight w:val="300"/>
        </w:trPr>
        <w:tc>
          <w:tcPr>
            <w:tcW w:w="9808" w:type="dxa"/>
            <w:gridSpan w:val="3"/>
            <w:noWrap/>
            <w:vAlign w:val="bottom"/>
            <w:hideMark/>
          </w:tcPr>
          <w:p w14:paraId="491B4750" w14:textId="77777777" w:rsidR="00FB6D08" w:rsidRDefault="00FB6D08" w:rsidP="00441E03">
            <w:pPr>
              <w:rPr>
                <w:rFonts w:eastAsia="Times New Roman" w:cs="Calibri"/>
                <w:color w:val="000000"/>
              </w:rPr>
            </w:pPr>
          </w:p>
        </w:tc>
      </w:tr>
      <w:tr w:rsidR="00FB6D08" w14:paraId="3BCC45A5" w14:textId="77777777" w:rsidTr="00441E03">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28A62BDF" w14:textId="77777777" w:rsidR="00FB6D08" w:rsidRDefault="00FB6D08" w:rsidP="00441E03">
            <w:pPr>
              <w:jc w:val="center"/>
              <w:rPr>
                <w:rFonts w:eastAsia="Times New Roman" w:cs="Calibri"/>
                <w:b/>
                <w:bCs/>
                <w:color w:val="000000"/>
              </w:rPr>
            </w:pPr>
            <w:r>
              <w:rPr>
                <w:rFonts w:eastAsia="Times New Roman" w:cs="Calibri"/>
                <w:b/>
                <w:bCs/>
                <w:color w:val="000000"/>
              </w:rPr>
              <w:t>Šifra</w:t>
            </w:r>
          </w:p>
        </w:tc>
        <w:tc>
          <w:tcPr>
            <w:tcW w:w="6804" w:type="dxa"/>
            <w:tcBorders>
              <w:top w:val="single" w:sz="4" w:space="0" w:color="auto"/>
              <w:left w:val="nil"/>
              <w:bottom w:val="single" w:sz="4" w:space="0" w:color="auto"/>
              <w:right w:val="single" w:sz="4" w:space="0" w:color="auto"/>
            </w:tcBorders>
            <w:noWrap/>
            <w:vAlign w:val="center"/>
            <w:hideMark/>
          </w:tcPr>
          <w:p w14:paraId="09EDDC96" w14:textId="77777777" w:rsidR="00FB6D08" w:rsidRDefault="00FB6D08" w:rsidP="00441E03">
            <w:pPr>
              <w:rPr>
                <w:rFonts w:eastAsia="Times New Roman" w:cs="Calibri"/>
                <w:b/>
                <w:bCs/>
                <w:color w:val="000000"/>
              </w:rPr>
            </w:pPr>
            <w:r>
              <w:rPr>
                <w:rFonts w:eastAsia="Times New Roman" w:cs="Calibri"/>
                <w:b/>
                <w:bCs/>
                <w:color w:val="000000"/>
              </w:rPr>
              <w:t>A) RASHODI</w:t>
            </w:r>
          </w:p>
        </w:tc>
        <w:tc>
          <w:tcPr>
            <w:tcW w:w="2115" w:type="dxa"/>
            <w:gridSpan w:val="2"/>
            <w:tcBorders>
              <w:top w:val="single" w:sz="4" w:space="0" w:color="auto"/>
              <w:left w:val="nil"/>
              <w:bottom w:val="single" w:sz="4" w:space="0" w:color="auto"/>
              <w:right w:val="single" w:sz="4" w:space="0" w:color="auto"/>
            </w:tcBorders>
            <w:vAlign w:val="center"/>
            <w:hideMark/>
          </w:tcPr>
          <w:p w14:paraId="0534206A" w14:textId="77777777" w:rsidR="00FB6D08" w:rsidRDefault="00FB6D08" w:rsidP="00441E03">
            <w:pPr>
              <w:jc w:val="center"/>
              <w:rPr>
                <w:rFonts w:eastAsia="Times New Roman" w:cs="Calibri"/>
                <w:b/>
                <w:bCs/>
                <w:color w:val="000000"/>
              </w:rPr>
            </w:pPr>
            <w:r>
              <w:rPr>
                <w:rFonts w:eastAsia="Times New Roman" w:cs="Calibri"/>
                <w:b/>
                <w:bCs/>
                <w:color w:val="000000"/>
              </w:rPr>
              <w:t>IZNOS</w:t>
            </w:r>
            <w:r>
              <w:rPr>
                <w:rFonts w:eastAsia="Times New Roman" w:cs="Calibri"/>
                <w:b/>
                <w:bCs/>
                <w:color w:val="000000"/>
              </w:rPr>
              <w:br/>
              <w:t>(u kunama)</w:t>
            </w:r>
          </w:p>
        </w:tc>
      </w:tr>
      <w:tr w:rsidR="00FB6D08" w14:paraId="6294998D" w14:textId="77777777" w:rsidTr="00441E03">
        <w:trPr>
          <w:trHeight w:val="382"/>
        </w:trPr>
        <w:tc>
          <w:tcPr>
            <w:tcW w:w="993" w:type="dxa"/>
            <w:tcBorders>
              <w:top w:val="nil"/>
              <w:left w:val="single" w:sz="4" w:space="0" w:color="auto"/>
              <w:bottom w:val="single" w:sz="4" w:space="0" w:color="auto"/>
              <w:right w:val="single" w:sz="4" w:space="0" w:color="auto"/>
            </w:tcBorders>
            <w:vAlign w:val="center"/>
            <w:hideMark/>
          </w:tcPr>
          <w:p w14:paraId="26989B31" w14:textId="77777777" w:rsidR="00FB6D08" w:rsidRDefault="00FB6D08" w:rsidP="00441E03">
            <w:pPr>
              <w:jc w:val="right"/>
              <w:rPr>
                <w:rFonts w:eastAsia="Times New Roman" w:cs="Calibri"/>
                <w:b/>
                <w:bCs/>
                <w:color w:val="000000"/>
              </w:rPr>
            </w:pPr>
            <w:r>
              <w:rPr>
                <w:rFonts w:eastAsia="Times New Roman" w:cs="Calibri"/>
                <w:b/>
                <w:bCs/>
                <w:color w:val="000000"/>
              </w:rPr>
              <w:lastRenderedPageBreak/>
              <w:t> </w:t>
            </w:r>
          </w:p>
        </w:tc>
        <w:tc>
          <w:tcPr>
            <w:tcW w:w="6804" w:type="dxa"/>
            <w:tcBorders>
              <w:top w:val="single" w:sz="4" w:space="0" w:color="auto"/>
              <w:left w:val="nil"/>
              <w:bottom w:val="single" w:sz="4" w:space="0" w:color="auto"/>
              <w:right w:val="single" w:sz="4" w:space="0" w:color="auto"/>
            </w:tcBorders>
            <w:noWrap/>
            <w:vAlign w:val="center"/>
            <w:hideMark/>
          </w:tcPr>
          <w:p w14:paraId="47866EE2" w14:textId="77777777" w:rsidR="00FB6D08" w:rsidRDefault="00FB6D08" w:rsidP="00441E03">
            <w:pPr>
              <w:rPr>
                <w:rFonts w:eastAsia="Times New Roman" w:cs="Calibri"/>
                <w:b/>
                <w:bCs/>
                <w:color w:val="000000"/>
              </w:rPr>
            </w:pPr>
            <w:r>
              <w:rPr>
                <w:rFonts w:eastAsia="Times New Roman" w:cs="Calibri"/>
                <w:b/>
                <w:bCs/>
                <w:color w:val="000000"/>
              </w:rPr>
              <w:t>RASHODI MJESNOG ODBORA UKUPNO</w:t>
            </w:r>
          </w:p>
        </w:tc>
        <w:tc>
          <w:tcPr>
            <w:tcW w:w="2115" w:type="dxa"/>
            <w:gridSpan w:val="2"/>
            <w:tcBorders>
              <w:top w:val="nil"/>
              <w:left w:val="nil"/>
              <w:bottom w:val="single" w:sz="4" w:space="0" w:color="auto"/>
              <w:right w:val="single" w:sz="4" w:space="0" w:color="auto"/>
            </w:tcBorders>
            <w:noWrap/>
            <w:vAlign w:val="center"/>
            <w:hideMark/>
          </w:tcPr>
          <w:p w14:paraId="0B58A3E7" w14:textId="77777777" w:rsidR="00FB6D08" w:rsidRPr="006B23DD" w:rsidRDefault="00FB6D08" w:rsidP="00441E03">
            <w:pPr>
              <w:jc w:val="center"/>
              <w:rPr>
                <w:rFonts w:eastAsia="Times New Roman" w:cs="Calibri"/>
                <w:b/>
                <w:bCs/>
                <w:color w:val="000000"/>
              </w:rPr>
            </w:pPr>
            <w:r w:rsidRPr="00876666">
              <w:rPr>
                <w:rFonts w:eastAsia="Times New Roman" w:cs="Calibri"/>
                <w:b/>
                <w:noProof/>
                <w:color w:val="000000"/>
              </w:rPr>
              <w:t>761.490,00</w:t>
            </w:r>
          </w:p>
        </w:tc>
      </w:tr>
      <w:tr w:rsidR="00FB6D08" w14:paraId="037EB366" w14:textId="77777777" w:rsidTr="00441E03">
        <w:trPr>
          <w:trHeight w:val="398"/>
        </w:trPr>
        <w:tc>
          <w:tcPr>
            <w:tcW w:w="993" w:type="dxa"/>
            <w:tcBorders>
              <w:top w:val="nil"/>
              <w:left w:val="single" w:sz="4" w:space="0" w:color="auto"/>
              <w:bottom w:val="single" w:sz="4" w:space="0" w:color="auto"/>
              <w:right w:val="single" w:sz="4" w:space="0" w:color="auto"/>
            </w:tcBorders>
            <w:noWrap/>
            <w:vAlign w:val="center"/>
            <w:hideMark/>
          </w:tcPr>
          <w:p w14:paraId="79D39EBF" w14:textId="77777777" w:rsidR="00FB6D08" w:rsidRDefault="00FB6D08" w:rsidP="00441E03">
            <w:pPr>
              <w:jc w:val="right"/>
              <w:rPr>
                <w:rFonts w:eastAsia="Times New Roman" w:cs="Calibri"/>
                <w:color w:val="000000"/>
              </w:rPr>
            </w:pPr>
            <w:r>
              <w:rPr>
                <w:rFonts w:eastAsia="Times New Roman" w:cs="Calibri"/>
                <w:color w:val="000000"/>
              </w:rPr>
              <w:t>3232</w:t>
            </w:r>
          </w:p>
        </w:tc>
        <w:tc>
          <w:tcPr>
            <w:tcW w:w="6804" w:type="dxa"/>
            <w:tcBorders>
              <w:top w:val="single" w:sz="4" w:space="0" w:color="auto"/>
              <w:left w:val="nil"/>
              <w:bottom w:val="single" w:sz="4" w:space="0" w:color="auto"/>
              <w:right w:val="single" w:sz="4" w:space="0" w:color="auto"/>
            </w:tcBorders>
            <w:noWrap/>
            <w:vAlign w:val="center"/>
            <w:hideMark/>
          </w:tcPr>
          <w:p w14:paraId="467DEE23" w14:textId="77777777" w:rsidR="00FB6D08" w:rsidRDefault="00FB6D08" w:rsidP="00441E03">
            <w:pPr>
              <w:rPr>
                <w:rFonts w:eastAsia="Times New Roman" w:cs="Calibri"/>
                <w:color w:val="000000"/>
              </w:rPr>
            </w:pPr>
            <w:r>
              <w:rPr>
                <w:rFonts w:eastAsia="Times New Roman" w:cs="Calibri"/>
                <w:color w:val="000000"/>
              </w:rPr>
              <w:t>USLUGE TEKUĆEG I INVESTICIJSKOG ODRŽAVANJA - PMKA MO</w:t>
            </w:r>
          </w:p>
        </w:tc>
        <w:tc>
          <w:tcPr>
            <w:tcW w:w="2115" w:type="dxa"/>
            <w:gridSpan w:val="2"/>
            <w:tcBorders>
              <w:top w:val="nil"/>
              <w:left w:val="nil"/>
              <w:bottom w:val="single" w:sz="4" w:space="0" w:color="auto"/>
              <w:right w:val="single" w:sz="4" w:space="0" w:color="auto"/>
            </w:tcBorders>
            <w:noWrap/>
            <w:vAlign w:val="center"/>
            <w:hideMark/>
          </w:tcPr>
          <w:p w14:paraId="68258C27" w14:textId="77777777" w:rsidR="00FB6D08" w:rsidRPr="006B23DD" w:rsidRDefault="00FB6D08" w:rsidP="00441E03">
            <w:pPr>
              <w:jc w:val="center"/>
              <w:rPr>
                <w:rFonts w:eastAsia="Times New Roman" w:cs="Calibri"/>
                <w:b/>
                <w:bCs/>
                <w:color w:val="000000"/>
              </w:rPr>
            </w:pPr>
            <w:r w:rsidRPr="00876666">
              <w:rPr>
                <w:rFonts w:eastAsia="Times New Roman" w:cs="Calibri"/>
                <w:b/>
                <w:noProof/>
                <w:color w:val="000000"/>
              </w:rPr>
              <w:t>678.290,00</w:t>
            </w:r>
          </w:p>
        </w:tc>
      </w:tr>
      <w:tr w:rsidR="00FB6D08" w14:paraId="428CD989" w14:textId="77777777" w:rsidTr="00441E03">
        <w:trPr>
          <w:trHeight w:val="351"/>
        </w:trPr>
        <w:tc>
          <w:tcPr>
            <w:tcW w:w="993" w:type="dxa"/>
            <w:tcBorders>
              <w:top w:val="nil"/>
              <w:left w:val="single" w:sz="4" w:space="0" w:color="auto"/>
              <w:bottom w:val="single" w:sz="4" w:space="0" w:color="auto"/>
              <w:right w:val="single" w:sz="4" w:space="0" w:color="auto"/>
            </w:tcBorders>
            <w:noWrap/>
            <w:vAlign w:val="center"/>
            <w:hideMark/>
          </w:tcPr>
          <w:p w14:paraId="2EB513DE" w14:textId="77777777" w:rsidR="00FB6D08" w:rsidRDefault="00FB6D08" w:rsidP="00441E03">
            <w:pPr>
              <w:jc w:val="right"/>
              <w:rPr>
                <w:rFonts w:eastAsia="Times New Roman" w:cs="Calibri"/>
                <w:color w:val="000000"/>
              </w:rPr>
            </w:pPr>
            <w:r>
              <w:rPr>
                <w:rFonts w:eastAsia="Times New Roman" w:cs="Calibri"/>
                <w:color w:val="000000"/>
              </w:rPr>
              <w:t> </w:t>
            </w:r>
          </w:p>
        </w:tc>
        <w:tc>
          <w:tcPr>
            <w:tcW w:w="6804" w:type="dxa"/>
            <w:tcBorders>
              <w:top w:val="single" w:sz="4" w:space="0" w:color="auto"/>
              <w:left w:val="nil"/>
              <w:bottom w:val="single" w:sz="4" w:space="0" w:color="auto"/>
              <w:right w:val="single" w:sz="4" w:space="0" w:color="auto"/>
            </w:tcBorders>
            <w:noWrap/>
            <w:vAlign w:val="center"/>
            <w:hideMark/>
          </w:tcPr>
          <w:p w14:paraId="73C7EDE2" w14:textId="77777777" w:rsidR="00FB6D08" w:rsidRDefault="00FB6D08" w:rsidP="00441E03">
            <w:pPr>
              <w:rPr>
                <w:rFonts w:eastAsia="Times New Roman" w:cs="Calibri"/>
                <w:color w:val="000000"/>
              </w:rPr>
            </w:pPr>
            <w:r>
              <w:rPr>
                <w:rFonts w:eastAsia="Times New Roman" w:cs="Calibri"/>
                <w:color w:val="000000"/>
              </w:rPr>
              <w:t>ODRŽAVANJE JAVNIH ZELENIH POVRŠINA</w:t>
            </w:r>
          </w:p>
        </w:tc>
        <w:tc>
          <w:tcPr>
            <w:tcW w:w="2115" w:type="dxa"/>
            <w:gridSpan w:val="2"/>
            <w:tcBorders>
              <w:top w:val="nil"/>
              <w:left w:val="nil"/>
              <w:bottom w:val="single" w:sz="4" w:space="0" w:color="auto"/>
              <w:right w:val="single" w:sz="4" w:space="0" w:color="auto"/>
            </w:tcBorders>
            <w:noWrap/>
            <w:vAlign w:val="center"/>
            <w:hideMark/>
          </w:tcPr>
          <w:p w14:paraId="57FDE6D2" w14:textId="77777777" w:rsidR="00FB6D08" w:rsidRDefault="00FB6D08" w:rsidP="00441E03">
            <w:pPr>
              <w:jc w:val="center"/>
              <w:rPr>
                <w:rFonts w:eastAsia="Times New Roman" w:cs="Calibri"/>
                <w:color w:val="000000"/>
              </w:rPr>
            </w:pPr>
            <w:r w:rsidRPr="00876666">
              <w:rPr>
                <w:rFonts w:eastAsia="Times New Roman" w:cs="Calibri"/>
                <w:noProof/>
                <w:color w:val="000000"/>
              </w:rPr>
              <w:t>452.496,00</w:t>
            </w:r>
          </w:p>
        </w:tc>
      </w:tr>
      <w:tr w:rsidR="00FB6D08" w14:paraId="08DA882C" w14:textId="77777777" w:rsidTr="00441E03">
        <w:trPr>
          <w:trHeight w:val="424"/>
        </w:trPr>
        <w:tc>
          <w:tcPr>
            <w:tcW w:w="993" w:type="dxa"/>
            <w:tcBorders>
              <w:top w:val="nil"/>
              <w:left w:val="single" w:sz="4" w:space="0" w:color="auto"/>
              <w:bottom w:val="single" w:sz="4" w:space="0" w:color="auto"/>
              <w:right w:val="single" w:sz="4" w:space="0" w:color="auto"/>
            </w:tcBorders>
            <w:noWrap/>
            <w:vAlign w:val="center"/>
            <w:hideMark/>
          </w:tcPr>
          <w:p w14:paraId="30822F0B" w14:textId="77777777" w:rsidR="00FB6D08" w:rsidRDefault="00FB6D08" w:rsidP="00441E03">
            <w:pPr>
              <w:jc w:val="right"/>
              <w:rPr>
                <w:rFonts w:eastAsia="Times New Roman" w:cs="Calibri"/>
                <w:color w:val="000000"/>
              </w:rPr>
            </w:pPr>
            <w:r>
              <w:rPr>
                <w:rFonts w:eastAsia="Times New Roman" w:cs="Calibri"/>
                <w:color w:val="000000"/>
              </w:rPr>
              <w:t> </w:t>
            </w:r>
          </w:p>
        </w:tc>
        <w:tc>
          <w:tcPr>
            <w:tcW w:w="6804" w:type="dxa"/>
            <w:tcBorders>
              <w:top w:val="single" w:sz="4" w:space="0" w:color="auto"/>
              <w:left w:val="nil"/>
              <w:bottom w:val="single" w:sz="4" w:space="0" w:color="auto"/>
              <w:right w:val="single" w:sz="4" w:space="0" w:color="auto"/>
            </w:tcBorders>
            <w:noWrap/>
            <w:vAlign w:val="center"/>
            <w:hideMark/>
          </w:tcPr>
          <w:p w14:paraId="0D537D69" w14:textId="77777777" w:rsidR="00FB6D08" w:rsidRDefault="00FB6D08" w:rsidP="00441E03">
            <w:pPr>
              <w:rPr>
                <w:rFonts w:eastAsia="Times New Roman" w:cs="Calibri"/>
                <w:color w:val="000000"/>
              </w:rPr>
            </w:pPr>
            <w:r>
              <w:rPr>
                <w:rFonts w:eastAsia="Times New Roman" w:cs="Calibri"/>
                <w:color w:val="000000"/>
              </w:rPr>
              <w:t>ODRŽAVANJE NERAZVRSTANIH CESTA</w:t>
            </w:r>
          </w:p>
        </w:tc>
        <w:tc>
          <w:tcPr>
            <w:tcW w:w="2115" w:type="dxa"/>
            <w:gridSpan w:val="2"/>
            <w:tcBorders>
              <w:top w:val="nil"/>
              <w:left w:val="nil"/>
              <w:bottom w:val="single" w:sz="4" w:space="0" w:color="auto"/>
              <w:right w:val="single" w:sz="4" w:space="0" w:color="auto"/>
            </w:tcBorders>
            <w:noWrap/>
            <w:vAlign w:val="center"/>
            <w:hideMark/>
          </w:tcPr>
          <w:p w14:paraId="56FED266" w14:textId="77777777" w:rsidR="00FB6D08" w:rsidRDefault="00FB6D08" w:rsidP="00441E03">
            <w:pPr>
              <w:jc w:val="center"/>
              <w:rPr>
                <w:rFonts w:eastAsia="Times New Roman" w:cs="Calibri"/>
                <w:color w:val="000000"/>
              </w:rPr>
            </w:pPr>
            <w:r w:rsidRPr="00876666">
              <w:rPr>
                <w:rFonts w:eastAsia="Times New Roman" w:cs="Calibri"/>
                <w:noProof/>
                <w:color w:val="000000"/>
              </w:rPr>
              <w:t>225.794,00</w:t>
            </w:r>
          </w:p>
        </w:tc>
      </w:tr>
      <w:tr w:rsidR="00FB6D08" w14:paraId="304992F8" w14:textId="77777777" w:rsidTr="00441E03">
        <w:trPr>
          <w:trHeight w:val="415"/>
        </w:trPr>
        <w:tc>
          <w:tcPr>
            <w:tcW w:w="993" w:type="dxa"/>
            <w:tcBorders>
              <w:top w:val="nil"/>
              <w:left w:val="single" w:sz="4" w:space="0" w:color="auto"/>
              <w:bottom w:val="single" w:sz="4" w:space="0" w:color="auto"/>
              <w:right w:val="single" w:sz="4" w:space="0" w:color="auto"/>
            </w:tcBorders>
            <w:vAlign w:val="center"/>
            <w:hideMark/>
          </w:tcPr>
          <w:p w14:paraId="42A6AFCA" w14:textId="77777777" w:rsidR="00FB6D08" w:rsidRDefault="00FB6D08" w:rsidP="00441E03">
            <w:pPr>
              <w:jc w:val="right"/>
              <w:rPr>
                <w:rFonts w:eastAsia="Times New Roman" w:cs="Calibri"/>
                <w:color w:val="000000"/>
              </w:rPr>
            </w:pPr>
            <w:r>
              <w:rPr>
                <w:rFonts w:eastAsia="Times New Roman" w:cs="Calibri"/>
                <w:color w:val="000000"/>
              </w:rPr>
              <w:t>3291</w:t>
            </w:r>
          </w:p>
        </w:tc>
        <w:tc>
          <w:tcPr>
            <w:tcW w:w="6804" w:type="dxa"/>
            <w:tcBorders>
              <w:top w:val="single" w:sz="4" w:space="0" w:color="auto"/>
              <w:left w:val="nil"/>
              <w:bottom w:val="single" w:sz="4" w:space="0" w:color="auto"/>
              <w:right w:val="single" w:sz="4" w:space="0" w:color="auto"/>
            </w:tcBorders>
            <w:noWrap/>
            <w:vAlign w:val="center"/>
            <w:hideMark/>
          </w:tcPr>
          <w:p w14:paraId="0FB2ADE1" w14:textId="77777777" w:rsidR="00FB6D08" w:rsidRDefault="00FB6D08" w:rsidP="00441E03">
            <w:pPr>
              <w:rPr>
                <w:rFonts w:eastAsia="Times New Roman" w:cs="Calibri"/>
                <w:color w:val="000000"/>
              </w:rPr>
            </w:pPr>
            <w:r>
              <w:rPr>
                <w:rFonts w:eastAsia="Times New Roman" w:cs="Calibri"/>
                <w:color w:val="000000"/>
              </w:rPr>
              <w:t>NAKNADE ČLANOVIMA VIJEĆA MJESNOG ODBORA</w:t>
            </w:r>
          </w:p>
        </w:tc>
        <w:tc>
          <w:tcPr>
            <w:tcW w:w="2115" w:type="dxa"/>
            <w:gridSpan w:val="2"/>
            <w:tcBorders>
              <w:top w:val="nil"/>
              <w:left w:val="nil"/>
              <w:bottom w:val="single" w:sz="4" w:space="0" w:color="auto"/>
              <w:right w:val="single" w:sz="4" w:space="0" w:color="auto"/>
            </w:tcBorders>
            <w:noWrap/>
            <w:vAlign w:val="center"/>
            <w:hideMark/>
          </w:tcPr>
          <w:p w14:paraId="54C54DE1" w14:textId="77777777" w:rsidR="00FB6D08" w:rsidRDefault="00FB6D08" w:rsidP="00441E03">
            <w:pPr>
              <w:jc w:val="center"/>
              <w:rPr>
                <w:rFonts w:eastAsia="Times New Roman" w:cs="Calibri"/>
                <w:bCs/>
              </w:rPr>
            </w:pPr>
            <w:r w:rsidRPr="00876666">
              <w:rPr>
                <w:rFonts w:eastAsia="Times New Roman" w:cs="Calibri"/>
                <w:noProof/>
                <w:color w:val="000000"/>
              </w:rPr>
              <w:t>79.000,00</w:t>
            </w:r>
          </w:p>
        </w:tc>
      </w:tr>
      <w:tr w:rsidR="00FB6D08" w14:paraId="05FE36DB" w14:textId="77777777" w:rsidTr="00441E03">
        <w:trPr>
          <w:trHeight w:val="385"/>
        </w:trPr>
        <w:tc>
          <w:tcPr>
            <w:tcW w:w="993" w:type="dxa"/>
            <w:tcBorders>
              <w:top w:val="nil"/>
              <w:left w:val="single" w:sz="4" w:space="0" w:color="auto"/>
              <w:bottom w:val="single" w:sz="4" w:space="0" w:color="auto"/>
              <w:right w:val="single" w:sz="4" w:space="0" w:color="auto"/>
            </w:tcBorders>
            <w:vAlign w:val="center"/>
            <w:hideMark/>
          </w:tcPr>
          <w:p w14:paraId="119812F5" w14:textId="77777777" w:rsidR="00FB6D08" w:rsidRDefault="00FB6D08" w:rsidP="00441E03">
            <w:pPr>
              <w:jc w:val="right"/>
              <w:rPr>
                <w:rFonts w:eastAsia="Times New Roman" w:cs="Calibri"/>
                <w:color w:val="000000"/>
              </w:rPr>
            </w:pPr>
            <w:r>
              <w:rPr>
                <w:rFonts w:eastAsia="Times New Roman" w:cs="Calibri"/>
                <w:color w:val="000000"/>
              </w:rPr>
              <w:t>3299</w:t>
            </w:r>
          </w:p>
        </w:tc>
        <w:tc>
          <w:tcPr>
            <w:tcW w:w="6804" w:type="dxa"/>
            <w:tcBorders>
              <w:top w:val="single" w:sz="4" w:space="0" w:color="auto"/>
              <w:left w:val="nil"/>
              <w:bottom w:val="single" w:sz="4" w:space="0" w:color="auto"/>
              <w:right w:val="single" w:sz="4" w:space="0" w:color="auto"/>
            </w:tcBorders>
            <w:noWrap/>
            <w:vAlign w:val="center"/>
            <w:hideMark/>
          </w:tcPr>
          <w:p w14:paraId="121BF2D6" w14:textId="77777777" w:rsidR="00FB6D08" w:rsidRDefault="00FB6D08" w:rsidP="00441E03">
            <w:pPr>
              <w:rPr>
                <w:rFonts w:eastAsia="Times New Roman" w:cs="Calibri"/>
                <w:color w:val="000000"/>
              </w:rPr>
            </w:pPr>
            <w:r>
              <w:rPr>
                <w:rFonts w:eastAsia="Times New Roman" w:cs="Calibri"/>
                <w:color w:val="000000"/>
              </w:rPr>
              <w:t>OSTALI NESPOMENUTI RASHODI POSLOVANJA VIJEĆA MJESNOG ODBORA</w:t>
            </w:r>
          </w:p>
        </w:tc>
        <w:tc>
          <w:tcPr>
            <w:tcW w:w="2115" w:type="dxa"/>
            <w:gridSpan w:val="2"/>
            <w:tcBorders>
              <w:top w:val="nil"/>
              <w:left w:val="nil"/>
              <w:bottom w:val="single" w:sz="4" w:space="0" w:color="auto"/>
              <w:right w:val="single" w:sz="4" w:space="0" w:color="auto"/>
            </w:tcBorders>
            <w:noWrap/>
            <w:vAlign w:val="center"/>
            <w:hideMark/>
          </w:tcPr>
          <w:p w14:paraId="553FA733" w14:textId="77777777" w:rsidR="00FB6D08" w:rsidRDefault="00FB6D08" w:rsidP="00441E03">
            <w:pPr>
              <w:jc w:val="center"/>
              <w:rPr>
                <w:rFonts w:eastAsia="Times New Roman" w:cs="Calibri"/>
                <w:bCs/>
              </w:rPr>
            </w:pPr>
            <w:r w:rsidRPr="00876666">
              <w:rPr>
                <w:rFonts w:eastAsia="Times New Roman" w:cs="Calibri"/>
                <w:noProof/>
                <w:color w:val="000000"/>
              </w:rPr>
              <w:t>4.200,00</w:t>
            </w:r>
          </w:p>
        </w:tc>
      </w:tr>
    </w:tbl>
    <w:p w14:paraId="048B358C" w14:textId="1CA40334" w:rsidR="00FB6D08" w:rsidRDefault="00FB6D08" w:rsidP="00FB6D08">
      <w:pPr>
        <w:jc w:val="right"/>
        <w:rPr>
          <w:rFonts w:eastAsia="Times New Roman" w:cs="Calibri"/>
          <w:color w:val="000000"/>
        </w:rPr>
      </w:pPr>
    </w:p>
    <w:p w14:paraId="6B91E1FF" w14:textId="77777777" w:rsidR="00FB6D08" w:rsidRDefault="00FB6D08" w:rsidP="00FB6D08">
      <w:pPr>
        <w:jc w:val="center"/>
        <w:rPr>
          <w:rFonts w:eastAsia="Times New Roman" w:cs="Calibri"/>
          <w:color w:val="000000"/>
        </w:rPr>
      </w:pPr>
    </w:p>
    <w:p w14:paraId="5697DEEF" w14:textId="77777777" w:rsidR="00FB6D08" w:rsidRDefault="00FB6D08" w:rsidP="00FB6D08">
      <w:pPr>
        <w:jc w:val="center"/>
        <w:rPr>
          <w:rFonts w:eastAsia="Times New Roman" w:cs="Calibri"/>
          <w:b/>
          <w:color w:val="000000"/>
        </w:rPr>
      </w:pPr>
      <w:r w:rsidRPr="006B23DD">
        <w:rPr>
          <w:rFonts w:eastAsia="Times New Roman" w:cs="Calibri"/>
          <w:b/>
          <w:color w:val="000000"/>
        </w:rPr>
        <w:t xml:space="preserve">Članak </w:t>
      </w:r>
      <w:r>
        <w:rPr>
          <w:rFonts w:eastAsia="Times New Roman" w:cs="Calibri"/>
          <w:b/>
          <w:color w:val="000000"/>
        </w:rPr>
        <w:t>3</w:t>
      </w:r>
      <w:r w:rsidRPr="006B23DD">
        <w:rPr>
          <w:rFonts w:eastAsia="Times New Roman" w:cs="Calibri"/>
          <w:b/>
          <w:color w:val="000000"/>
        </w:rPr>
        <w:t xml:space="preserve">. </w:t>
      </w:r>
    </w:p>
    <w:p w14:paraId="1B5054DD" w14:textId="77777777" w:rsidR="00FB6D08" w:rsidRPr="00B27EE9" w:rsidRDefault="00FB6D08" w:rsidP="00FB6D08">
      <w:pPr>
        <w:pStyle w:val="NoSpacing"/>
        <w:jc w:val="center"/>
        <w:rPr>
          <w:rFonts w:eastAsia="Times New Roman" w:cs="Calibri"/>
          <w:sz w:val="20"/>
          <w:szCs w:val="20"/>
          <w:lang w:eastAsia="hr-HR"/>
        </w:rPr>
      </w:pPr>
      <w:r w:rsidRPr="00B27EE9">
        <w:t xml:space="preserve">Ovaj Zaključak će biti objavljen </w:t>
      </w:r>
      <w:r>
        <w:t>na oglasnoj ploči u sjedištu Mjesnog odbora</w:t>
      </w:r>
      <w:r w:rsidRPr="00B27EE9">
        <w:t>.</w:t>
      </w:r>
    </w:p>
    <w:p w14:paraId="2FC176E5" w14:textId="058EAE52" w:rsidR="005341D0" w:rsidRPr="005341D0" w:rsidRDefault="005341D0" w:rsidP="00FB6D08">
      <w:pPr>
        <w:rPr>
          <w:rFonts w:eastAsia="Times New Roman"/>
        </w:rPr>
      </w:pPr>
    </w:p>
    <w:p w14:paraId="2BFAE9DD" w14:textId="378DA452" w:rsidR="005341D0" w:rsidRDefault="005341D0" w:rsidP="005341D0">
      <w:pPr>
        <w:rPr>
          <w:rFonts w:eastAsia="Times New Roman"/>
          <w:b/>
          <w:sz w:val="28"/>
          <w:szCs w:val="28"/>
        </w:rPr>
      </w:pPr>
    </w:p>
    <w:p w14:paraId="4FE5BAA0" w14:textId="46BF21DB" w:rsidR="008A0050" w:rsidRDefault="008A0050" w:rsidP="005341D0">
      <w:pPr>
        <w:rPr>
          <w:rFonts w:eastAsia="Times New Roman"/>
          <w:b/>
          <w:sz w:val="28"/>
          <w:szCs w:val="28"/>
        </w:rPr>
      </w:pPr>
    </w:p>
    <w:p w14:paraId="2D82A6E7" w14:textId="77777777" w:rsidR="008A0050" w:rsidRPr="005341D0" w:rsidRDefault="008A0050" w:rsidP="005341D0">
      <w:pPr>
        <w:rPr>
          <w:rFonts w:eastAsia="Times New Roman"/>
          <w:b/>
          <w:sz w:val="28"/>
          <w:szCs w:val="28"/>
        </w:rPr>
      </w:pPr>
    </w:p>
    <w:p w14:paraId="01774619" w14:textId="58E9A8D0" w:rsidR="00E25259" w:rsidRPr="00D615C3" w:rsidRDefault="00E25259" w:rsidP="00D615C3">
      <w:pPr>
        <w:pStyle w:val="ListParagraph"/>
        <w:numPr>
          <w:ilvl w:val="0"/>
          <w:numId w:val="9"/>
        </w:numPr>
        <w:jc w:val="both"/>
        <w:rPr>
          <w:b/>
          <w:bCs/>
        </w:rPr>
      </w:pPr>
      <w:r w:rsidRPr="00D615C3">
        <w:rPr>
          <w:b/>
          <w:bCs/>
        </w:rPr>
        <w:t>Odluka o mjestima pokretne naprave i privremen</w:t>
      </w:r>
      <w:r w:rsidR="00D615C3" w:rsidRPr="00D615C3">
        <w:rPr>
          <w:b/>
          <w:bCs/>
        </w:rPr>
        <w:t>e građevine</w:t>
      </w:r>
    </w:p>
    <w:p w14:paraId="04B323F9" w14:textId="14D7DD59" w:rsidR="00D615C3" w:rsidRDefault="00D615C3" w:rsidP="00D615C3">
      <w:pPr>
        <w:jc w:val="both"/>
        <w:rPr>
          <w:b/>
          <w:bCs/>
        </w:rPr>
      </w:pPr>
    </w:p>
    <w:p w14:paraId="77C46120" w14:textId="77777777" w:rsidR="00D615C3" w:rsidRDefault="00D615C3" w:rsidP="00D615C3">
      <w:pPr>
        <w:spacing w:after="160" w:line="259" w:lineRule="auto"/>
        <w:rPr>
          <w:rFonts w:eastAsia="Calibri"/>
          <w:lang w:eastAsia="en-US"/>
        </w:rPr>
      </w:pPr>
      <w:r w:rsidRPr="00FB6D08">
        <w:rPr>
          <w:rFonts w:eastAsia="Calibri"/>
          <w:lang w:eastAsia="en-US"/>
        </w:rPr>
        <w:t>Rasprava održana, članovi Vijeća jednoglasno su  donijeli su sljedeći</w:t>
      </w:r>
    </w:p>
    <w:p w14:paraId="38535881" w14:textId="77777777" w:rsidR="00D615C3" w:rsidRPr="00D615C3" w:rsidRDefault="00D615C3" w:rsidP="00D615C3">
      <w:pPr>
        <w:jc w:val="both"/>
        <w:rPr>
          <w:b/>
          <w:bCs/>
        </w:rPr>
      </w:pPr>
    </w:p>
    <w:p w14:paraId="025EC81D" w14:textId="77777777" w:rsidR="00D615C3" w:rsidRPr="00902590" w:rsidRDefault="00D615C3" w:rsidP="00D615C3">
      <w:pPr>
        <w:keepNext/>
        <w:autoSpaceDE w:val="0"/>
        <w:autoSpaceDN w:val="0"/>
        <w:spacing w:before="240" w:after="60"/>
        <w:jc w:val="center"/>
        <w:outlineLvl w:val="1"/>
        <w:rPr>
          <w:b/>
          <w:bCs/>
          <w:iCs/>
          <w:sz w:val="28"/>
          <w:szCs w:val="28"/>
          <w:lang w:eastAsia="en-US"/>
        </w:rPr>
      </w:pPr>
      <w:r w:rsidRPr="00902590">
        <w:rPr>
          <w:b/>
          <w:bCs/>
          <w:iCs/>
          <w:sz w:val="28"/>
          <w:szCs w:val="28"/>
          <w:lang w:eastAsia="en-US"/>
        </w:rPr>
        <w:t>Z A K L J U Č A K</w:t>
      </w:r>
    </w:p>
    <w:p w14:paraId="092FBE5B" w14:textId="77777777" w:rsidR="00D615C3" w:rsidRPr="00902590" w:rsidRDefault="00D615C3" w:rsidP="00D615C3">
      <w:pPr>
        <w:autoSpaceDE w:val="0"/>
        <w:autoSpaceDN w:val="0"/>
        <w:rPr>
          <w:b/>
          <w:lang w:eastAsia="en-US"/>
        </w:rPr>
      </w:pPr>
    </w:p>
    <w:p w14:paraId="07A656EC" w14:textId="77777777" w:rsidR="00D615C3" w:rsidRPr="00902590" w:rsidRDefault="00D615C3" w:rsidP="00D615C3">
      <w:pPr>
        <w:jc w:val="center"/>
        <w:rPr>
          <w:b/>
          <w:lang w:eastAsia="en-US"/>
        </w:rPr>
      </w:pPr>
      <w:r w:rsidRPr="00902590">
        <w:rPr>
          <w:b/>
          <w:lang w:eastAsia="en-US"/>
        </w:rPr>
        <w:t>o Nacrtu prijedloga Odluke o mjestima za trgovinu na malo izvan prodavaonica i tržnica na malo koja se obavlja na pokretnim napravama i vanjskom izgledu pokretnih naprava i privremenih građevina</w:t>
      </w:r>
    </w:p>
    <w:p w14:paraId="13614623" w14:textId="77777777" w:rsidR="00D615C3" w:rsidRPr="00902590" w:rsidRDefault="00D615C3" w:rsidP="00D615C3">
      <w:pPr>
        <w:jc w:val="center"/>
        <w:rPr>
          <w:bCs/>
          <w:lang w:eastAsia="en-US"/>
        </w:rPr>
      </w:pPr>
    </w:p>
    <w:p w14:paraId="15CC6FF5" w14:textId="77777777" w:rsidR="00D615C3" w:rsidRPr="00902590" w:rsidRDefault="00D615C3" w:rsidP="00D615C3">
      <w:pPr>
        <w:numPr>
          <w:ilvl w:val="0"/>
          <w:numId w:val="10"/>
        </w:numPr>
        <w:autoSpaceDE w:val="0"/>
        <w:autoSpaceDN w:val="0"/>
        <w:rPr>
          <w:bCs/>
          <w:lang w:eastAsia="en-US"/>
        </w:rPr>
      </w:pPr>
      <w:r w:rsidRPr="00902590">
        <w:rPr>
          <w:bCs/>
          <w:lang w:eastAsia="en-US"/>
        </w:rPr>
        <w:t>V</w:t>
      </w:r>
      <w:r>
        <w:rPr>
          <w:bCs/>
          <w:lang w:eastAsia="en-US"/>
        </w:rPr>
        <w:t>ijeće Mjesnog odbora „Petar Krešimir IV“</w:t>
      </w:r>
      <w:r w:rsidRPr="00902590">
        <w:rPr>
          <w:bCs/>
          <w:lang w:eastAsia="en-US"/>
        </w:rPr>
        <w:t xml:space="preserve"> daje pozitivno mišljenje na Nacrt prijedloga Odluke o mjestima za trgovinu na malo izvan prodavaonica i tržnica na malo koja se obavlja na pokretnim napravama i vanjskom izgledu pokretnih naprava i privremenih građevina.</w:t>
      </w:r>
    </w:p>
    <w:p w14:paraId="5EEFC246" w14:textId="77777777" w:rsidR="00D615C3" w:rsidRPr="00902590" w:rsidRDefault="00D615C3" w:rsidP="00D615C3">
      <w:pPr>
        <w:autoSpaceDE w:val="0"/>
        <w:autoSpaceDN w:val="0"/>
        <w:ind w:left="710"/>
        <w:rPr>
          <w:bCs/>
          <w:lang w:eastAsia="en-US"/>
        </w:rPr>
      </w:pPr>
    </w:p>
    <w:p w14:paraId="2EFCE114" w14:textId="77777777" w:rsidR="00D615C3" w:rsidRPr="00902590" w:rsidRDefault="00D615C3" w:rsidP="00D615C3">
      <w:pPr>
        <w:numPr>
          <w:ilvl w:val="0"/>
          <w:numId w:val="10"/>
        </w:numPr>
        <w:autoSpaceDE w:val="0"/>
        <w:autoSpaceDN w:val="0"/>
        <w:rPr>
          <w:bCs/>
          <w:lang w:eastAsia="en-US"/>
        </w:rPr>
      </w:pPr>
      <w:r w:rsidRPr="00902590">
        <w:rPr>
          <w:bCs/>
          <w:lang w:eastAsia="en-US"/>
        </w:rPr>
        <w:t>Ovaj se zaključak dostavlja</w:t>
      </w:r>
      <w:r>
        <w:rPr>
          <w:bCs/>
          <w:lang w:eastAsia="en-US"/>
        </w:rPr>
        <w:t xml:space="preserve"> Vijeću Gradske četvrti Donji grad.</w:t>
      </w:r>
    </w:p>
    <w:p w14:paraId="068D84B4" w14:textId="77777777" w:rsidR="005341D0" w:rsidRPr="005341D0" w:rsidRDefault="005341D0" w:rsidP="005341D0">
      <w:pPr>
        <w:jc w:val="center"/>
        <w:rPr>
          <w:rFonts w:eastAsia="Times New Roman"/>
        </w:rPr>
      </w:pPr>
    </w:p>
    <w:p w14:paraId="34BEBE87" w14:textId="5B1B936B" w:rsidR="00E25259" w:rsidRDefault="00E25259" w:rsidP="00753C6D">
      <w:pPr>
        <w:pStyle w:val="ListParagraph"/>
        <w:ind w:left="0"/>
        <w:jc w:val="both"/>
      </w:pPr>
    </w:p>
    <w:p w14:paraId="4BF34C2F" w14:textId="4FBE7885" w:rsidR="008A0050" w:rsidRDefault="008A0050" w:rsidP="00753C6D">
      <w:pPr>
        <w:pStyle w:val="ListParagraph"/>
        <w:ind w:left="0"/>
        <w:jc w:val="both"/>
      </w:pPr>
    </w:p>
    <w:p w14:paraId="5922712A" w14:textId="195C32D9" w:rsidR="008A0050" w:rsidRDefault="008A0050" w:rsidP="00753C6D">
      <w:pPr>
        <w:pStyle w:val="ListParagraph"/>
        <w:ind w:left="0"/>
        <w:jc w:val="both"/>
      </w:pPr>
    </w:p>
    <w:p w14:paraId="01177977" w14:textId="7C9B7A68" w:rsidR="008A0050" w:rsidRDefault="008A0050" w:rsidP="00753C6D">
      <w:pPr>
        <w:pStyle w:val="ListParagraph"/>
        <w:ind w:left="0"/>
        <w:jc w:val="both"/>
      </w:pPr>
    </w:p>
    <w:p w14:paraId="73B3E01D" w14:textId="56A9B956" w:rsidR="008A0050" w:rsidRDefault="008A0050" w:rsidP="00753C6D">
      <w:pPr>
        <w:pStyle w:val="ListParagraph"/>
        <w:ind w:left="0"/>
        <w:jc w:val="both"/>
      </w:pPr>
    </w:p>
    <w:p w14:paraId="4837FB5F" w14:textId="26B35144" w:rsidR="008A0050" w:rsidRDefault="008A0050" w:rsidP="00753C6D">
      <w:pPr>
        <w:pStyle w:val="ListParagraph"/>
        <w:ind w:left="0"/>
        <w:jc w:val="both"/>
      </w:pPr>
    </w:p>
    <w:p w14:paraId="48416ACE" w14:textId="10AB3728" w:rsidR="008A0050" w:rsidRDefault="008A0050" w:rsidP="00753C6D">
      <w:pPr>
        <w:pStyle w:val="ListParagraph"/>
        <w:ind w:left="0"/>
        <w:jc w:val="both"/>
      </w:pPr>
    </w:p>
    <w:p w14:paraId="136FB69A" w14:textId="3FBCE6D8" w:rsidR="008A0050" w:rsidRDefault="008A0050" w:rsidP="00753C6D">
      <w:pPr>
        <w:pStyle w:val="ListParagraph"/>
        <w:ind w:left="0"/>
        <w:jc w:val="both"/>
      </w:pPr>
    </w:p>
    <w:p w14:paraId="4CF0CF73" w14:textId="4D534698" w:rsidR="008A0050" w:rsidRDefault="008A0050" w:rsidP="00753C6D">
      <w:pPr>
        <w:pStyle w:val="ListParagraph"/>
        <w:ind w:left="0"/>
        <w:jc w:val="both"/>
      </w:pPr>
    </w:p>
    <w:p w14:paraId="0EC80A91" w14:textId="2B4A0BE2" w:rsidR="008A0050" w:rsidRDefault="008A0050" w:rsidP="00753C6D">
      <w:pPr>
        <w:pStyle w:val="ListParagraph"/>
        <w:ind w:left="0"/>
        <w:jc w:val="both"/>
      </w:pPr>
    </w:p>
    <w:p w14:paraId="52B6A136" w14:textId="435372BA" w:rsidR="008A0050" w:rsidRDefault="008A0050" w:rsidP="00753C6D">
      <w:pPr>
        <w:pStyle w:val="ListParagraph"/>
        <w:ind w:left="0"/>
        <w:jc w:val="both"/>
      </w:pPr>
    </w:p>
    <w:p w14:paraId="736528CD" w14:textId="0ADB3B82" w:rsidR="008A0050" w:rsidRDefault="008A0050" w:rsidP="00753C6D">
      <w:pPr>
        <w:pStyle w:val="ListParagraph"/>
        <w:ind w:left="0"/>
        <w:jc w:val="both"/>
      </w:pPr>
    </w:p>
    <w:p w14:paraId="1786A798" w14:textId="23D842FE" w:rsidR="008A0050" w:rsidRDefault="008A0050" w:rsidP="00753C6D">
      <w:pPr>
        <w:pStyle w:val="ListParagraph"/>
        <w:ind w:left="0"/>
        <w:jc w:val="both"/>
      </w:pPr>
    </w:p>
    <w:p w14:paraId="0C57CD26" w14:textId="2653894F" w:rsidR="008A0050" w:rsidRDefault="008A0050" w:rsidP="00753C6D">
      <w:pPr>
        <w:pStyle w:val="ListParagraph"/>
        <w:ind w:left="0"/>
        <w:jc w:val="both"/>
      </w:pPr>
    </w:p>
    <w:p w14:paraId="7E3E4FF0" w14:textId="77777777" w:rsidR="008A0050" w:rsidRPr="00E25259" w:rsidRDefault="008A0050" w:rsidP="00753C6D">
      <w:pPr>
        <w:pStyle w:val="ListParagraph"/>
        <w:ind w:left="0"/>
        <w:jc w:val="both"/>
      </w:pPr>
    </w:p>
    <w:p w14:paraId="57C8E3B4" w14:textId="23A9C6DF" w:rsidR="00E25259" w:rsidRDefault="00E25259" w:rsidP="00D615C3">
      <w:pPr>
        <w:pStyle w:val="ListParagraph"/>
        <w:numPr>
          <w:ilvl w:val="0"/>
          <w:numId w:val="9"/>
        </w:numPr>
        <w:ind w:left="0" w:firstLine="0"/>
        <w:jc w:val="both"/>
        <w:rPr>
          <w:b/>
          <w:bCs/>
        </w:rPr>
      </w:pPr>
      <w:bookmarkStart w:id="1" w:name="_Hlk86235425"/>
      <w:r w:rsidRPr="00E25259">
        <w:rPr>
          <w:b/>
          <w:bCs/>
        </w:rPr>
        <w:t>Prioriteti za PKA 2022</w:t>
      </w:r>
      <w:bookmarkEnd w:id="1"/>
      <w:r w:rsidR="00D615C3">
        <w:rPr>
          <w:b/>
          <w:bCs/>
        </w:rPr>
        <w:t>.</w:t>
      </w:r>
    </w:p>
    <w:p w14:paraId="433F16D4" w14:textId="77777777" w:rsidR="00D615C3" w:rsidRDefault="00D615C3" w:rsidP="00D615C3">
      <w:pPr>
        <w:pStyle w:val="ListParagraph"/>
        <w:ind w:left="0"/>
        <w:jc w:val="both"/>
        <w:rPr>
          <w:b/>
          <w:bCs/>
        </w:rPr>
      </w:pPr>
    </w:p>
    <w:p w14:paraId="6CA36111" w14:textId="27987589" w:rsidR="00912B3A" w:rsidRDefault="007975FF" w:rsidP="00753C6D">
      <w:pPr>
        <w:tabs>
          <w:tab w:val="left" w:pos="7560"/>
        </w:tabs>
        <w:autoSpaceDE w:val="0"/>
        <w:autoSpaceDN w:val="0"/>
        <w:jc w:val="both"/>
        <w:rPr>
          <w:rFonts w:eastAsia="Times New Roman"/>
          <w:szCs w:val="28"/>
          <w:lang w:eastAsia="en-US"/>
        </w:rPr>
      </w:pPr>
      <w:r>
        <w:rPr>
          <w:rFonts w:eastAsia="Times New Roman"/>
          <w:szCs w:val="28"/>
          <w:lang w:eastAsia="en-US"/>
        </w:rPr>
        <w:t>Članovi vijeća MO-a razmatraju prijedloge dostavljene tijekom 2021. godine. Nakon sastavljanja listu prijedloga priori</w:t>
      </w:r>
      <w:r w:rsidR="00825B9A">
        <w:rPr>
          <w:rFonts w:eastAsia="Times New Roman"/>
          <w:szCs w:val="28"/>
          <w:lang w:eastAsia="en-US"/>
        </w:rPr>
        <w:t>teta glasaju i donose</w:t>
      </w:r>
    </w:p>
    <w:p w14:paraId="01E98304" w14:textId="77777777" w:rsidR="00825B9A" w:rsidRPr="00912B3A" w:rsidRDefault="00825B9A" w:rsidP="00753C6D">
      <w:pPr>
        <w:tabs>
          <w:tab w:val="left" w:pos="7560"/>
        </w:tabs>
        <w:autoSpaceDE w:val="0"/>
        <w:autoSpaceDN w:val="0"/>
        <w:jc w:val="both"/>
        <w:rPr>
          <w:rFonts w:eastAsia="Times New Roman"/>
          <w:szCs w:val="28"/>
          <w:lang w:eastAsia="en-US"/>
        </w:rPr>
      </w:pPr>
    </w:p>
    <w:p w14:paraId="45A2014A" w14:textId="77777777" w:rsidR="0096656B" w:rsidRPr="00902590" w:rsidRDefault="0096656B" w:rsidP="0096656B">
      <w:pPr>
        <w:keepNext/>
        <w:autoSpaceDE w:val="0"/>
        <w:autoSpaceDN w:val="0"/>
        <w:spacing w:before="240" w:after="60"/>
        <w:jc w:val="center"/>
        <w:outlineLvl w:val="1"/>
        <w:rPr>
          <w:b/>
          <w:bCs/>
          <w:iCs/>
          <w:sz w:val="28"/>
          <w:szCs w:val="28"/>
          <w:lang w:eastAsia="en-US"/>
        </w:rPr>
      </w:pPr>
      <w:bookmarkStart w:id="2" w:name="_Hlk86235768"/>
      <w:r w:rsidRPr="00902590">
        <w:rPr>
          <w:b/>
          <w:bCs/>
          <w:iCs/>
          <w:sz w:val="28"/>
          <w:szCs w:val="28"/>
          <w:lang w:eastAsia="en-US"/>
        </w:rPr>
        <w:t>Z A K L J U Č A K</w:t>
      </w:r>
    </w:p>
    <w:p w14:paraId="5654516E" w14:textId="77777777" w:rsidR="00825B9A" w:rsidRPr="00825B9A" w:rsidRDefault="00825B9A" w:rsidP="00825B9A">
      <w:pPr>
        <w:jc w:val="center"/>
        <w:rPr>
          <w:rFonts w:eastAsia="Times New Roman"/>
          <w:b/>
        </w:rPr>
      </w:pPr>
    </w:p>
    <w:p w14:paraId="4951E309" w14:textId="6983DA22" w:rsidR="00825B9A" w:rsidRDefault="00825B9A" w:rsidP="00825B9A">
      <w:pPr>
        <w:spacing w:after="160" w:line="259" w:lineRule="auto"/>
        <w:jc w:val="center"/>
        <w:rPr>
          <w:b/>
          <w:bCs/>
          <w:sz w:val="22"/>
          <w:szCs w:val="22"/>
          <w:lang w:eastAsia="en-US"/>
        </w:rPr>
      </w:pPr>
      <w:r>
        <w:rPr>
          <w:b/>
          <w:bCs/>
          <w:sz w:val="22"/>
          <w:szCs w:val="22"/>
          <w:lang w:eastAsia="en-US"/>
        </w:rPr>
        <w:t>O p</w:t>
      </w:r>
      <w:r w:rsidRPr="00825B9A">
        <w:rPr>
          <w:b/>
          <w:bCs/>
          <w:sz w:val="22"/>
          <w:szCs w:val="22"/>
          <w:lang w:eastAsia="en-US"/>
        </w:rPr>
        <w:t>rijedlozi</w:t>
      </w:r>
      <w:r>
        <w:rPr>
          <w:b/>
          <w:bCs/>
          <w:sz w:val="22"/>
          <w:szCs w:val="22"/>
          <w:lang w:eastAsia="en-US"/>
        </w:rPr>
        <w:t>ma</w:t>
      </w:r>
      <w:r w:rsidRPr="00825B9A">
        <w:rPr>
          <w:b/>
          <w:bCs/>
          <w:sz w:val="22"/>
          <w:szCs w:val="22"/>
          <w:lang w:eastAsia="en-US"/>
        </w:rPr>
        <w:t xml:space="preserve"> prioriteta za Plan komunalnih aktivnosti u 2022.</w:t>
      </w:r>
    </w:p>
    <w:p w14:paraId="0254373A" w14:textId="77777777" w:rsidR="00190CC9" w:rsidRPr="00825B9A" w:rsidRDefault="00190CC9" w:rsidP="00825B9A">
      <w:pPr>
        <w:spacing w:after="160" w:line="259" w:lineRule="auto"/>
        <w:jc w:val="center"/>
        <w:rPr>
          <w:b/>
          <w:bCs/>
          <w:sz w:val="22"/>
          <w:szCs w:val="22"/>
          <w:lang w:eastAsia="en-US"/>
        </w:rPr>
      </w:pPr>
    </w:p>
    <w:p w14:paraId="70822540" w14:textId="269C172A" w:rsidR="00825B9A" w:rsidRPr="00825B9A" w:rsidRDefault="00825B9A" w:rsidP="00825B9A">
      <w:pPr>
        <w:pStyle w:val="ListParagraph"/>
        <w:numPr>
          <w:ilvl w:val="0"/>
          <w:numId w:val="16"/>
        </w:numPr>
        <w:spacing w:after="160" w:line="259" w:lineRule="auto"/>
        <w:jc w:val="both"/>
        <w:rPr>
          <w:b/>
          <w:bCs/>
          <w:lang w:eastAsia="en-US"/>
        </w:rPr>
      </w:pPr>
      <w:r w:rsidRPr="00825B9A">
        <w:rPr>
          <w:b/>
          <w:bCs/>
          <w:lang w:eastAsia="en-US"/>
        </w:rPr>
        <w:t>Obnova i uređenje okoline Branimirove tržnice</w:t>
      </w:r>
    </w:p>
    <w:p w14:paraId="4BDC054E" w14:textId="504280F7" w:rsidR="00825B9A" w:rsidRPr="00825B9A" w:rsidRDefault="00825B9A" w:rsidP="00825B9A">
      <w:pPr>
        <w:spacing w:after="160" w:line="259" w:lineRule="auto"/>
        <w:contextualSpacing/>
        <w:jc w:val="both"/>
        <w:rPr>
          <w:bCs/>
          <w:lang w:eastAsia="en-US"/>
        </w:rPr>
      </w:pPr>
      <w:r w:rsidRPr="00825B9A">
        <w:rPr>
          <w:bCs/>
          <w:lang w:eastAsia="en-US"/>
        </w:rPr>
        <w:t xml:space="preserve">    Uređenje nogostupa oko Branimirove tržnice</w:t>
      </w:r>
    </w:p>
    <w:p w14:paraId="52C46151" w14:textId="77777777" w:rsidR="00825B9A" w:rsidRPr="00825B9A" w:rsidRDefault="00825B9A" w:rsidP="00825B9A">
      <w:pPr>
        <w:spacing w:after="160" w:line="259" w:lineRule="auto"/>
        <w:ind w:left="1070"/>
        <w:contextualSpacing/>
        <w:jc w:val="both"/>
        <w:rPr>
          <w:b/>
          <w:bCs/>
          <w:lang w:eastAsia="en-US"/>
        </w:rPr>
      </w:pPr>
    </w:p>
    <w:p w14:paraId="52D6546A" w14:textId="3044D540" w:rsidR="00825B9A" w:rsidRPr="00825B9A" w:rsidRDefault="00825B9A" w:rsidP="00825B9A">
      <w:pPr>
        <w:spacing w:after="160" w:line="259" w:lineRule="auto"/>
        <w:contextualSpacing/>
        <w:jc w:val="both"/>
        <w:rPr>
          <w:lang w:eastAsia="en-US"/>
        </w:rPr>
      </w:pPr>
      <w:r w:rsidRPr="00825B9A">
        <w:rPr>
          <w:u w:val="single"/>
          <w:lang w:eastAsia="en-US"/>
        </w:rPr>
        <w:t>Podnositelj prijedloga:</w:t>
      </w:r>
      <w:r w:rsidR="00190CC9">
        <w:rPr>
          <w:lang w:eastAsia="en-US"/>
        </w:rPr>
        <w:t xml:space="preserve"> Mjesni odbor</w:t>
      </w:r>
      <w:r w:rsidRPr="00825B9A">
        <w:rPr>
          <w:lang w:eastAsia="en-US"/>
        </w:rPr>
        <w:t xml:space="preserve"> </w:t>
      </w:r>
      <w:r w:rsidR="00190CC9">
        <w:rPr>
          <w:lang w:eastAsia="en-US"/>
        </w:rPr>
        <w:t>„</w:t>
      </w:r>
      <w:r w:rsidRPr="00825B9A">
        <w:rPr>
          <w:lang w:eastAsia="en-US"/>
        </w:rPr>
        <w:t>Petar Krešimir IV</w:t>
      </w:r>
      <w:r w:rsidR="00190CC9">
        <w:rPr>
          <w:lang w:eastAsia="en-US"/>
        </w:rPr>
        <w:t>“</w:t>
      </w:r>
    </w:p>
    <w:p w14:paraId="0371473F" w14:textId="77777777" w:rsidR="00825B9A" w:rsidRPr="00825B9A" w:rsidRDefault="00825B9A" w:rsidP="00825B9A">
      <w:pPr>
        <w:spacing w:after="160" w:line="259" w:lineRule="auto"/>
        <w:contextualSpacing/>
        <w:jc w:val="both"/>
        <w:rPr>
          <w:lang w:eastAsia="en-US"/>
        </w:rPr>
      </w:pPr>
      <w:r w:rsidRPr="00825B9A">
        <w:rPr>
          <w:u w:val="single"/>
          <w:lang w:eastAsia="en-US"/>
        </w:rPr>
        <w:t>Lokacija:</w:t>
      </w:r>
      <w:r w:rsidRPr="00825B9A">
        <w:rPr>
          <w:lang w:eastAsia="en-US"/>
        </w:rPr>
        <w:t xml:space="preserve"> Nogostup koji okružuje zgradu Branimirove tržnice na adresi Ul. Kneza Branimira na broju 67 sa strane Držićeve, Branimirove i </w:t>
      </w:r>
      <w:proofErr w:type="spellStart"/>
      <w:r w:rsidRPr="00825B9A">
        <w:rPr>
          <w:lang w:eastAsia="en-US"/>
        </w:rPr>
        <w:t>Kružićeve</w:t>
      </w:r>
      <w:proofErr w:type="spellEnd"/>
      <w:r w:rsidRPr="00825B9A">
        <w:rPr>
          <w:lang w:eastAsia="en-US"/>
        </w:rPr>
        <w:t xml:space="preserve"> ulice (popis detaljnih lokacija dalje u tekstu).</w:t>
      </w:r>
    </w:p>
    <w:p w14:paraId="2BC6DC1C" w14:textId="77777777" w:rsidR="00825B9A" w:rsidRPr="00825B9A" w:rsidRDefault="00825B9A" w:rsidP="00825B9A">
      <w:pPr>
        <w:tabs>
          <w:tab w:val="left" w:pos="0"/>
        </w:tabs>
        <w:spacing w:after="160" w:line="259" w:lineRule="auto"/>
        <w:contextualSpacing/>
        <w:jc w:val="both"/>
        <w:rPr>
          <w:lang w:eastAsia="en-US"/>
        </w:rPr>
      </w:pPr>
      <w:r w:rsidRPr="00825B9A">
        <w:rPr>
          <w:u w:val="single"/>
          <w:lang w:eastAsia="en-US"/>
        </w:rPr>
        <w:t>Predlaže se</w:t>
      </w:r>
      <w:r w:rsidRPr="00825B9A">
        <w:rPr>
          <w:lang w:eastAsia="en-US"/>
        </w:rPr>
        <w:t xml:space="preserve">: </w:t>
      </w:r>
    </w:p>
    <w:p w14:paraId="06F6D5B3" w14:textId="77777777" w:rsidR="00825B9A" w:rsidRPr="00825B9A" w:rsidRDefault="00825B9A" w:rsidP="00825B9A">
      <w:pPr>
        <w:tabs>
          <w:tab w:val="left" w:pos="0"/>
        </w:tabs>
        <w:spacing w:after="160" w:line="259" w:lineRule="auto"/>
        <w:ind w:left="360"/>
        <w:jc w:val="both"/>
        <w:rPr>
          <w:lang w:eastAsia="en-US"/>
        </w:rPr>
      </w:pPr>
      <w:r w:rsidRPr="00825B9A">
        <w:rPr>
          <w:lang w:eastAsia="en-US"/>
        </w:rPr>
        <w:t xml:space="preserve">1.1.1. Potrebno je obnoviti asfalt na nogostupu koji okružuje Branimirovu tržnicu sa strane Držićeve ulice na istoku, Branimirove ulice na jugu i </w:t>
      </w:r>
      <w:proofErr w:type="spellStart"/>
      <w:r w:rsidRPr="00825B9A">
        <w:rPr>
          <w:lang w:eastAsia="en-US"/>
        </w:rPr>
        <w:t>Kružićeve</w:t>
      </w:r>
      <w:proofErr w:type="spellEnd"/>
      <w:r w:rsidRPr="00825B9A">
        <w:rPr>
          <w:lang w:eastAsia="en-US"/>
        </w:rPr>
        <w:t xml:space="preserve"> ulice na zapadu tržnice,  koji je pun rupa, tragova popravaka i korova uz prateće uređenje rubnika (gdje je potreban popravak, preslagivanje ili zamjena rubnika). </w:t>
      </w:r>
    </w:p>
    <w:p w14:paraId="4670D7FE" w14:textId="77777777" w:rsidR="00825B9A" w:rsidRPr="00825B9A" w:rsidRDefault="00825B9A" w:rsidP="00825B9A">
      <w:pPr>
        <w:tabs>
          <w:tab w:val="left" w:pos="0"/>
        </w:tabs>
        <w:spacing w:after="160" w:line="259" w:lineRule="auto"/>
        <w:ind w:left="360"/>
        <w:jc w:val="both"/>
        <w:rPr>
          <w:lang w:eastAsia="en-US"/>
        </w:rPr>
      </w:pPr>
      <w:r w:rsidRPr="00825B9A">
        <w:rPr>
          <w:lang w:eastAsia="en-US"/>
        </w:rPr>
        <w:t xml:space="preserve">1.1.2. Sanacija oštećenog kamenog popločenja pješačkog prijelaza na sjeveroistočnom dijelu tržnice i postavljanja betonske </w:t>
      </w:r>
      <w:proofErr w:type="spellStart"/>
      <w:r w:rsidRPr="00825B9A">
        <w:rPr>
          <w:lang w:eastAsia="en-US"/>
        </w:rPr>
        <w:t>žardinjere</w:t>
      </w:r>
      <w:proofErr w:type="spellEnd"/>
      <w:r w:rsidRPr="00825B9A">
        <w:rPr>
          <w:lang w:eastAsia="en-US"/>
        </w:rPr>
        <w:t xml:space="preserve"> ili stupa na pješački prijelaz kao zaštitu od prolaska automobila (koji redovito neovlaštenim prelaženjem oštećuju kamene ploče) na nogostup i daljnje oštećivanje kamenih ploča. Rupe na predmetnom prijelazu predstavljaju opasnost od ozljeda za građane.</w:t>
      </w:r>
    </w:p>
    <w:p w14:paraId="721B0C4E" w14:textId="77777777" w:rsidR="00825B9A" w:rsidRPr="00825B9A" w:rsidRDefault="00825B9A" w:rsidP="00825B9A">
      <w:pPr>
        <w:tabs>
          <w:tab w:val="left" w:pos="0"/>
        </w:tabs>
        <w:spacing w:after="160" w:line="259" w:lineRule="auto"/>
        <w:ind w:left="360"/>
        <w:jc w:val="both"/>
        <w:rPr>
          <w:lang w:eastAsia="en-US"/>
        </w:rPr>
      </w:pPr>
      <w:r w:rsidRPr="00825B9A">
        <w:rPr>
          <w:lang w:eastAsia="en-US"/>
        </w:rPr>
        <w:t xml:space="preserve">1.1.3. Na istočnoj strani Branimirove tržnice, ako sigurnost prometa to omogućava, trebalo bi sasvim ukloniti srebrne klamerice postavljene uz rub pločnika, a ako to nije moguće, potrebno ih je presložiti i urediti jer su trenutno neravno postavljene i boja im je oštećena. Prometnom uredu pri upitu o sigurnosti prometa treba naglasiti kako se planira postaviti drvored na istom mjestu i provjeriti može li drveće biti zaštita pješaka od naleta vozila umjesto klamerica. </w:t>
      </w:r>
    </w:p>
    <w:p w14:paraId="12B3EECB" w14:textId="77777777" w:rsidR="00825B9A" w:rsidRPr="00825B9A" w:rsidRDefault="00825B9A" w:rsidP="00825B9A">
      <w:pPr>
        <w:tabs>
          <w:tab w:val="left" w:pos="0"/>
        </w:tabs>
        <w:spacing w:after="160" w:line="259" w:lineRule="auto"/>
        <w:contextualSpacing/>
        <w:jc w:val="both"/>
        <w:rPr>
          <w:lang w:eastAsia="en-US"/>
        </w:rPr>
      </w:pPr>
      <w:r w:rsidRPr="00825B9A">
        <w:rPr>
          <w:u w:val="single"/>
          <w:lang w:eastAsia="en-US"/>
        </w:rPr>
        <w:t>Dosadašnje postupanje po prijedlogu:</w:t>
      </w:r>
      <w:r w:rsidRPr="00825B9A">
        <w:rPr>
          <w:lang w:eastAsia="en-US"/>
        </w:rPr>
        <w:t xml:space="preserve"> U okviru „Prijedloga programa za privremenu sanaciju Branimirove tržnice“ izglasanog na sjednici MO-a Petar Krešimir IV u kolovozu 2021. predloženo je uređenje asfalta koji okružuje Branimirovu tržnicu. </w:t>
      </w:r>
    </w:p>
    <w:p w14:paraId="1BDCAF4D" w14:textId="77777777" w:rsidR="00825B9A" w:rsidRPr="00825B9A" w:rsidRDefault="00825B9A" w:rsidP="00825B9A">
      <w:pPr>
        <w:tabs>
          <w:tab w:val="left" w:pos="0"/>
        </w:tabs>
        <w:spacing w:after="160" w:line="259" w:lineRule="auto"/>
        <w:contextualSpacing/>
        <w:jc w:val="both"/>
        <w:rPr>
          <w:lang w:eastAsia="en-US"/>
        </w:rPr>
      </w:pPr>
      <w:r w:rsidRPr="00825B9A">
        <w:rPr>
          <w:lang w:eastAsia="en-US"/>
        </w:rPr>
        <w:t xml:space="preserve">MO Petar Krešimir IV je elektroničkom poštom u srpnju 2021. tražio i popravak oštećenih ploča i uređenje pješačkog prijelaza na </w:t>
      </w:r>
      <w:proofErr w:type="spellStart"/>
      <w:r w:rsidRPr="00825B9A">
        <w:rPr>
          <w:lang w:eastAsia="en-US"/>
        </w:rPr>
        <w:t>sjeveoristočnoj</w:t>
      </w:r>
      <w:proofErr w:type="spellEnd"/>
      <w:r w:rsidRPr="00825B9A">
        <w:rPr>
          <w:lang w:eastAsia="en-US"/>
        </w:rPr>
        <w:t xml:space="preserve"> strani Branimirove tržnice uz kafiće koji se nalaze na toj strani tržnice u okviru redovitog održavanja. </w:t>
      </w:r>
    </w:p>
    <w:p w14:paraId="7C3DD05F" w14:textId="77777777" w:rsidR="00825B9A" w:rsidRPr="00825B9A" w:rsidRDefault="00825B9A" w:rsidP="00825B9A">
      <w:pPr>
        <w:tabs>
          <w:tab w:val="left" w:pos="0"/>
        </w:tabs>
        <w:spacing w:after="160" w:line="259" w:lineRule="auto"/>
        <w:contextualSpacing/>
        <w:jc w:val="both"/>
        <w:rPr>
          <w:lang w:eastAsia="en-US"/>
        </w:rPr>
      </w:pPr>
      <w:r w:rsidRPr="00825B9A">
        <w:rPr>
          <w:u w:val="single"/>
          <w:lang w:eastAsia="en-US"/>
        </w:rPr>
        <w:t>Napomena!</w:t>
      </w:r>
      <w:r w:rsidRPr="00825B9A">
        <w:rPr>
          <w:lang w:eastAsia="en-US"/>
        </w:rPr>
        <w:t xml:space="preserve"> U listopadu 2021. je o asfalterskom programu Plana malih komunalnih akcija Vijeća Mjesnog odbora „Petar Krešimir IV“ za 2021. izglasan prijedlog da se obnovi asfalt na </w:t>
      </w:r>
      <w:r w:rsidRPr="00825B9A">
        <w:rPr>
          <w:lang w:eastAsia="en-US"/>
        </w:rPr>
        <w:lastRenderedPageBreak/>
        <w:t xml:space="preserve">Branimirova, od </w:t>
      </w:r>
      <w:proofErr w:type="spellStart"/>
      <w:r w:rsidRPr="00825B9A">
        <w:rPr>
          <w:lang w:eastAsia="en-US"/>
        </w:rPr>
        <w:t>Kružićeve</w:t>
      </w:r>
      <w:proofErr w:type="spellEnd"/>
      <w:r w:rsidRPr="00825B9A">
        <w:rPr>
          <w:lang w:eastAsia="en-US"/>
        </w:rPr>
        <w:t xml:space="preserve"> do Držićeve ulice – asfaltiranje nogostupa uz tržnicu, pa je moguće da će dio predmetnih radova biti izvršen već tijekom 2021. godine. </w:t>
      </w:r>
    </w:p>
    <w:p w14:paraId="2BF0462C" w14:textId="77777777" w:rsidR="00753C6D" w:rsidRDefault="00753C6D" w:rsidP="00753C6D">
      <w:pPr>
        <w:pStyle w:val="ListParagraph"/>
        <w:ind w:left="1080"/>
        <w:jc w:val="both"/>
      </w:pPr>
    </w:p>
    <w:p w14:paraId="63BA70C4" w14:textId="77777777" w:rsidR="00825B9A" w:rsidRPr="00825B9A" w:rsidRDefault="00825B9A" w:rsidP="00825B9A">
      <w:pPr>
        <w:tabs>
          <w:tab w:val="left" w:pos="0"/>
        </w:tabs>
        <w:spacing w:after="160" w:line="259" w:lineRule="auto"/>
        <w:contextualSpacing/>
        <w:jc w:val="both"/>
        <w:rPr>
          <w:lang w:eastAsia="en-US"/>
        </w:rPr>
      </w:pPr>
      <w:r w:rsidRPr="00825B9A">
        <w:rPr>
          <w:lang w:eastAsia="en-US"/>
        </w:rPr>
        <w:t xml:space="preserve">Ako postavljanje novog asfalta bude izvršeno na dijelu nogostupa oko tržnice u 2021.potrebno je u plan za 2022. unijeti dovršetak uređenja nogostupa oko Branimirove tržnice iz ovog prijedloga, a koji obuhvaća uređenje ostatka asfaltne površine i rubnika oko tržnice, sanacija kamenog popločenja i dodavanje zaštitne </w:t>
      </w:r>
      <w:proofErr w:type="spellStart"/>
      <w:r w:rsidRPr="00825B9A">
        <w:rPr>
          <w:lang w:eastAsia="en-US"/>
        </w:rPr>
        <w:t>žardinjere</w:t>
      </w:r>
      <w:proofErr w:type="spellEnd"/>
      <w:r w:rsidRPr="00825B9A">
        <w:rPr>
          <w:lang w:eastAsia="en-US"/>
        </w:rPr>
        <w:t>/stupa na pješački prijelaz na sjeveroistočnom dijelu tržnice, uređenje klamerica na istočnom dijelu tržnice.</w:t>
      </w:r>
    </w:p>
    <w:p w14:paraId="60B9A0FF" w14:textId="3C63ABA4" w:rsidR="00825B9A" w:rsidRPr="00825B9A" w:rsidRDefault="00825B9A" w:rsidP="00825B9A">
      <w:pPr>
        <w:pStyle w:val="ListParagraph"/>
        <w:numPr>
          <w:ilvl w:val="0"/>
          <w:numId w:val="16"/>
        </w:numPr>
        <w:spacing w:after="160" w:line="259" w:lineRule="auto"/>
        <w:jc w:val="both"/>
        <w:rPr>
          <w:b/>
          <w:bCs/>
          <w:lang w:eastAsia="en-US"/>
        </w:rPr>
      </w:pPr>
      <w:r w:rsidRPr="00825B9A">
        <w:rPr>
          <w:b/>
          <w:bCs/>
          <w:lang w:eastAsia="en-US"/>
        </w:rPr>
        <w:t>Drvored na istočnoj strani Branimirove tržnice i na Držićevoj ulici ispred zgrada u Ulici neznane junakinje 3 i 5</w:t>
      </w:r>
    </w:p>
    <w:p w14:paraId="4C622E01" w14:textId="77777777" w:rsidR="00825B9A" w:rsidRPr="00825B9A" w:rsidRDefault="00825B9A" w:rsidP="00825B9A">
      <w:pPr>
        <w:spacing w:after="160" w:line="259" w:lineRule="auto"/>
        <w:ind w:left="1070"/>
        <w:contextualSpacing/>
        <w:jc w:val="both"/>
        <w:rPr>
          <w:b/>
          <w:bCs/>
          <w:lang w:eastAsia="en-US"/>
        </w:rPr>
      </w:pPr>
    </w:p>
    <w:p w14:paraId="6D8BAE42" w14:textId="0F20AED9" w:rsidR="00825B9A" w:rsidRPr="00825B9A" w:rsidRDefault="00825B9A" w:rsidP="00825B9A">
      <w:pPr>
        <w:spacing w:after="160" w:line="259" w:lineRule="auto"/>
        <w:contextualSpacing/>
        <w:jc w:val="both"/>
        <w:rPr>
          <w:lang w:eastAsia="en-US"/>
        </w:rPr>
      </w:pPr>
      <w:r w:rsidRPr="00825B9A">
        <w:rPr>
          <w:u w:val="single"/>
          <w:lang w:eastAsia="en-US"/>
        </w:rPr>
        <w:t>Podnositelj prijedloga:</w:t>
      </w:r>
      <w:r w:rsidR="00190CC9">
        <w:rPr>
          <w:lang w:eastAsia="en-US"/>
        </w:rPr>
        <w:t xml:space="preserve"> Mjesni odbor</w:t>
      </w:r>
      <w:r w:rsidRPr="00825B9A">
        <w:rPr>
          <w:lang w:eastAsia="en-US"/>
        </w:rPr>
        <w:t xml:space="preserve"> </w:t>
      </w:r>
      <w:r w:rsidR="00190CC9">
        <w:rPr>
          <w:lang w:eastAsia="en-US"/>
        </w:rPr>
        <w:t>„</w:t>
      </w:r>
      <w:r w:rsidRPr="00825B9A">
        <w:rPr>
          <w:lang w:eastAsia="en-US"/>
        </w:rPr>
        <w:t>Petar Krešimir IV</w:t>
      </w:r>
      <w:r w:rsidR="00190CC9">
        <w:rPr>
          <w:lang w:eastAsia="en-US"/>
        </w:rPr>
        <w:t>“</w:t>
      </w:r>
      <w:r w:rsidRPr="00825B9A">
        <w:rPr>
          <w:lang w:eastAsia="en-US"/>
        </w:rPr>
        <w:t xml:space="preserve"> na inicijativu platforme „1postozagrad“ iz listopada 2020. godine</w:t>
      </w:r>
    </w:p>
    <w:p w14:paraId="4243F46E" w14:textId="77777777" w:rsidR="00825B9A" w:rsidRPr="00825B9A" w:rsidRDefault="00825B9A" w:rsidP="00825B9A">
      <w:pPr>
        <w:spacing w:after="160" w:line="259" w:lineRule="auto"/>
        <w:contextualSpacing/>
        <w:jc w:val="both"/>
        <w:rPr>
          <w:lang w:eastAsia="en-US"/>
        </w:rPr>
      </w:pPr>
      <w:r w:rsidRPr="00825B9A">
        <w:rPr>
          <w:u w:val="single"/>
          <w:lang w:eastAsia="en-US"/>
        </w:rPr>
        <w:t>Lokacija:</w:t>
      </w:r>
      <w:r w:rsidRPr="00825B9A">
        <w:rPr>
          <w:lang w:eastAsia="en-US"/>
        </w:rPr>
        <w:t xml:space="preserve"> Kazeta na istočnoj strani Branimirove tržnice (na adresi Branimirova 67) uz </w:t>
      </w:r>
      <w:proofErr w:type="spellStart"/>
      <w:r w:rsidRPr="00825B9A">
        <w:rPr>
          <w:lang w:eastAsia="en-US"/>
        </w:rPr>
        <w:t>Držićevu</w:t>
      </w:r>
      <w:proofErr w:type="spellEnd"/>
      <w:r w:rsidRPr="00825B9A">
        <w:rPr>
          <w:lang w:eastAsia="en-US"/>
        </w:rPr>
        <w:t xml:space="preserve"> ulicu i kazeta u Držićevoj ulici uz kolnik na strani Ulice neznane junakinje ispred kućnih brojeva 3 i 5.</w:t>
      </w:r>
    </w:p>
    <w:p w14:paraId="4404EB90" w14:textId="77777777" w:rsidR="00825B9A" w:rsidRPr="00825B9A" w:rsidRDefault="00825B9A" w:rsidP="00825B9A">
      <w:pPr>
        <w:spacing w:after="160" w:line="259" w:lineRule="auto"/>
        <w:contextualSpacing/>
        <w:jc w:val="both"/>
        <w:rPr>
          <w:lang w:eastAsia="en-US"/>
        </w:rPr>
      </w:pPr>
      <w:r w:rsidRPr="00825B9A">
        <w:rPr>
          <w:u w:val="single"/>
          <w:lang w:eastAsia="en-US"/>
        </w:rPr>
        <w:t>Predlaže se:</w:t>
      </w:r>
      <w:r w:rsidRPr="00825B9A">
        <w:rPr>
          <w:lang w:eastAsia="en-US"/>
        </w:rPr>
        <w:t xml:space="preserve"> Sadnja stabala u kazetu uz nogostup uz Branimirovu tržnicu (istočna strana uz </w:t>
      </w:r>
      <w:proofErr w:type="spellStart"/>
      <w:r w:rsidRPr="00825B9A">
        <w:rPr>
          <w:lang w:eastAsia="en-US"/>
        </w:rPr>
        <w:t>Držićevu</w:t>
      </w:r>
      <w:proofErr w:type="spellEnd"/>
      <w:r w:rsidRPr="00825B9A">
        <w:rPr>
          <w:lang w:eastAsia="en-US"/>
        </w:rPr>
        <w:t>) i preko puta ceste u kazetu koja se nalazi uz samu prometnicu na Držićevoj ulici. Tim nogostupom prolaze brojni građani jer se nalazi na sjecištu više prometnih puteva. Tijekom ljetnih mjeseci bi drvored predstavljao zaštitu od sunca i način snižavanja temperature na tom dijelu ulice. Vrstu stabala za sađenje određuju nadležne službe u Gradu Zagrebu.</w:t>
      </w:r>
    </w:p>
    <w:p w14:paraId="0BCDD7B8" w14:textId="77777777" w:rsidR="00825B9A" w:rsidRPr="00825B9A" w:rsidRDefault="00825B9A" w:rsidP="00825B9A">
      <w:pPr>
        <w:spacing w:after="160" w:line="259" w:lineRule="auto"/>
        <w:contextualSpacing/>
        <w:jc w:val="both"/>
        <w:rPr>
          <w:lang w:eastAsia="en-US"/>
        </w:rPr>
      </w:pPr>
      <w:r w:rsidRPr="00825B9A">
        <w:rPr>
          <w:lang w:eastAsia="en-US"/>
        </w:rPr>
        <w:t xml:space="preserve">Prijedlog za sadnju drvoreda na istočnoj strani Branimirove tržnice je iznijela platforma 1Postozagrad u listopadu 2020. Uz odobrenje gospodina Saše </w:t>
      </w:r>
      <w:proofErr w:type="spellStart"/>
      <w:r w:rsidRPr="00825B9A">
        <w:rPr>
          <w:lang w:eastAsia="en-US"/>
        </w:rPr>
        <w:t>Šimprage</w:t>
      </w:r>
      <w:proofErr w:type="spellEnd"/>
      <w:r w:rsidRPr="00825B9A">
        <w:rPr>
          <w:lang w:eastAsia="en-US"/>
        </w:rPr>
        <w:t xml:space="preserve"> iz platforme 1Postozagrad za korištenje prijedloga i pripadajućih materijala s njihovih mrežnih stranica prijedlog je kao dio „Prijedloga programa za privremenu sanaciju Branimirove tržnice“ izglasan na sjednici MO-a Petar Krešimir IV u kolovozu 2021. godine i u istom dokumentu dopunjen prijedlogom da se stabla zasade i u kazetu preko puta ulice, uz kolnik na strani Ulice neznane junakinje ispred kućnih brojeva 3 i 5.</w:t>
      </w:r>
    </w:p>
    <w:p w14:paraId="1C0003BF" w14:textId="519141C7" w:rsidR="00825B9A" w:rsidRPr="00825B9A" w:rsidRDefault="00825B9A" w:rsidP="00825B9A">
      <w:pPr>
        <w:pStyle w:val="ListParagraph"/>
        <w:numPr>
          <w:ilvl w:val="0"/>
          <w:numId w:val="16"/>
        </w:numPr>
        <w:spacing w:after="160" w:line="259" w:lineRule="auto"/>
        <w:jc w:val="both"/>
        <w:rPr>
          <w:b/>
          <w:bCs/>
          <w:lang w:eastAsia="en-US"/>
        </w:rPr>
      </w:pPr>
      <w:r w:rsidRPr="00825B9A">
        <w:rPr>
          <w:b/>
          <w:bCs/>
          <w:lang w:eastAsia="en-US"/>
        </w:rPr>
        <w:t>Uređenje nogostupa u Kružićevoj ulici</w:t>
      </w:r>
    </w:p>
    <w:p w14:paraId="479C6883" w14:textId="2652415A" w:rsidR="00825B9A" w:rsidRPr="00825B9A" w:rsidRDefault="00825B9A" w:rsidP="00825B9A">
      <w:pPr>
        <w:spacing w:after="160" w:line="259" w:lineRule="auto"/>
        <w:contextualSpacing/>
        <w:jc w:val="both"/>
        <w:rPr>
          <w:lang w:eastAsia="en-US"/>
        </w:rPr>
      </w:pPr>
      <w:r w:rsidRPr="00825B9A">
        <w:rPr>
          <w:u w:val="single"/>
          <w:lang w:eastAsia="en-US"/>
        </w:rPr>
        <w:t>Podnositelj prijedloga:</w:t>
      </w:r>
      <w:r w:rsidR="00190CC9">
        <w:rPr>
          <w:lang w:eastAsia="en-US"/>
        </w:rPr>
        <w:t xml:space="preserve"> Mjesni odbor</w:t>
      </w:r>
      <w:r w:rsidRPr="00825B9A">
        <w:rPr>
          <w:lang w:eastAsia="en-US"/>
        </w:rPr>
        <w:t xml:space="preserve"> </w:t>
      </w:r>
      <w:r w:rsidR="00190CC9">
        <w:rPr>
          <w:lang w:eastAsia="en-US"/>
        </w:rPr>
        <w:t>„</w:t>
      </w:r>
      <w:r w:rsidRPr="00825B9A">
        <w:rPr>
          <w:lang w:eastAsia="en-US"/>
        </w:rPr>
        <w:t>Petar Krešimir IV</w:t>
      </w:r>
      <w:r w:rsidR="00190CC9">
        <w:rPr>
          <w:lang w:eastAsia="en-US"/>
        </w:rPr>
        <w:t>“</w:t>
      </w:r>
    </w:p>
    <w:p w14:paraId="56625749" w14:textId="706F827B" w:rsidR="00825B9A" w:rsidRDefault="00825B9A" w:rsidP="00825B9A">
      <w:pPr>
        <w:spacing w:after="160" w:line="259" w:lineRule="auto"/>
        <w:contextualSpacing/>
        <w:jc w:val="both"/>
        <w:rPr>
          <w:lang w:eastAsia="en-US"/>
        </w:rPr>
      </w:pPr>
      <w:r w:rsidRPr="00825B9A">
        <w:rPr>
          <w:u w:val="single"/>
          <w:lang w:eastAsia="en-US"/>
        </w:rPr>
        <w:t>Lokacija:</w:t>
      </w:r>
      <w:r w:rsidRPr="00825B9A">
        <w:rPr>
          <w:lang w:eastAsia="en-US"/>
        </w:rPr>
        <w:t xml:space="preserve"> Ulica Petra Kružića sa zapadne strane. Najveća oštećenja se nalaze ispred kućnog broja 2 do lokacije ispred zgrade na adresi Ulica kneza Branimira 65</w:t>
      </w:r>
    </w:p>
    <w:p w14:paraId="15D012C7" w14:textId="796C6C63" w:rsidR="00825B9A" w:rsidRPr="00825B9A" w:rsidRDefault="00825B9A" w:rsidP="00825B9A">
      <w:pPr>
        <w:spacing w:after="160" w:line="259" w:lineRule="auto"/>
        <w:contextualSpacing/>
        <w:jc w:val="both"/>
        <w:rPr>
          <w:lang w:eastAsia="en-US"/>
        </w:rPr>
      </w:pPr>
      <w:r w:rsidRPr="00825B9A">
        <w:rPr>
          <w:u w:val="single"/>
          <w:lang w:eastAsia="en-US"/>
        </w:rPr>
        <w:t>Predlaže se:</w:t>
      </w:r>
      <w:r w:rsidRPr="00825B9A">
        <w:rPr>
          <w:lang w:eastAsia="en-US"/>
        </w:rPr>
        <w:t xml:space="preserve"> Asfaltiranje nogostupa sa zapadne strane u </w:t>
      </w:r>
      <w:proofErr w:type="spellStart"/>
      <w:r w:rsidRPr="00825B9A">
        <w:rPr>
          <w:lang w:eastAsia="en-US"/>
        </w:rPr>
        <w:t>Kružićeve</w:t>
      </w:r>
      <w:proofErr w:type="spellEnd"/>
      <w:r w:rsidRPr="00825B9A">
        <w:rPr>
          <w:lang w:eastAsia="en-US"/>
        </w:rPr>
        <w:t xml:space="preserve"> ulice zbog oštećenja. Ako neće biti moguće asfaltirati nogostup u čitavoj ulici, svakako je potrebno asfaltirati ugao ispred </w:t>
      </w:r>
      <w:proofErr w:type="spellStart"/>
      <w:r w:rsidRPr="00825B9A">
        <w:rPr>
          <w:lang w:eastAsia="en-US"/>
        </w:rPr>
        <w:t>Kružićeve</w:t>
      </w:r>
      <w:proofErr w:type="spellEnd"/>
      <w:r w:rsidRPr="00825B9A">
        <w:rPr>
          <w:lang w:eastAsia="en-US"/>
        </w:rPr>
        <w:t xml:space="preserve"> na kućnom broju 2, ispred i oko kioska koji se tamo nalazi, kao i kraj ulice, na uglu </w:t>
      </w:r>
      <w:proofErr w:type="spellStart"/>
      <w:r w:rsidRPr="00825B9A">
        <w:rPr>
          <w:lang w:eastAsia="en-US"/>
        </w:rPr>
        <w:t>Kružićeve</w:t>
      </w:r>
      <w:proofErr w:type="spellEnd"/>
      <w:r w:rsidRPr="00825B9A">
        <w:rPr>
          <w:lang w:eastAsia="en-US"/>
        </w:rPr>
        <w:t xml:space="preserve"> s Branimirovom ulicom, ispred zgrade na adresi Branimirova kućni broj 65 gdje zbog uleknuća asfalta dolazi do nakupljanja kišnice.</w:t>
      </w:r>
    </w:p>
    <w:p w14:paraId="3DFA419D" w14:textId="1B84D691" w:rsidR="00825B9A" w:rsidRPr="00CE7335" w:rsidRDefault="00825B9A" w:rsidP="00CE7335">
      <w:pPr>
        <w:pStyle w:val="ListParagraph"/>
        <w:numPr>
          <w:ilvl w:val="0"/>
          <w:numId w:val="16"/>
        </w:numPr>
        <w:spacing w:after="160" w:line="259" w:lineRule="auto"/>
        <w:jc w:val="both"/>
        <w:rPr>
          <w:b/>
          <w:bCs/>
          <w:lang w:eastAsia="en-US"/>
        </w:rPr>
      </w:pPr>
      <w:r w:rsidRPr="00825B9A">
        <w:rPr>
          <w:b/>
          <w:bCs/>
          <w:lang w:eastAsia="en-US"/>
        </w:rPr>
        <w:t xml:space="preserve">Izrada odvoda na uglu </w:t>
      </w:r>
      <w:proofErr w:type="spellStart"/>
      <w:r w:rsidRPr="00825B9A">
        <w:rPr>
          <w:b/>
          <w:bCs/>
          <w:lang w:eastAsia="en-US"/>
        </w:rPr>
        <w:t>Tvrtkove</w:t>
      </w:r>
      <w:proofErr w:type="spellEnd"/>
      <w:r w:rsidRPr="00825B9A">
        <w:rPr>
          <w:b/>
          <w:bCs/>
          <w:lang w:eastAsia="en-US"/>
        </w:rPr>
        <w:t xml:space="preserve"> i Trga kralja Petra Krešimira IV </w:t>
      </w:r>
    </w:p>
    <w:p w14:paraId="44B3F482" w14:textId="202F5917" w:rsidR="00825B9A" w:rsidRPr="00825B9A" w:rsidRDefault="00825B9A" w:rsidP="00825B9A">
      <w:pPr>
        <w:spacing w:after="160" w:line="259" w:lineRule="auto"/>
        <w:contextualSpacing/>
        <w:jc w:val="both"/>
        <w:rPr>
          <w:lang w:eastAsia="en-US"/>
        </w:rPr>
      </w:pPr>
      <w:r w:rsidRPr="00825B9A">
        <w:rPr>
          <w:u w:val="single"/>
          <w:lang w:eastAsia="en-US"/>
        </w:rPr>
        <w:t>Podnositelj prijedloga:</w:t>
      </w:r>
      <w:r w:rsidR="00190CC9">
        <w:rPr>
          <w:lang w:eastAsia="en-US"/>
        </w:rPr>
        <w:t xml:space="preserve"> Mjesni odbor</w:t>
      </w:r>
      <w:r w:rsidRPr="00825B9A">
        <w:rPr>
          <w:lang w:eastAsia="en-US"/>
        </w:rPr>
        <w:t xml:space="preserve"> </w:t>
      </w:r>
      <w:r w:rsidR="00190CC9">
        <w:rPr>
          <w:lang w:eastAsia="en-US"/>
        </w:rPr>
        <w:t>„</w:t>
      </w:r>
      <w:r w:rsidRPr="00825B9A">
        <w:rPr>
          <w:lang w:eastAsia="en-US"/>
        </w:rPr>
        <w:t>Petar Krešimir IV</w:t>
      </w:r>
      <w:r w:rsidR="00190CC9">
        <w:rPr>
          <w:lang w:eastAsia="en-US"/>
        </w:rPr>
        <w:t>“</w:t>
      </w:r>
    </w:p>
    <w:p w14:paraId="46B7FC36" w14:textId="77777777" w:rsidR="00825B9A" w:rsidRPr="00825B9A" w:rsidRDefault="00825B9A" w:rsidP="00825B9A">
      <w:pPr>
        <w:spacing w:after="160" w:line="259" w:lineRule="auto"/>
        <w:contextualSpacing/>
        <w:jc w:val="both"/>
        <w:rPr>
          <w:lang w:eastAsia="en-US"/>
        </w:rPr>
      </w:pPr>
      <w:r w:rsidRPr="00825B9A">
        <w:rPr>
          <w:u w:val="single"/>
          <w:lang w:eastAsia="en-US"/>
        </w:rPr>
        <w:t>Lokacija:</w:t>
      </w:r>
      <w:r w:rsidRPr="00825B9A">
        <w:rPr>
          <w:lang w:eastAsia="en-US"/>
        </w:rPr>
        <w:t xml:space="preserve"> Ugao </w:t>
      </w:r>
      <w:proofErr w:type="spellStart"/>
      <w:r w:rsidRPr="00825B9A">
        <w:rPr>
          <w:lang w:eastAsia="en-US"/>
        </w:rPr>
        <w:t>Tvrtkove</w:t>
      </w:r>
      <w:proofErr w:type="spellEnd"/>
      <w:r w:rsidRPr="00825B9A">
        <w:rPr>
          <w:lang w:eastAsia="en-US"/>
        </w:rPr>
        <w:t xml:space="preserve"> ulice i Trga kralja Petra Krešimira IV ispred zgrade na adresi trg Kralja Petra Krešimira IV, kućni broj 12.</w:t>
      </w:r>
    </w:p>
    <w:p w14:paraId="279DD560" w14:textId="0CF6002E" w:rsidR="00825B9A" w:rsidRPr="00825B9A" w:rsidRDefault="00825B9A" w:rsidP="00825B9A">
      <w:pPr>
        <w:spacing w:after="160" w:line="259" w:lineRule="auto"/>
        <w:contextualSpacing/>
        <w:jc w:val="both"/>
        <w:rPr>
          <w:lang w:eastAsia="en-US"/>
        </w:rPr>
      </w:pPr>
      <w:r w:rsidRPr="00825B9A">
        <w:rPr>
          <w:u w:val="single"/>
          <w:lang w:eastAsia="en-US"/>
        </w:rPr>
        <w:t>Predlaže se</w:t>
      </w:r>
      <w:r w:rsidRPr="00825B9A">
        <w:rPr>
          <w:lang w:eastAsia="en-US"/>
        </w:rPr>
        <w:t xml:space="preserve">: Izrada odgovarajućeg odvoda ili drugo odgovarajuće rješenje za dugogodišnji problem znatnog nakupljanja vode na uglu </w:t>
      </w:r>
      <w:proofErr w:type="spellStart"/>
      <w:r w:rsidRPr="00825B9A">
        <w:rPr>
          <w:lang w:eastAsia="en-US"/>
        </w:rPr>
        <w:t>Tvrtkove</w:t>
      </w:r>
      <w:proofErr w:type="spellEnd"/>
      <w:r w:rsidRPr="00825B9A">
        <w:rPr>
          <w:lang w:eastAsia="en-US"/>
        </w:rPr>
        <w:t xml:space="preserve"> i Krešimirovog trga. Postoji manja rupa </w:t>
      </w:r>
      <w:r w:rsidRPr="00825B9A">
        <w:rPr>
          <w:lang w:eastAsia="en-US"/>
        </w:rPr>
        <w:lastRenderedPageBreak/>
        <w:t xml:space="preserve">između parkirnog mjesta i kolnika na strani Krešimirovog trga za otjecanje vode, ali nije dovoljna, pa prilikom svake kiše nastaju velike lokve na tom uglu. </w:t>
      </w:r>
    </w:p>
    <w:p w14:paraId="648715C4" w14:textId="259BFB9C" w:rsidR="00825B9A" w:rsidRPr="00CE7335" w:rsidRDefault="00825B9A" w:rsidP="00825B9A">
      <w:pPr>
        <w:pStyle w:val="ListParagraph"/>
        <w:numPr>
          <w:ilvl w:val="0"/>
          <w:numId w:val="16"/>
        </w:numPr>
        <w:spacing w:after="160" w:line="259" w:lineRule="auto"/>
        <w:jc w:val="both"/>
        <w:rPr>
          <w:b/>
          <w:bCs/>
          <w:lang w:eastAsia="en-US"/>
        </w:rPr>
      </w:pPr>
      <w:r w:rsidRPr="00825B9A">
        <w:rPr>
          <w:b/>
          <w:bCs/>
          <w:lang w:eastAsia="en-US"/>
        </w:rPr>
        <w:t xml:space="preserve">Popravak/izrada odvoda </w:t>
      </w:r>
      <w:proofErr w:type="spellStart"/>
      <w:r w:rsidRPr="00825B9A">
        <w:rPr>
          <w:b/>
          <w:bCs/>
          <w:lang w:eastAsia="en-US"/>
        </w:rPr>
        <w:t>Švearova</w:t>
      </w:r>
      <w:proofErr w:type="spellEnd"/>
      <w:r w:rsidRPr="00825B9A">
        <w:rPr>
          <w:b/>
          <w:bCs/>
          <w:lang w:eastAsia="en-US"/>
        </w:rPr>
        <w:t>/</w:t>
      </w:r>
      <w:proofErr w:type="spellStart"/>
      <w:r w:rsidRPr="00825B9A">
        <w:rPr>
          <w:b/>
          <w:bCs/>
          <w:lang w:eastAsia="en-US"/>
        </w:rPr>
        <w:t>Erdodyjeva</w:t>
      </w:r>
      <w:proofErr w:type="spellEnd"/>
    </w:p>
    <w:p w14:paraId="2D5AE8A8" w14:textId="4B74315B" w:rsidR="00825B9A" w:rsidRPr="00825B9A" w:rsidRDefault="00825B9A" w:rsidP="00825B9A">
      <w:pPr>
        <w:spacing w:after="160" w:line="259" w:lineRule="auto"/>
        <w:contextualSpacing/>
        <w:jc w:val="both"/>
        <w:rPr>
          <w:lang w:eastAsia="en-US"/>
        </w:rPr>
      </w:pPr>
      <w:r w:rsidRPr="00825B9A">
        <w:rPr>
          <w:u w:val="single"/>
          <w:lang w:eastAsia="en-US"/>
        </w:rPr>
        <w:t>Podnositelj prijedloga:</w:t>
      </w:r>
      <w:r w:rsidR="00190CC9">
        <w:rPr>
          <w:lang w:eastAsia="en-US"/>
        </w:rPr>
        <w:t xml:space="preserve"> Senada Kulašić, članica Mjesnog odbora</w:t>
      </w:r>
      <w:r w:rsidRPr="00825B9A">
        <w:rPr>
          <w:lang w:eastAsia="en-US"/>
        </w:rPr>
        <w:t xml:space="preserve"> </w:t>
      </w:r>
      <w:r w:rsidR="00190CC9">
        <w:rPr>
          <w:lang w:eastAsia="en-US"/>
        </w:rPr>
        <w:t>„</w:t>
      </w:r>
      <w:r w:rsidRPr="00825B9A">
        <w:rPr>
          <w:lang w:eastAsia="en-US"/>
        </w:rPr>
        <w:t>Petar Krešimir IV</w:t>
      </w:r>
      <w:r w:rsidR="00190CC9">
        <w:rPr>
          <w:lang w:eastAsia="en-US"/>
        </w:rPr>
        <w:t>“</w:t>
      </w:r>
    </w:p>
    <w:p w14:paraId="139C3074" w14:textId="77777777" w:rsidR="00825B9A" w:rsidRPr="00825B9A" w:rsidRDefault="00825B9A" w:rsidP="00825B9A">
      <w:pPr>
        <w:spacing w:after="160" w:line="259" w:lineRule="auto"/>
        <w:contextualSpacing/>
        <w:jc w:val="both"/>
        <w:rPr>
          <w:lang w:eastAsia="en-US"/>
        </w:rPr>
      </w:pPr>
      <w:r w:rsidRPr="00825B9A">
        <w:rPr>
          <w:u w:val="single"/>
          <w:lang w:eastAsia="en-US"/>
        </w:rPr>
        <w:t>Lokacija:</w:t>
      </w:r>
      <w:r w:rsidRPr="00825B9A">
        <w:rPr>
          <w:lang w:eastAsia="en-US"/>
        </w:rPr>
        <w:t xml:space="preserve"> Ugao ulice Petra i Tome </w:t>
      </w:r>
      <w:proofErr w:type="spellStart"/>
      <w:r w:rsidRPr="00825B9A">
        <w:rPr>
          <w:lang w:eastAsia="en-US"/>
        </w:rPr>
        <w:t>Erdodyja</w:t>
      </w:r>
      <w:proofErr w:type="spellEnd"/>
      <w:r w:rsidRPr="00825B9A">
        <w:rPr>
          <w:lang w:eastAsia="en-US"/>
        </w:rPr>
        <w:t xml:space="preserve"> i ulice Kneza Borne ispred zgrade na adresi </w:t>
      </w:r>
      <w:proofErr w:type="spellStart"/>
      <w:r w:rsidRPr="00825B9A">
        <w:rPr>
          <w:lang w:eastAsia="en-US"/>
        </w:rPr>
        <w:t>Erdodyjeva</w:t>
      </w:r>
      <w:proofErr w:type="spellEnd"/>
      <w:r w:rsidRPr="00825B9A">
        <w:rPr>
          <w:lang w:eastAsia="en-US"/>
        </w:rPr>
        <w:t xml:space="preserve"> kućni broj 2 i ugao ulice Hrvoja </w:t>
      </w:r>
      <w:proofErr w:type="spellStart"/>
      <w:r w:rsidRPr="00825B9A">
        <w:rPr>
          <w:lang w:eastAsia="en-US"/>
        </w:rPr>
        <w:t>Vukčića</w:t>
      </w:r>
      <w:proofErr w:type="spellEnd"/>
      <w:r w:rsidRPr="00825B9A">
        <w:rPr>
          <w:lang w:eastAsia="en-US"/>
        </w:rPr>
        <w:t xml:space="preserve"> i ulice Ivana </w:t>
      </w:r>
      <w:proofErr w:type="spellStart"/>
      <w:r w:rsidRPr="00825B9A">
        <w:rPr>
          <w:lang w:eastAsia="en-US"/>
        </w:rPr>
        <w:t>Šveara</w:t>
      </w:r>
      <w:proofErr w:type="spellEnd"/>
      <w:r w:rsidRPr="00825B9A">
        <w:rPr>
          <w:lang w:eastAsia="en-US"/>
        </w:rPr>
        <w:t xml:space="preserve"> ispred zgrade na adresi </w:t>
      </w:r>
      <w:proofErr w:type="spellStart"/>
      <w:r w:rsidRPr="00825B9A">
        <w:rPr>
          <w:lang w:eastAsia="en-US"/>
        </w:rPr>
        <w:t>Švearova</w:t>
      </w:r>
      <w:proofErr w:type="spellEnd"/>
      <w:r w:rsidRPr="00825B9A">
        <w:rPr>
          <w:lang w:eastAsia="en-US"/>
        </w:rPr>
        <w:t xml:space="preserve"> kućni broj 9.</w:t>
      </w:r>
    </w:p>
    <w:p w14:paraId="472657E4" w14:textId="7924BCA3" w:rsidR="00CE7335" w:rsidRPr="00825B9A" w:rsidRDefault="00825B9A" w:rsidP="00825B9A">
      <w:pPr>
        <w:spacing w:after="160" w:line="259" w:lineRule="auto"/>
        <w:contextualSpacing/>
        <w:jc w:val="both"/>
        <w:rPr>
          <w:lang w:eastAsia="en-US"/>
        </w:rPr>
      </w:pPr>
      <w:r w:rsidRPr="00825B9A">
        <w:rPr>
          <w:u w:val="single"/>
          <w:lang w:eastAsia="en-US"/>
        </w:rPr>
        <w:t xml:space="preserve">Predlaže se: </w:t>
      </w:r>
      <w:r w:rsidRPr="00825B9A">
        <w:rPr>
          <w:lang w:eastAsia="en-US"/>
        </w:rPr>
        <w:t xml:space="preserve">Izrada odvoda ili sanacija nivelacije u kojoj dolazi do nakupljanja kišnice na križanju </w:t>
      </w:r>
      <w:proofErr w:type="spellStart"/>
      <w:r w:rsidRPr="00825B9A">
        <w:rPr>
          <w:lang w:eastAsia="en-US"/>
        </w:rPr>
        <w:t>Erdodyjeva</w:t>
      </w:r>
      <w:proofErr w:type="spellEnd"/>
      <w:r w:rsidRPr="00825B9A">
        <w:rPr>
          <w:lang w:eastAsia="en-US"/>
        </w:rPr>
        <w:t xml:space="preserve">-Bornina i preko puta na istom križanju sanacija odvoda koji se nalazi u </w:t>
      </w:r>
      <w:proofErr w:type="spellStart"/>
      <w:r w:rsidRPr="00825B9A">
        <w:rPr>
          <w:lang w:eastAsia="en-US"/>
        </w:rPr>
        <w:t>Švearovoj</w:t>
      </w:r>
      <w:proofErr w:type="spellEnd"/>
      <w:r w:rsidRPr="00825B9A">
        <w:rPr>
          <w:lang w:eastAsia="en-US"/>
        </w:rPr>
        <w:t xml:space="preserve"> i nivelacije na uglu Hrvojeve i Švearove zbog nakupljanja oborinskih voda. Zbog navedenih mjesta nakupljanja oborinskih voda je već godinama otežan prolazak pješaka križanjem tijekom svake kiše. </w:t>
      </w:r>
    </w:p>
    <w:p w14:paraId="4AB86819" w14:textId="3346C0BB" w:rsidR="00825B9A" w:rsidRPr="00190CC9" w:rsidRDefault="00825B9A" w:rsidP="00825B9A">
      <w:pPr>
        <w:pStyle w:val="ListParagraph"/>
        <w:numPr>
          <w:ilvl w:val="0"/>
          <w:numId w:val="16"/>
        </w:numPr>
        <w:spacing w:after="160" w:line="259" w:lineRule="auto"/>
        <w:jc w:val="both"/>
        <w:rPr>
          <w:b/>
          <w:bCs/>
          <w:lang w:eastAsia="en-US"/>
        </w:rPr>
      </w:pPr>
      <w:r w:rsidRPr="00CE7335">
        <w:rPr>
          <w:b/>
          <w:bCs/>
          <w:lang w:eastAsia="en-US"/>
        </w:rPr>
        <w:t>Popravak nivelacije na uglu Krešimirovog trga i Hrvojeve</w:t>
      </w:r>
    </w:p>
    <w:p w14:paraId="1F7E5995" w14:textId="05ACBAFE" w:rsidR="00825B9A" w:rsidRPr="00825B9A" w:rsidRDefault="00825B9A" w:rsidP="00825B9A">
      <w:pPr>
        <w:spacing w:after="160" w:line="259" w:lineRule="auto"/>
        <w:contextualSpacing/>
        <w:jc w:val="both"/>
        <w:rPr>
          <w:lang w:eastAsia="en-US"/>
        </w:rPr>
      </w:pPr>
      <w:r w:rsidRPr="00825B9A">
        <w:rPr>
          <w:u w:val="single"/>
          <w:lang w:eastAsia="en-US"/>
        </w:rPr>
        <w:t>Podnositelj prijedloga:</w:t>
      </w:r>
      <w:r w:rsidR="00190CC9">
        <w:rPr>
          <w:lang w:eastAsia="en-US"/>
        </w:rPr>
        <w:t xml:space="preserve"> Mjesni odbor</w:t>
      </w:r>
      <w:r w:rsidRPr="00825B9A">
        <w:rPr>
          <w:lang w:eastAsia="en-US"/>
        </w:rPr>
        <w:t xml:space="preserve"> </w:t>
      </w:r>
      <w:r w:rsidR="00190CC9">
        <w:rPr>
          <w:lang w:eastAsia="en-US"/>
        </w:rPr>
        <w:t>„</w:t>
      </w:r>
      <w:r w:rsidRPr="00825B9A">
        <w:rPr>
          <w:lang w:eastAsia="en-US"/>
        </w:rPr>
        <w:t>Petar Krešimir IV</w:t>
      </w:r>
      <w:r w:rsidR="00190CC9">
        <w:rPr>
          <w:lang w:eastAsia="en-US"/>
        </w:rPr>
        <w:t>“</w:t>
      </w:r>
    </w:p>
    <w:p w14:paraId="4D3F5C14" w14:textId="77777777" w:rsidR="00825B9A" w:rsidRPr="00825B9A" w:rsidRDefault="00825B9A" w:rsidP="00825B9A">
      <w:pPr>
        <w:spacing w:after="160" w:line="259" w:lineRule="auto"/>
        <w:contextualSpacing/>
        <w:jc w:val="both"/>
        <w:rPr>
          <w:lang w:eastAsia="en-US"/>
        </w:rPr>
      </w:pPr>
      <w:r w:rsidRPr="00825B9A">
        <w:rPr>
          <w:u w:val="single"/>
          <w:lang w:eastAsia="en-US"/>
        </w:rPr>
        <w:t>Lokacija:</w:t>
      </w:r>
      <w:r w:rsidRPr="00825B9A">
        <w:rPr>
          <w:lang w:eastAsia="en-US"/>
        </w:rPr>
        <w:t xml:space="preserve"> Ugao ulice Hrvoja </w:t>
      </w:r>
      <w:proofErr w:type="spellStart"/>
      <w:r w:rsidRPr="00825B9A">
        <w:rPr>
          <w:lang w:eastAsia="en-US"/>
        </w:rPr>
        <w:t>Vukčića</w:t>
      </w:r>
      <w:proofErr w:type="spellEnd"/>
      <w:r w:rsidRPr="00825B9A">
        <w:rPr>
          <w:lang w:eastAsia="en-US"/>
        </w:rPr>
        <w:t xml:space="preserve"> i Trga kralja Petra Krešimira IV ispred zgrade na adresi Hrvojeva kućni broj 10</w:t>
      </w:r>
    </w:p>
    <w:p w14:paraId="2C10ED24" w14:textId="73C5407C" w:rsidR="00CE7335" w:rsidRPr="00825B9A" w:rsidRDefault="00825B9A" w:rsidP="00825B9A">
      <w:pPr>
        <w:spacing w:after="160" w:line="259" w:lineRule="auto"/>
        <w:contextualSpacing/>
        <w:jc w:val="both"/>
        <w:rPr>
          <w:lang w:eastAsia="en-US"/>
        </w:rPr>
      </w:pPr>
      <w:r w:rsidRPr="00825B9A">
        <w:rPr>
          <w:u w:val="single"/>
          <w:lang w:eastAsia="en-US"/>
        </w:rPr>
        <w:t>Predlaže se:</w:t>
      </w:r>
      <w:r w:rsidRPr="00825B9A">
        <w:rPr>
          <w:lang w:eastAsia="en-US"/>
        </w:rPr>
        <w:t xml:space="preserve"> Popravak nivelacije rubnika ispred zgrade u Hrvojevoj 10 na uglu s Krešimirovim trgom zbog znatnog nakupljanja oborinskih voda koje otežava prolazak pješaka.</w:t>
      </w:r>
    </w:p>
    <w:p w14:paraId="455F8165" w14:textId="1454E29F" w:rsidR="00825B9A" w:rsidRPr="00CE7335" w:rsidRDefault="00825B9A" w:rsidP="00825B9A">
      <w:pPr>
        <w:pStyle w:val="ListParagraph"/>
        <w:numPr>
          <w:ilvl w:val="0"/>
          <w:numId w:val="16"/>
        </w:numPr>
        <w:spacing w:after="160" w:line="259" w:lineRule="auto"/>
        <w:jc w:val="both"/>
        <w:rPr>
          <w:b/>
          <w:bCs/>
          <w:lang w:eastAsia="en-US"/>
        </w:rPr>
      </w:pPr>
      <w:r w:rsidRPr="00CE7335">
        <w:rPr>
          <w:b/>
          <w:bCs/>
          <w:lang w:eastAsia="en-US"/>
        </w:rPr>
        <w:t>Postavljanje zamjenske česme u dječjem parku na Krešimirovom trgu</w:t>
      </w:r>
    </w:p>
    <w:p w14:paraId="7BF3DCE6" w14:textId="54515452" w:rsidR="00825B9A" w:rsidRPr="00825B9A" w:rsidRDefault="00825B9A" w:rsidP="00825B9A">
      <w:pPr>
        <w:spacing w:after="160" w:line="259" w:lineRule="auto"/>
        <w:contextualSpacing/>
        <w:jc w:val="both"/>
        <w:rPr>
          <w:lang w:eastAsia="en-US"/>
        </w:rPr>
      </w:pPr>
      <w:r w:rsidRPr="00825B9A">
        <w:rPr>
          <w:u w:val="single"/>
          <w:lang w:eastAsia="en-US"/>
        </w:rPr>
        <w:t>Podnositelj prijedloga:</w:t>
      </w:r>
      <w:r w:rsidRPr="00825B9A">
        <w:rPr>
          <w:lang w:eastAsia="en-US"/>
        </w:rPr>
        <w:t xml:space="preserve"> n</w:t>
      </w:r>
      <w:r w:rsidR="00190CC9">
        <w:rPr>
          <w:lang w:eastAsia="en-US"/>
        </w:rPr>
        <w:t>a inicijativu predsjednika Vijeća Gradske četvrti</w:t>
      </w:r>
      <w:r w:rsidR="00EA240E">
        <w:rPr>
          <w:lang w:eastAsia="en-US"/>
        </w:rPr>
        <w:t xml:space="preserve"> Roberta Fabera članovi Mjesnog odbora</w:t>
      </w:r>
      <w:r w:rsidRPr="00825B9A">
        <w:rPr>
          <w:lang w:eastAsia="en-US"/>
        </w:rPr>
        <w:t xml:space="preserve"> </w:t>
      </w:r>
      <w:r w:rsidR="00EA240E">
        <w:rPr>
          <w:lang w:eastAsia="en-US"/>
        </w:rPr>
        <w:t>„</w:t>
      </w:r>
      <w:r w:rsidRPr="00825B9A">
        <w:rPr>
          <w:lang w:eastAsia="en-US"/>
        </w:rPr>
        <w:t>Petar Krešimir IV</w:t>
      </w:r>
      <w:r w:rsidR="00EA240E">
        <w:rPr>
          <w:lang w:eastAsia="en-US"/>
        </w:rPr>
        <w:t>“</w:t>
      </w:r>
    </w:p>
    <w:p w14:paraId="556E6242" w14:textId="77777777" w:rsidR="00825B9A" w:rsidRPr="00825B9A" w:rsidRDefault="00825B9A" w:rsidP="00825B9A">
      <w:pPr>
        <w:spacing w:after="160" w:line="259" w:lineRule="auto"/>
        <w:contextualSpacing/>
        <w:jc w:val="both"/>
        <w:rPr>
          <w:lang w:eastAsia="en-US"/>
        </w:rPr>
      </w:pPr>
      <w:r w:rsidRPr="00825B9A">
        <w:rPr>
          <w:u w:val="single"/>
          <w:lang w:eastAsia="en-US"/>
        </w:rPr>
        <w:t>Lokacija:</w:t>
      </w:r>
      <w:r w:rsidRPr="00825B9A">
        <w:rPr>
          <w:lang w:eastAsia="en-US"/>
        </w:rPr>
        <w:t xml:space="preserve"> Dječji park na sjeveroistočnom dijelu Trga kralja Petra Krešimira IV koji se nalazi preko puta zgrade MORH-a (Trg kralja Petra Krešimira IV broj 1). </w:t>
      </w:r>
    </w:p>
    <w:p w14:paraId="06BC5DD0" w14:textId="77777777" w:rsidR="00825B9A" w:rsidRPr="00825B9A" w:rsidRDefault="00825B9A" w:rsidP="00825B9A">
      <w:pPr>
        <w:spacing w:after="160" w:line="259" w:lineRule="auto"/>
        <w:contextualSpacing/>
        <w:jc w:val="both"/>
        <w:rPr>
          <w:lang w:eastAsia="en-US"/>
        </w:rPr>
      </w:pPr>
      <w:r w:rsidRPr="00825B9A">
        <w:rPr>
          <w:lang w:eastAsia="en-US"/>
        </w:rPr>
        <w:t xml:space="preserve">Predlaže se zamjena nefunkcionalne česme u dječjem parku na sjeveroistočnom dijelu Trga kralja Petra Krešimira IV koji se nalazi preko puta zgrade MORH-a (Trg kralja Petra Krešimira IV broj 1). </w:t>
      </w:r>
    </w:p>
    <w:p w14:paraId="1C310593" w14:textId="267C9C92" w:rsidR="00825B9A" w:rsidRPr="00CE7335" w:rsidRDefault="00825B9A" w:rsidP="00825B9A">
      <w:pPr>
        <w:pStyle w:val="ListParagraph"/>
        <w:numPr>
          <w:ilvl w:val="0"/>
          <w:numId w:val="16"/>
        </w:numPr>
        <w:spacing w:after="160" w:line="259" w:lineRule="auto"/>
        <w:jc w:val="both"/>
        <w:rPr>
          <w:b/>
          <w:bCs/>
          <w:lang w:eastAsia="en-US"/>
        </w:rPr>
      </w:pPr>
      <w:r w:rsidRPr="00CE7335">
        <w:rPr>
          <w:b/>
          <w:bCs/>
          <w:lang w:eastAsia="en-US"/>
        </w:rPr>
        <w:t>Postavljanje klupa kod glazbene škole „Pavla Markovca“</w:t>
      </w:r>
    </w:p>
    <w:p w14:paraId="1FAF8729" w14:textId="77777777" w:rsidR="00825B9A" w:rsidRPr="00825B9A" w:rsidRDefault="00825B9A" w:rsidP="00825B9A">
      <w:pPr>
        <w:spacing w:after="160" w:line="259" w:lineRule="auto"/>
        <w:contextualSpacing/>
        <w:jc w:val="both"/>
        <w:rPr>
          <w:lang w:eastAsia="en-US"/>
        </w:rPr>
      </w:pPr>
      <w:bookmarkStart w:id="3" w:name="_Hlk86220003"/>
      <w:r w:rsidRPr="00825B9A">
        <w:rPr>
          <w:u w:val="single"/>
          <w:lang w:eastAsia="en-US"/>
        </w:rPr>
        <w:t>Podnositelj prijedloga:</w:t>
      </w:r>
      <w:r w:rsidRPr="00825B9A">
        <w:rPr>
          <w:lang w:eastAsia="en-US"/>
        </w:rPr>
        <w:t xml:space="preserve"> Ravnatelj glazbene škole „Pavla Markovca“ Niko Marušić</w:t>
      </w:r>
    </w:p>
    <w:p w14:paraId="2BE0F08F" w14:textId="77777777" w:rsidR="00825B9A" w:rsidRPr="00825B9A" w:rsidRDefault="00825B9A" w:rsidP="00825B9A">
      <w:pPr>
        <w:spacing w:after="160" w:line="259" w:lineRule="auto"/>
        <w:contextualSpacing/>
        <w:jc w:val="both"/>
        <w:rPr>
          <w:lang w:eastAsia="en-US"/>
        </w:rPr>
      </w:pPr>
      <w:r w:rsidRPr="00825B9A">
        <w:rPr>
          <w:u w:val="single"/>
          <w:lang w:eastAsia="en-US"/>
        </w:rPr>
        <w:t>Lokacija:</w:t>
      </w:r>
      <w:r w:rsidRPr="00825B9A">
        <w:rPr>
          <w:lang w:eastAsia="en-US"/>
        </w:rPr>
        <w:t xml:space="preserve"> Ispred zgrade na Trgu žrtava fašizma na kućnom broju 9, sa strane </w:t>
      </w:r>
      <w:proofErr w:type="spellStart"/>
      <w:r w:rsidRPr="00825B9A">
        <w:rPr>
          <w:lang w:eastAsia="en-US"/>
        </w:rPr>
        <w:t>Višeslavove</w:t>
      </w:r>
      <w:proofErr w:type="spellEnd"/>
      <w:r w:rsidRPr="00825B9A">
        <w:rPr>
          <w:lang w:eastAsia="en-US"/>
        </w:rPr>
        <w:t xml:space="preserve"> ulice, nogostup uz ograđeni drvored</w:t>
      </w:r>
    </w:p>
    <w:p w14:paraId="6F796E6B" w14:textId="77777777" w:rsidR="00825B9A" w:rsidRPr="00825B9A" w:rsidRDefault="00825B9A" w:rsidP="00825B9A">
      <w:pPr>
        <w:spacing w:after="160" w:line="259" w:lineRule="auto"/>
        <w:contextualSpacing/>
        <w:jc w:val="both"/>
        <w:rPr>
          <w:lang w:eastAsia="en-US"/>
        </w:rPr>
      </w:pPr>
      <w:r w:rsidRPr="00825B9A">
        <w:rPr>
          <w:u w:val="single"/>
          <w:lang w:eastAsia="en-US"/>
        </w:rPr>
        <w:t>Predlaže se:</w:t>
      </w:r>
      <w:r w:rsidRPr="00825B9A">
        <w:rPr>
          <w:lang w:eastAsia="en-US"/>
        </w:rPr>
        <w:t xml:space="preserve"> </w:t>
      </w:r>
      <w:bookmarkEnd w:id="3"/>
      <w:r w:rsidRPr="00825B9A">
        <w:rPr>
          <w:lang w:eastAsia="en-US"/>
        </w:rPr>
        <w:t>postavljanje dvije klupe na početku Ulice kneza Višeslava, ispred zgrade na Trgu žrtava fašizma na broju 9, na nogostup uz ograđeni drvored.</w:t>
      </w:r>
    </w:p>
    <w:p w14:paraId="33299A5B" w14:textId="1D2EB0EF" w:rsidR="00CE7335" w:rsidRPr="00825B9A" w:rsidRDefault="00825B9A" w:rsidP="00825B9A">
      <w:pPr>
        <w:spacing w:after="160" w:line="259" w:lineRule="auto"/>
        <w:contextualSpacing/>
        <w:jc w:val="both"/>
        <w:rPr>
          <w:lang w:eastAsia="en-US"/>
        </w:rPr>
      </w:pPr>
      <w:r w:rsidRPr="00825B9A">
        <w:rPr>
          <w:lang w:eastAsia="en-US"/>
        </w:rPr>
        <w:t>Klupe je potrebno postaviti zbog članova obitelji i kućanstva polaznika glazbene škole kako bi ih imali gdje pričekati do kraja nastave, kao i za djecu koja čekaju da po njih dođu nji</w:t>
      </w:r>
      <w:r w:rsidR="00CE7335">
        <w:rPr>
          <w:lang w:eastAsia="en-US"/>
        </w:rPr>
        <w:t>hovi ukućani i članovi obitelji.</w:t>
      </w:r>
    </w:p>
    <w:p w14:paraId="2848E6F3" w14:textId="6991FEFB" w:rsidR="00825B9A" w:rsidRPr="00CE7335" w:rsidRDefault="00825B9A" w:rsidP="00825B9A">
      <w:pPr>
        <w:pStyle w:val="ListParagraph"/>
        <w:numPr>
          <w:ilvl w:val="0"/>
          <w:numId w:val="16"/>
        </w:numPr>
        <w:spacing w:after="160" w:line="259" w:lineRule="auto"/>
        <w:jc w:val="both"/>
        <w:rPr>
          <w:b/>
          <w:bCs/>
          <w:lang w:eastAsia="en-US"/>
        </w:rPr>
      </w:pPr>
      <w:r w:rsidRPr="00CE7335">
        <w:rPr>
          <w:b/>
          <w:bCs/>
          <w:lang w:eastAsia="en-US"/>
        </w:rPr>
        <w:t xml:space="preserve">Postavljanje „klamerica“ za bicikle ispred glazbene škole „Pavla Markovca“ </w:t>
      </w:r>
    </w:p>
    <w:p w14:paraId="0FD0C754" w14:textId="77777777" w:rsidR="00825B9A" w:rsidRPr="00825B9A" w:rsidRDefault="00825B9A" w:rsidP="00825B9A">
      <w:pPr>
        <w:spacing w:after="160" w:line="259" w:lineRule="auto"/>
        <w:contextualSpacing/>
        <w:jc w:val="both"/>
        <w:rPr>
          <w:lang w:eastAsia="en-US"/>
        </w:rPr>
      </w:pPr>
      <w:bookmarkStart w:id="4" w:name="_Hlk86220026"/>
      <w:r w:rsidRPr="00825B9A">
        <w:rPr>
          <w:u w:val="single"/>
          <w:lang w:eastAsia="en-US"/>
        </w:rPr>
        <w:t>Podnositelj prijedloga:</w:t>
      </w:r>
      <w:r w:rsidRPr="00825B9A">
        <w:rPr>
          <w:lang w:eastAsia="en-US"/>
        </w:rPr>
        <w:t xml:space="preserve"> Ravnatelj glazbene škole „Pavla Markovca“ Niko Marušić</w:t>
      </w:r>
    </w:p>
    <w:p w14:paraId="577BAD31" w14:textId="77777777" w:rsidR="00825B9A" w:rsidRPr="00825B9A" w:rsidRDefault="00825B9A" w:rsidP="00825B9A">
      <w:pPr>
        <w:spacing w:after="160" w:line="259" w:lineRule="auto"/>
        <w:contextualSpacing/>
        <w:jc w:val="both"/>
        <w:rPr>
          <w:lang w:eastAsia="en-US"/>
        </w:rPr>
      </w:pPr>
      <w:r w:rsidRPr="00825B9A">
        <w:rPr>
          <w:u w:val="single"/>
          <w:lang w:eastAsia="en-US"/>
        </w:rPr>
        <w:t>Lokacija:</w:t>
      </w:r>
      <w:r w:rsidRPr="00825B9A">
        <w:rPr>
          <w:lang w:eastAsia="en-US"/>
        </w:rPr>
        <w:t xml:space="preserve"> Ispred zgrade na Trgu žrtava fašizma na kućnom broju 9, sa strane Trga žrtava fašizma između kazeta sa stablima. Ako neće biti dovoljno prostora, moguća je i lokacija ispred zgrade u Ulici kralja Zvonimira na kućnom broju 2 sa strane Trga žrtava fašizma, također između kazeta sa stablima.</w:t>
      </w:r>
    </w:p>
    <w:p w14:paraId="1160122B" w14:textId="23467DE5" w:rsidR="00E25259" w:rsidRDefault="00825B9A" w:rsidP="00CE7335">
      <w:pPr>
        <w:spacing w:after="160" w:line="259" w:lineRule="auto"/>
        <w:contextualSpacing/>
        <w:jc w:val="both"/>
        <w:rPr>
          <w:lang w:eastAsia="en-US"/>
        </w:rPr>
      </w:pPr>
      <w:r w:rsidRPr="00825B9A">
        <w:rPr>
          <w:u w:val="single"/>
          <w:lang w:eastAsia="en-US"/>
        </w:rPr>
        <w:lastRenderedPageBreak/>
        <w:t>Predlaže se:</w:t>
      </w:r>
      <w:r w:rsidRPr="00825B9A">
        <w:rPr>
          <w:lang w:eastAsia="en-US"/>
        </w:rPr>
        <w:t xml:space="preserve"> Postavljanje više „klamerica“ za bicikle na lokaciji na Trgu žrtava fašizma ispred glazbene škole „Pavla Markovca“ je potrebno radi učenika koji dolaze biciklima u školu, ali i radi stanara i obližnjih dućana ispred kojih su sada postavljeni neadekvatni parkinzi za bicikle privatnih korisnika.</w:t>
      </w:r>
      <w:bookmarkEnd w:id="2"/>
      <w:bookmarkEnd w:id="4"/>
    </w:p>
    <w:p w14:paraId="62586F17" w14:textId="77777777" w:rsidR="00EA240E" w:rsidRPr="00E25259" w:rsidRDefault="00EA240E" w:rsidP="00CE7335">
      <w:pPr>
        <w:spacing w:after="160" w:line="259" w:lineRule="auto"/>
        <w:contextualSpacing/>
        <w:jc w:val="both"/>
        <w:rPr>
          <w:lang w:eastAsia="en-US"/>
        </w:rPr>
      </w:pPr>
    </w:p>
    <w:p w14:paraId="50D45A31" w14:textId="58D432DA" w:rsidR="00E25259" w:rsidRDefault="00E25259" w:rsidP="00CE7335">
      <w:pPr>
        <w:pStyle w:val="ListParagraph"/>
        <w:numPr>
          <w:ilvl w:val="0"/>
          <w:numId w:val="9"/>
        </w:numPr>
        <w:jc w:val="both"/>
        <w:rPr>
          <w:b/>
          <w:bCs/>
        </w:rPr>
      </w:pPr>
      <w:r w:rsidRPr="00CE7335">
        <w:rPr>
          <w:b/>
          <w:bCs/>
        </w:rPr>
        <w:t>Prostor u Branimirovoj tržnici</w:t>
      </w:r>
    </w:p>
    <w:p w14:paraId="5FAFC18A" w14:textId="77777777" w:rsidR="00CE7335" w:rsidRPr="00CE7335" w:rsidRDefault="00CE7335" w:rsidP="00CE7335">
      <w:pPr>
        <w:jc w:val="both"/>
        <w:rPr>
          <w:b/>
          <w:bCs/>
        </w:rPr>
      </w:pPr>
    </w:p>
    <w:p w14:paraId="4BFD2826" w14:textId="7E2FEBCA" w:rsidR="00CE7335" w:rsidRDefault="007975FF" w:rsidP="00753C6D">
      <w:pPr>
        <w:pStyle w:val="ListParagraph"/>
        <w:ind w:left="0"/>
        <w:jc w:val="both"/>
      </w:pPr>
      <w:r>
        <w:t>Članovi viječa utvrđuju kako grijanje, vodovod i kanalizacija u prostorijama MO-a u Branimirovoj tržnici ne rade od potresa 2020. godine. Zasad je moguće koristiti klimatizacijski uređaj za grijanje</w:t>
      </w:r>
      <w:r w:rsidR="00753C6D">
        <w:t>. Potrebno je uspostaviti kontakt s novim voditeljem podružnice „Tržnice Zagreb“ kad stupi na dužnost vezano uz pitanje sanacije osnovnih funkcionalnosti Branimirove tržnice i usput izabranoj osobi predstaviti dosadašnje prijedloge MO-a za Branimirovu tržnicu</w:t>
      </w:r>
      <w:r w:rsidR="001232D9">
        <w:t>.</w:t>
      </w:r>
      <w:r w:rsidR="00753C6D">
        <w:t xml:space="preserve"> </w:t>
      </w:r>
      <w:r w:rsidR="001232D9">
        <w:t>Članovi MO-a jednoglasno prihvaćaju</w:t>
      </w:r>
      <w:r w:rsidR="00753C6D">
        <w:t xml:space="preserve"> prijedloga dopisa koji je elektroničkom poštom Ana Štokalo dostavila 22. listopada 2021. </w:t>
      </w:r>
      <w:r w:rsidR="001232D9">
        <w:t xml:space="preserve">svim </w:t>
      </w:r>
      <w:r w:rsidR="00753C6D">
        <w:t>članovim</w:t>
      </w:r>
      <w:r w:rsidR="001232D9">
        <w:t>a</w:t>
      </w:r>
      <w:r w:rsidR="00753C6D">
        <w:t>. Dopis, koji je sastavni dio ovog zapisnika, sa svim prilozima će biti dostavljen i predsjedniku Vijeća Gradske četvrti</w:t>
      </w:r>
      <w:r w:rsidR="001232D9">
        <w:t>.</w:t>
      </w:r>
    </w:p>
    <w:p w14:paraId="0F75A051" w14:textId="2E9407B0" w:rsidR="00EA240E" w:rsidRDefault="00EA240E" w:rsidP="00753C6D">
      <w:pPr>
        <w:pStyle w:val="ListParagraph"/>
        <w:ind w:left="0"/>
        <w:jc w:val="both"/>
      </w:pPr>
    </w:p>
    <w:p w14:paraId="7FF7B09E" w14:textId="77777777" w:rsidR="00EA240E" w:rsidRPr="00EA240E" w:rsidRDefault="00EA240E" w:rsidP="00753C6D">
      <w:pPr>
        <w:pStyle w:val="ListParagraph"/>
        <w:ind w:left="0"/>
        <w:jc w:val="both"/>
      </w:pPr>
    </w:p>
    <w:p w14:paraId="77414019" w14:textId="08BC75F6" w:rsidR="005341D0" w:rsidRPr="00CE7335" w:rsidRDefault="00CE7335" w:rsidP="00CE7335">
      <w:pPr>
        <w:pStyle w:val="ListParagraph"/>
        <w:numPr>
          <w:ilvl w:val="0"/>
          <w:numId w:val="9"/>
        </w:numPr>
        <w:jc w:val="both"/>
        <w:rPr>
          <w:b/>
        </w:rPr>
      </w:pPr>
      <w:r w:rsidRPr="00CE7335">
        <w:rPr>
          <w:b/>
        </w:rPr>
        <w:t>Asfalterski program</w:t>
      </w:r>
      <w:r w:rsidR="005341D0" w:rsidRPr="00CE7335">
        <w:rPr>
          <w:b/>
        </w:rPr>
        <w:t>.</w:t>
      </w:r>
    </w:p>
    <w:p w14:paraId="046706F4" w14:textId="77777777" w:rsidR="005341D0" w:rsidRDefault="005341D0" w:rsidP="00753C6D">
      <w:pPr>
        <w:pStyle w:val="ListParagraph"/>
        <w:ind w:left="0"/>
        <w:jc w:val="both"/>
      </w:pPr>
    </w:p>
    <w:p w14:paraId="46F57004" w14:textId="2DF89FC2" w:rsidR="00CE7335" w:rsidRPr="00810AE6" w:rsidRDefault="00CE7335" w:rsidP="00CE7335">
      <w:pPr>
        <w:jc w:val="both"/>
        <w:rPr>
          <w:rFonts w:eastAsia="Times New Roman"/>
        </w:rPr>
      </w:pPr>
      <w:r w:rsidRPr="00810AE6">
        <w:rPr>
          <w:rFonts w:eastAsia="Times New Roman"/>
        </w:rPr>
        <w:t xml:space="preserve">Vijeće </w:t>
      </w:r>
      <w:r w:rsidRPr="00810AE6">
        <w:t>Mjesnog odbora Petar Krešimir IV</w:t>
      </w:r>
      <w:r w:rsidRPr="00810AE6">
        <w:rPr>
          <w:rFonts w:eastAsia="Times New Roman"/>
        </w:rPr>
        <w:t>,</w:t>
      </w:r>
      <w:r w:rsidRPr="00CE7335">
        <w:t xml:space="preserve"> </w:t>
      </w:r>
      <w:r>
        <w:t>uvidom u stanje sredstava za male komunalne akcije</w:t>
      </w:r>
      <w:r w:rsidRPr="00810AE6">
        <w:rPr>
          <w:rFonts w:eastAsia="Times New Roman"/>
        </w:rPr>
        <w:t xml:space="preserve"> bez rasprave, jednoglasno donosi</w:t>
      </w:r>
    </w:p>
    <w:p w14:paraId="708055B8" w14:textId="77777777" w:rsidR="005341D0" w:rsidRPr="005341D0" w:rsidRDefault="005341D0" w:rsidP="005341D0">
      <w:pPr>
        <w:rPr>
          <w:rFonts w:eastAsia="Times New Roman"/>
          <w:b/>
        </w:rPr>
      </w:pPr>
    </w:p>
    <w:p w14:paraId="57C243BD" w14:textId="4106112B" w:rsidR="00CE7335" w:rsidRPr="006B76BC" w:rsidRDefault="00CE7335" w:rsidP="00CE7335">
      <w:pPr>
        <w:rPr>
          <w:b/>
        </w:rPr>
      </w:pPr>
    </w:p>
    <w:p w14:paraId="2D3B3AD9" w14:textId="77777777" w:rsidR="0096656B" w:rsidRPr="00902590" w:rsidRDefault="0096656B" w:rsidP="0096656B">
      <w:pPr>
        <w:keepNext/>
        <w:autoSpaceDE w:val="0"/>
        <w:autoSpaceDN w:val="0"/>
        <w:spacing w:before="240" w:after="60"/>
        <w:jc w:val="center"/>
        <w:outlineLvl w:val="1"/>
        <w:rPr>
          <w:b/>
          <w:bCs/>
          <w:iCs/>
          <w:sz w:val="28"/>
          <w:szCs w:val="28"/>
          <w:lang w:eastAsia="en-US"/>
        </w:rPr>
      </w:pPr>
      <w:r w:rsidRPr="00902590">
        <w:rPr>
          <w:b/>
          <w:bCs/>
          <w:iCs/>
          <w:sz w:val="28"/>
          <w:szCs w:val="28"/>
          <w:lang w:eastAsia="en-US"/>
        </w:rPr>
        <w:t>Z A K L J U Č A K</w:t>
      </w:r>
    </w:p>
    <w:p w14:paraId="68ED70E4" w14:textId="77777777" w:rsidR="00CE7335" w:rsidRDefault="00CE7335" w:rsidP="00CE7335">
      <w:pPr>
        <w:jc w:val="center"/>
        <w:rPr>
          <w:b/>
        </w:rPr>
      </w:pPr>
    </w:p>
    <w:p w14:paraId="7810BC02" w14:textId="77777777" w:rsidR="00CE7335" w:rsidRDefault="00CE7335" w:rsidP="00CE7335">
      <w:pPr>
        <w:jc w:val="center"/>
      </w:pPr>
      <w:r>
        <w:rPr>
          <w:b/>
        </w:rPr>
        <w:t>o asfalterskom programu Plana malih komunalnih akcija Vijeća Mjesnog odbora „Petar Krešimir IV“ za 2021.</w:t>
      </w:r>
    </w:p>
    <w:p w14:paraId="6BCE0ECF" w14:textId="06734E75" w:rsidR="00CE7335" w:rsidRDefault="00CE7335" w:rsidP="00CE7335"/>
    <w:p w14:paraId="5B1B0D77" w14:textId="77777777" w:rsidR="00CE7335" w:rsidRDefault="00CE7335" w:rsidP="00CE7335">
      <w:pPr>
        <w:ind w:firstLine="708"/>
        <w:jc w:val="both"/>
      </w:pPr>
      <w:r>
        <w:t xml:space="preserve">I. Vijeće Mjesnog odbora „Petar Krešimir IV“ je sukladno s raspoloživim sredstvima </w:t>
      </w:r>
    </w:p>
    <w:p w14:paraId="37E06838" w14:textId="77777777" w:rsidR="00CE7335" w:rsidRDefault="00CE7335" w:rsidP="00CE7335">
      <w:pPr>
        <w:ind w:firstLine="708"/>
        <w:jc w:val="both"/>
      </w:pPr>
      <w:r>
        <w:t xml:space="preserve">    mjesnog odbora iz Plana malih komunalnih akcija za 2021. donijelo svoj prioritet   </w:t>
      </w:r>
    </w:p>
    <w:p w14:paraId="370B0BF4" w14:textId="77777777" w:rsidR="00CE7335" w:rsidRDefault="00CE7335" w:rsidP="00CE7335">
      <w:pPr>
        <w:ind w:firstLine="708"/>
        <w:jc w:val="both"/>
      </w:pPr>
      <w:r>
        <w:t xml:space="preserve">    asfalterskog  programa:</w:t>
      </w:r>
    </w:p>
    <w:p w14:paraId="3DD660CA" w14:textId="77777777" w:rsidR="00CE7335" w:rsidRDefault="00CE7335" w:rsidP="00CE7335">
      <w:pPr>
        <w:ind w:firstLine="708"/>
        <w:jc w:val="both"/>
      </w:pPr>
    </w:p>
    <w:p w14:paraId="644BF45B" w14:textId="77777777" w:rsidR="00CE7335" w:rsidRDefault="00CE7335" w:rsidP="00CE7335">
      <w:pPr>
        <w:pStyle w:val="ListParagraph"/>
        <w:numPr>
          <w:ilvl w:val="0"/>
          <w:numId w:val="7"/>
        </w:numPr>
        <w:jc w:val="both"/>
      </w:pPr>
      <w:r>
        <w:t xml:space="preserve">Branimirova, od </w:t>
      </w:r>
      <w:proofErr w:type="spellStart"/>
      <w:r>
        <w:t>Kružićeve</w:t>
      </w:r>
      <w:proofErr w:type="spellEnd"/>
      <w:r>
        <w:t xml:space="preserve"> do Držićeve ulice – asfaltiranje nogostupa uz tržnicu</w:t>
      </w:r>
    </w:p>
    <w:p w14:paraId="43920B7B" w14:textId="109582FF" w:rsidR="00CE7335" w:rsidRDefault="00CE7335" w:rsidP="00CE7335"/>
    <w:p w14:paraId="54CF5250" w14:textId="77777777" w:rsidR="00CE7335" w:rsidRDefault="00CE7335" w:rsidP="00CE7335">
      <w:r>
        <w:t xml:space="preserve">          II. Ovaj će Zaključak biti dostavljen Gradskom uredu za mjesnu samoupravu na daljnje </w:t>
      </w:r>
    </w:p>
    <w:p w14:paraId="30959EBB" w14:textId="77777777" w:rsidR="00CE7335" w:rsidRDefault="00CE7335" w:rsidP="00CE7335">
      <w:r>
        <w:t xml:space="preserve">                postupanje.</w:t>
      </w:r>
    </w:p>
    <w:p w14:paraId="6520C8F0" w14:textId="77777777" w:rsidR="005341D0" w:rsidRPr="005341D0" w:rsidRDefault="005341D0" w:rsidP="005341D0">
      <w:pPr>
        <w:jc w:val="center"/>
        <w:rPr>
          <w:rFonts w:eastAsia="Times New Roman"/>
        </w:rPr>
      </w:pPr>
    </w:p>
    <w:p w14:paraId="35C9956D" w14:textId="77777777" w:rsidR="005341D0" w:rsidRPr="005341D0" w:rsidRDefault="005341D0" w:rsidP="005341D0">
      <w:pPr>
        <w:rPr>
          <w:rFonts w:eastAsia="Times New Roman"/>
          <w:b/>
          <w:sz w:val="28"/>
          <w:szCs w:val="28"/>
        </w:rPr>
      </w:pPr>
    </w:p>
    <w:p w14:paraId="7D94DB05" w14:textId="418DC23B" w:rsidR="00E25259" w:rsidRPr="00CE7335" w:rsidRDefault="00E25259" w:rsidP="00CE7335">
      <w:pPr>
        <w:pStyle w:val="ListParagraph"/>
        <w:numPr>
          <w:ilvl w:val="0"/>
          <w:numId w:val="9"/>
        </w:numPr>
        <w:jc w:val="both"/>
        <w:rPr>
          <w:b/>
          <w:bCs/>
        </w:rPr>
      </w:pPr>
      <w:r w:rsidRPr="00CE7335">
        <w:rPr>
          <w:b/>
          <w:bCs/>
        </w:rPr>
        <w:t>Razno</w:t>
      </w:r>
    </w:p>
    <w:p w14:paraId="04796E6B" w14:textId="77777777" w:rsidR="00CE7335" w:rsidRPr="00CE7335" w:rsidRDefault="00CE7335" w:rsidP="00CE7335">
      <w:pPr>
        <w:pStyle w:val="ListParagraph"/>
        <w:jc w:val="both"/>
        <w:rPr>
          <w:b/>
          <w:bCs/>
        </w:rPr>
      </w:pPr>
    </w:p>
    <w:p w14:paraId="6D682059" w14:textId="03A55840" w:rsidR="00101A79" w:rsidRDefault="001232D9" w:rsidP="00753C6D">
      <w:pPr>
        <w:jc w:val="both"/>
      </w:pPr>
      <w:r>
        <w:t>U proteklom razdoblju su v</w:t>
      </w:r>
      <w:r w:rsidR="00BD5F5D">
        <w:t>raćeni su prometni znakovi u</w:t>
      </w:r>
      <w:r>
        <w:t xml:space="preserve"> ulici</w:t>
      </w:r>
      <w:r w:rsidR="00BD5F5D">
        <w:t xml:space="preserve"> Kraljice Jelene</w:t>
      </w:r>
      <w:r>
        <w:t xml:space="preserve"> prema zahtjevu MO-a na prijedlog Aktivnih građana i</w:t>
      </w:r>
      <w:r w:rsidR="00BD5F5D">
        <w:t xml:space="preserve"> pošišane su grane koje su ometale vidljivost prometnih znakova na Branimirovoj</w:t>
      </w:r>
      <w:r>
        <w:t xml:space="preserve"> uz zid od HŽ Infrastrukture</w:t>
      </w:r>
      <w:r w:rsidR="00BD5F5D">
        <w:t>.</w:t>
      </w:r>
    </w:p>
    <w:p w14:paraId="79373190" w14:textId="77777777" w:rsidR="00FB6D08" w:rsidRDefault="00FB6D08" w:rsidP="00753C6D">
      <w:pPr>
        <w:jc w:val="both"/>
      </w:pPr>
    </w:p>
    <w:p w14:paraId="043B1B05" w14:textId="6DC7571D" w:rsidR="00CE7335" w:rsidRDefault="00CE7335" w:rsidP="00CE7335"/>
    <w:p w14:paraId="1365F550" w14:textId="4980C89E" w:rsidR="008A0050" w:rsidRDefault="008A0050" w:rsidP="00CE7335"/>
    <w:p w14:paraId="6C9D24F8" w14:textId="63A03A8C" w:rsidR="008A0050" w:rsidRDefault="008A0050" w:rsidP="00CE7335"/>
    <w:p w14:paraId="14F301D3" w14:textId="4999C3E2" w:rsidR="008A0050" w:rsidRDefault="008A0050" w:rsidP="00CE7335"/>
    <w:p w14:paraId="2AFC92D7" w14:textId="3699FE80" w:rsidR="008A0050" w:rsidRDefault="008A0050" w:rsidP="00CE7335"/>
    <w:p w14:paraId="4CC53769" w14:textId="2FB8DD41" w:rsidR="008A0050" w:rsidRDefault="008A0050" w:rsidP="00CE7335"/>
    <w:p w14:paraId="620CD5D0" w14:textId="084472FA" w:rsidR="008A0050" w:rsidRDefault="008A0050" w:rsidP="00CE7335">
      <w:r>
        <w:t>Zapisničarka: Ana Štokalo</w:t>
      </w:r>
    </w:p>
    <w:p w14:paraId="6323AF7A" w14:textId="77777777" w:rsidR="008A0050" w:rsidRDefault="008A0050" w:rsidP="00CE7335"/>
    <w:p w14:paraId="1D53B7A4" w14:textId="77777777" w:rsidR="008A0050" w:rsidRDefault="008A0050" w:rsidP="00CE7335"/>
    <w:p w14:paraId="6A884330" w14:textId="77777777" w:rsidR="00CE7335" w:rsidRDefault="00CE7335" w:rsidP="00CE7335">
      <w:r>
        <w:t>KLASA: 026-02/21-002/1888</w:t>
      </w:r>
    </w:p>
    <w:p w14:paraId="0886875F" w14:textId="0CF58B52" w:rsidR="00CE7335" w:rsidRDefault="00CE7335" w:rsidP="00CE7335">
      <w:r>
        <w:t>URBROJ: 251-06-11-112-21- 2</w:t>
      </w:r>
    </w:p>
    <w:p w14:paraId="2C03EF73" w14:textId="77777777" w:rsidR="00CE7335" w:rsidRDefault="00CE7335" w:rsidP="00CE7335">
      <w:r>
        <w:t>Zagreb, 25. listopada 2021.</w:t>
      </w:r>
    </w:p>
    <w:p w14:paraId="14CFD183" w14:textId="77777777" w:rsidR="00FB6D08" w:rsidRPr="00FB6D08" w:rsidRDefault="00FB6D08" w:rsidP="00FB6D08">
      <w:pPr>
        <w:rPr>
          <w:rFonts w:eastAsia="Times New Roman"/>
        </w:rPr>
      </w:pPr>
      <w:r w:rsidRPr="00FB6D08">
        <w:rPr>
          <w:rFonts w:eastAsia="Times New Roman"/>
        </w:rPr>
        <w:t xml:space="preserve">  </w:t>
      </w:r>
    </w:p>
    <w:p w14:paraId="5F690EAC" w14:textId="0F03E37A" w:rsidR="007975FF" w:rsidRDefault="007975FF" w:rsidP="00753C6D">
      <w:pPr>
        <w:jc w:val="both"/>
      </w:pPr>
    </w:p>
    <w:p w14:paraId="5857BB2B" w14:textId="77777777" w:rsidR="00FB6D08" w:rsidRPr="00FB6D08" w:rsidRDefault="00FB6D08" w:rsidP="00FB6D08">
      <w:pPr>
        <w:ind w:left="4536"/>
        <w:jc w:val="center"/>
        <w:rPr>
          <w:rFonts w:eastAsia="Times New Roman"/>
        </w:rPr>
      </w:pPr>
      <w:r w:rsidRPr="00FB6D08">
        <w:rPr>
          <w:rFonts w:eastAsia="Times New Roman"/>
        </w:rPr>
        <w:t>Predsjednica Mjesnog odbora</w:t>
      </w:r>
    </w:p>
    <w:p w14:paraId="38B45773" w14:textId="77777777" w:rsidR="00FB6D08" w:rsidRPr="00FB6D08" w:rsidRDefault="00FB6D08" w:rsidP="00FB6D08">
      <w:pPr>
        <w:ind w:left="4536"/>
        <w:jc w:val="center"/>
        <w:rPr>
          <w:rFonts w:eastAsia="Times New Roman"/>
        </w:rPr>
      </w:pPr>
      <w:r w:rsidRPr="00FB6D08">
        <w:rPr>
          <w:rFonts w:eastAsia="Times New Roman"/>
        </w:rPr>
        <w:t>„Petar Krešimir IV“</w:t>
      </w:r>
    </w:p>
    <w:p w14:paraId="798BA47A" w14:textId="77777777" w:rsidR="00FB6D08" w:rsidRPr="00FB6D08" w:rsidRDefault="00FB6D08" w:rsidP="00FB6D08">
      <w:pPr>
        <w:ind w:left="4536"/>
        <w:jc w:val="center"/>
        <w:rPr>
          <w:rFonts w:eastAsia="Times New Roman"/>
        </w:rPr>
      </w:pPr>
    </w:p>
    <w:p w14:paraId="7D31C405" w14:textId="68180326" w:rsidR="00FB6D08" w:rsidRPr="00FB6D08" w:rsidRDefault="00FB6D08" w:rsidP="00FB6D08">
      <w:pPr>
        <w:ind w:left="4536"/>
        <w:jc w:val="center"/>
        <w:rPr>
          <w:rFonts w:eastAsia="Times New Roman"/>
        </w:rPr>
      </w:pPr>
      <w:r w:rsidRPr="00FB6D08">
        <w:rPr>
          <w:rFonts w:eastAsia="Times New Roman"/>
        </w:rPr>
        <w:t>Ana Štokalo</w:t>
      </w:r>
      <w:r w:rsidR="00935E28">
        <w:rPr>
          <w:rFonts w:eastAsia="Times New Roman"/>
        </w:rPr>
        <w:t>, v.r.</w:t>
      </w:r>
      <w:bookmarkStart w:id="5" w:name="_GoBack"/>
      <w:bookmarkEnd w:id="5"/>
    </w:p>
    <w:p w14:paraId="233A8861" w14:textId="178EA88A" w:rsidR="007975FF" w:rsidRDefault="007975FF" w:rsidP="00753C6D">
      <w:pPr>
        <w:jc w:val="both"/>
      </w:pPr>
    </w:p>
    <w:sectPr w:rsidR="007975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B50B8"/>
    <w:multiLevelType w:val="multilevel"/>
    <w:tmpl w:val="41D60A9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A849AE"/>
    <w:multiLevelType w:val="multilevel"/>
    <w:tmpl w:val="41D60A9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72164A"/>
    <w:multiLevelType w:val="hybridMultilevel"/>
    <w:tmpl w:val="8F88D6DE"/>
    <w:lvl w:ilvl="0" w:tplc="A44EE8E8">
      <w:start w:val="1"/>
      <w:numFmt w:val="decimal"/>
      <w:lvlText w:val="%1."/>
      <w:lvlJc w:val="left"/>
      <w:pPr>
        <w:ind w:left="1070" w:hanging="360"/>
      </w:pPr>
      <w:rPr>
        <w:b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3" w15:restartNumberingAfterBreak="0">
    <w:nsid w:val="23FA5CDA"/>
    <w:multiLevelType w:val="hybridMultilevel"/>
    <w:tmpl w:val="1F9CF9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0A43EE9"/>
    <w:multiLevelType w:val="hybridMultilevel"/>
    <w:tmpl w:val="B4A821B4"/>
    <w:lvl w:ilvl="0" w:tplc="153AAAC4">
      <w:start w:val="1"/>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15:restartNumberingAfterBreak="0">
    <w:nsid w:val="31E96CBC"/>
    <w:multiLevelType w:val="hybridMultilevel"/>
    <w:tmpl w:val="9808D26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3B4FC9"/>
    <w:multiLevelType w:val="hybridMultilevel"/>
    <w:tmpl w:val="6EE24FF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D93B1C"/>
    <w:multiLevelType w:val="hybridMultilevel"/>
    <w:tmpl w:val="0AD4AB72"/>
    <w:lvl w:ilvl="0" w:tplc="89D6384C">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87334DD"/>
    <w:multiLevelType w:val="multilevel"/>
    <w:tmpl w:val="41D60A9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55E4866"/>
    <w:multiLevelType w:val="hybridMultilevel"/>
    <w:tmpl w:val="9808D26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B60F8F"/>
    <w:multiLevelType w:val="hybridMultilevel"/>
    <w:tmpl w:val="5E7AF9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6B50B5B"/>
    <w:multiLevelType w:val="hybridMultilevel"/>
    <w:tmpl w:val="9808D264"/>
    <w:lvl w:ilvl="0" w:tplc="BD1C65B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79D340E"/>
    <w:multiLevelType w:val="hybridMultilevel"/>
    <w:tmpl w:val="2CDC4B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AEF3135"/>
    <w:multiLevelType w:val="hybridMultilevel"/>
    <w:tmpl w:val="2CECCBC6"/>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F6411E2"/>
    <w:multiLevelType w:val="multilevel"/>
    <w:tmpl w:val="41D60A9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17D109E"/>
    <w:multiLevelType w:val="multilevel"/>
    <w:tmpl w:val="41D60A9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2"/>
  </w:num>
  <w:num w:numId="3">
    <w:abstractNumId w:val="11"/>
  </w:num>
  <w:num w:numId="4">
    <w:abstractNumId w:val="9"/>
  </w:num>
  <w:num w:numId="5">
    <w:abstractNumId w:val="6"/>
  </w:num>
  <w:num w:numId="6">
    <w:abstractNumId w:val="5"/>
  </w:num>
  <w:num w:numId="7">
    <w:abstractNumId w:val="4"/>
  </w:num>
  <w:num w:numId="8">
    <w:abstractNumId w:val="13"/>
  </w:num>
  <w:num w:numId="9">
    <w:abstractNumId w:val="10"/>
  </w:num>
  <w:num w:numId="10">
    <w:abstractNumId w:val="2"/>
  </w:num>
  <w:num w:numId="11">
    <w:abstractNumId w:val="8"/>
  </w:num>
  <w:num w:numId="12">
    <w:abstractNumId w:val="1"/>
  </w:num>
  <w:num w:numId="13">
    <w:abstractNumId w:val="0"/>
  </w:num>
  <w:num w:numId="14">
    <w:abstractNumId w:val="14"/>
  </w:num>
  <w:num w:numId="15">
    <w:abstractNumId w:val="1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259"/>
    <w:rsid w:val="00017411"/>
    <w:rsid w:val="00101A79"/>
    <w:rsid w:val="001232D9"/>
    <w:rsid w:val="00190CC9"/>
    <w:rsid w:val="005341D0"/>
    <w:rsid w:val="006804D5"/>
    <w:rsid w:val="006C52D7"/>
    <w:rsid w:val="00753C6D"/>
    <w:rsid w:val="007975FF"/>
    <w:rsid w:val="00825B9A"/>
    <w:rsid w:val="008A0050"/>
    <w:rsid w:val="00912B3A"/>
    <w:rsid w:val="00935E28"/>
    <w:rsid w:val="0096656B"/>
    <w:rsid w:val="00984CB8"/>
    <w:rsid w:val="00AB673C"/>
    <w:rsid w:val="00BD5F5D"/>
    <w:rsid w:val="00CE7335"/>
    <w:rsid w:val="00D615C3"/>
    <w:rsid w:val="00D72550"/>
    <w:rsid w:val="00E25259"/>
    <w:rsid w:val="00EA240E"/>
    <w:rsid w:val="00FB6D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4D7BA"/>
  <w15:chartTrackingRefBased/>
  <w15:docId w15:val="{7E5D6F51-6845-4F6B-A344-01F449649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259"/>
    <w:pPr>
      <w:spacing w:after="0" w:line="240" w:lineRule="auto"/>
    </w:pPr>
    <w:rPr>
      <w:rFonts w:ascii="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259"/>
    <w:pPr>
      <w:ind w:left="720"/>
      <w:contextualSpacing/>
    </w:pPr>
  </w:style>
  <w:style w:type="paragraph" w:styleId="NoSpacing">
    <w:name w:val="No Spacing"/>
    <w:uiPriority w:val="1"/>
    <w:qFormat/>
    <w:rsid w:val="00FB6D0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036178">
      <w:bodyDiv w:val="1"/>
      <w:marLeft w:val="0"/>
      <w:marRight w:val="0"/>
      <w:marTop w:val="0"/>
      <w:marBottom w:val="0"/>
      <w:divBdr>
        <w:top w:val="none" w:sz="0" w:space="0" w:color="auto"/>
        <w:left w:val="none" w:sz="0" w:space="0" w:color="auto"/>
        <w:bottom w:val="none" w:sz="0" w:space="0" w:color="auto"/>
        <w:right w:val="none" w:sz="0" w:space="0" w:color="auto"/>
      </w:divBdr>
      <w:divsChild>
        <w:div w:id="160580971">
          <w:marLeft w:val="0"/>
          <w:marRight w:val="0"/>
          <w:marTop w:val="0"/>
          <w:marBottom w:val="0"/>
          <w:divBdr>
            <w:top w:val="none" w:sz="0" w:space="0" w:color="auto"/>
            <w:left w:val="none" w:sz="0" w:space="0" w:color="auto"/>
            <w:bottom w:val="none" w:sz="0" w:space="0" w:color="auto"/>
            <w:right w:val="none" w:sz="0" w:space="0" w:color="auto"/>
          </w:divBdr>
        </w:div>
        <w:div w:id="1112826984">
          <w:marLeft w:val="0"/>
          <w:marRight w:val="0"/>
          <w:marTop w:val="0"/>
          <w:marBottom w:val="0"/>
          <w:divBdr>
            <w:top w:val="none" w:sz="0" w:space="0" w:color="auto"/>
            <w:left w:val="none" w:sz="0" w:space="0" w:color="auto"/>
            <w:bottom w:val="none" w:sz="0" w:space="0" w:color="auto"/>
            <w:right w:val="none" w:sz="0" w:space="0" w:color="auto"/>
          </w:divBdr>
        </w:div>
        <w:div w:id="364018870">
          <w:marLeft w:val="0"/>
          <w:marRight w:val="0"/>
          <w:marTop w:val="0"/>
          <w:marBottom w:val="0"/>
          <w:divBdr>
            <w:top w:val="none" w:sz="0" w:space="0" w:color="auto"/>
            <w:left w:val="none" w:sz="0" w:space="0" w:color="auto"/>
            <w:bottom w:val="none" w:sz="0" w:space="0" w:color="auto"/>
            <w:right w:val="none" w:sz="0" w:space="0" w:color="auto"/>
          </w:divBdr>
        </w:div>
        <w:div w:id="2051219162">
          <w:marLeft w:val="0"/>
          <w:marRight w:val="0"/>
          <w:marTop w:val="0"/>
          <w:marBottom w:val="0"/>
          <w:divBdr>
            <w:top w:val="none" w:sz="0" w:space="0" w:color="auto"/>
            <w:left w:val="none" w:sz="0" w:space="0" w:color="auto"/>
            <w:bottom w:val="none" w:sz="0" w:space="0" w:color="auto"/>
            <w:right w:val="none" w:sz="0" w:space="0" w:color="auto"/>
          </w:divBdr>
        </w:div>
        <w:div w:id="614560774">
          <w:marLeft w:val="0"/>
          <w:marRight w:val="0"/>
          <w:marTop w:val="0"/>
          <w:marBottom w:val="0"/>
          <w:divBdr>
            <w:top w:val="none" w:sz="0" w:space="0" w:color="auto"/>
            <w:left w:val="none" w:sz="0" w:space="0" w:color="auto"/>
            <w:bottom w:val="none" w:sz="0" w:space="0" w:color="auto"/>
            <w:right w:val="none" w:sz="0" w:space="0" w:color="auto"/>
          </w:divBdr>
        </w:div>
      </w:divsChild>
    </w:div>
    <w:div w:id="1375422046">
      <w:bodyDiv w:val="1"/>
      <w:marLeft w:val="0"/>
      <w:marRight w:val="0"/>
      <w:marTop w:val="0"/>
      <w:marBottom w:val="0"/>
      <w:divBdr>
        <w:top w:val="none" w:sz="0" w:space="0" w:color="auto"/>
        <w:left w:val="none" w:sz="0" w:space="0" w:color="auto"/>
        <w:bottom w:val="none" w:sz="0" w:space="0" w:color="auto"/>
        <w:right w:val="none" w:sz="0" w:space="0" w:color="auto"/>
      </w:divBdr>
      <w:divsChild>
        <w:div w:id="1726023381">
          <w:marLeft w:val="0"/>
          <w:marRight w:val="0"/>
          <w:marTop w:val="0"/>
          <w:marBottom w:val="0"/>
          <w:divBdr>
            <w:top w:val="none" w:sz="0" w:space="0" w:color="auto"/>
            <w:left w:val="none" w:sz="0" w:space="0" w:color="auto"/>
            <w:bottom w:val="none" w:sz="0" w:space="0" w:color="auto"/>
            <w:right w:val="none" w:sz="0" w:space="0" w:color="auto"/>
          </w:divBdr>
        </w:div>
        <w:div w:id="711536648">
          <w:marLeft w:val="0"/>
          <w:marRight w:val="0"/>
          <w:marTop w:val="0"/>
          <w:marBottom w:val="0"/>
          <w:divBdr>
            <w:top w:val="none" w:sz="0" w:space="0" w:color="auto"/>
            <w:left w:val="none" w:sz="0" w:space="0" w:color="auto"/>
            <w:bottom w:val="none" w:sz="0" w:space="0" w:color="auto"/>
            <w:right w:val="none" w:sz="0" w:space="0" w:color="auto"/>
          </w:divBdr>
        </w:div>
        <w:div w:id="645865760">
          <w:marLeft w:val="0"/>
          <w:marRight w:val="0"/>
          <w:marTop w:val="0"/>
          <w:marBottom w:val="0"/>
          <w:divBdr>
            <w:top w:val="none" w:sz="0" w:space="0" w:color="auto"/>
            <w:left w:val="none" w:sz="0" w:space="0" w:color="auto"/>
            <w:bottom w:val="none" w:sz="0" w:space="0" w:color="auto"/>
            <w:right w:val="none" w:sz="0" w:space="0" w:color="auto"/>
          </w:divBdr>
        </w:div>
        <w:div w:id="1774550078">
          <w:marLeft w:val="0"/>
          <w:marRight w:val="0"/>
          <w:marTop w:val="0"/>
          <w:marBottom w:val="0"/>
          <w:divBdr>
            <w:top w:val="none" w:sz="0" w:space="0" w:color="auto"/>
            <w:left w:val="none" w:sz="0" w:space="0" w:color="auto"/>
            <w:bottom w:val="none" w:sz="0" w:space="0" w:color="auto"/>
            <w:right w:val="none" w:sz="0" w:space="0" w:color="auto"/>
          </w:divBdr>
        </w:div>
        <w:div w:id="226184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7</Pages>
  <Words>1981</Words>
  <Characters>11292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Štokalo</dc:creator>
  <cp:keywords/>
  <dc:description/>
  <cp:lastModifiedBy>Goran Asanović</cp:lastModifiedBy>
  <cp:revision>17</cp:revision>
  <dcterms:created xsi:type="dcterms:W3CDTF">2021-10-25T10:38:00Z</dcterms:created>
  <dcterms:modified xsi:type="dcterms:W3CDTF">2021-11-15T12:30:00Z</dcterms:modified>
</cp:coreProperties>
</file>