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07" w:rsidRDefault="005C5407" w:rsidP="005C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5C5407" w:rsidRDefault="00643D1D" w:rsidP="005C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5C5407">
        <w:rPr>
          <w:b/>
          <w:sz w:val="28"/>
          <w:szCs w:val="28"/>
        </w:rPr>
        <w:t>. sjednice Vijeća Mjesnog odbora Donja Dubrava</w:t>
      </w:r>
    </w:p>
    <w:p w:rsidR="005C5407" w:rsidRDefault="00DE182B" w:rsidP="005C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AD6C53">
        <w:rPr>
          <w:b/>
          <w:sz w:val="28"/>
          <w:szCs w:val="28"/>
        </w:rPr>
        <w:t>24. svibnj</w:t>
      </w:r>
      <w:r w:rsidR="005C5407">
        <w:rPr>
          <w:b/>
          <w:sz w:val="28"/>
          <w:szCs w:val="28"/>
        </w:rPr>
        <w:t>a 2022.</w:t>
      </w:r>
    </w:p>
    <w:p w:rsidR="005C5407" w:rsidRDefault="005C5407" w:rsidP="005C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5C5407" w:rsidRDefault="005C5407" w:rsidP="005C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5C5407" w:rsidRDefault="005C5407" w:rsidP="005C5407">
      <w:pPr>
        <w:jc w:val="center"/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r>
        <w:rPr>
          <w:b/>
        </w:rPr>
        <w:t xml:space="preserve">NAZOČNI ČLANOVI VIJEĆA: : </w:t>
      </w:r>
      <w:r>
        <w:t xml:space="preserve">Hrvoje </w:t>
      </w:r>
      <w:proofErr w:type="spellStart"/>
      <w:r>
        <w:t>Sekušak</w:t>
      </w:r>
      <w:proofErr w:type="spellEnd"/>
      <w:r>
        <w:t>, Nikola Glasnović, Vladimir Matić, Gordana Marković, Dorotea Šafranić i Igor Salopek.</w:t>
      </w:r>
    </w:p>
    <w:p w:rsidR="005C5407" w:rsidRDefault="005C5407" w:rsidP="005C5407">
      <w:pPr>
        <w:rPr>
          <w:b/>
        </w:rPr>
      </w:pPr>
    </w:p>
    <w:p w:rsidR="005C5407" w:rsidRDefault="005C5407" w:rsidP="00643D1D">
      <w:pPr>
        <w:rPr>
          <w:b/>
        </w:rPr>
      </w:pPr>
      <w:r>
        <w:rPr>
          <w:b/>
        </w:rPr>
        <w:t>NENAZOČNI ČLANOVI VIJEĆA:</w:t>
      </w:r>
      <w:r w:rsidR="00643D1D">
        <w:t xml:space="preserve"> Marija Margetić.</w:t>
      </w:r>
    </w:p>
    <w:p w:rsidR="005C5407" w:rsidRDefault="005C5407" w:rsidP="005C5407">
      <w:pPr>
        <w:rPr>
          <w:b/>
        </w:rPr>
      </w:pPr>
      <w:r>
        <w:rPr>
          <w:b/>
        </w:rPr>
        <w:t>OSTALI NAZOČNI: -</w:t>
      </w:r>
    </w:p>
    <w:p w:rsidR="005C5407" w:rsidRDefault="005C5407" w:rsidP="005C5407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5C5407" w:rsidRDefault="005C5407" w:rsidP="005C5407"/>
    <w:p w:rsidR="005C5407" w:rsidRDefault="00643D1D" w:rsidP="005C5407">
      <w:r>
        <w:t>Zapisnik vodi Maja Tolić</w:t>
      </w:r>
    </w:p>
    <w:p w:rsidR="005C5407" w:rsidRDefault="005C5407" w:rsidP="005C5407"/>
    <w:p w:rsidR="005C5407" w:rsidRDefault="005C5407" w:rsidP="005C5407"/>
    <w:p w:rsidR="005C5407" w:rsidRDefault="005C5407" w:rsidP="005C5407">
      <w:r>
        <w:tab/>
        <w:t>Predsjednik konstatira da je nazočno 7 od ukupno 7 članova Vijeća, što znači da Vijeće može pravo</w:t>
      </w:r>
      <w:r w:rsidR="00AD6C53">
        <w:t>valjano odlučivati, te otvara 12</w:t>
      </w:r>
      <w:r>
        <w:t>. sjednicu Vijeća Mjesnog odbora.</w:t>
      </w:r>
    </w:p>
    <w:p w:rsidR="005C5407" w:rsidRDefault="005C5407" w:rsidP="005C5407"/>
    <w:p w:rsidR="005C5407" w:rsidRDefault="005C5407" w:rsidP="005C5407">
      <w:pPr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</w:t>
      </w:r>
      <w:r w:rsidR="00AD6C53">
        <w:t>jeće prihvaća tekst zapisnika 11. sjednice Vijeća, održane 19. travnja</w:t>
      </w:r>
      <w:r>
        <w:t xml:space="preserve"> 2022, </w:t>
      </w:r>
      <w:r>
        <w:rPr>
          <w:i/>
        </w:rPr>
        <w:t>bez izmjena.</w:t>
      </w:r>
    </w:p>
    <w:p w:rsidR="005C5407" w:rsidRDefault="005C5407" w:rsidP="005C5407">
      <w:pPr>
        <w:suppressAutoHyphens/>
        <w:autoSpaceDN w:val="0"/>
        <w:spacing w:after="160" w:line="252" w:lineRule="auto"/>
        <w:ind w:left="720"/>
        <w:contextualSpacing/>
        <w:rPr>
          <w:rFonts w:eastAsiaTheme="minorHAnsi"/>
          <w:color w:val="000000"/>
          <w:lang w:eastAsia="en-US"/>
        </w:rPr>
      </w:pPr>
    </w:p>
    <w:p w:rsidR="005C5407" w:rsidRDefault="005C5407" w:rsidP="005C5407"/>
    <w:p w:rsidR="005C5407" w:rsidRDefault="005C5407" w:rsidP="005C5407">
      <w:r>
        <w:t xml:space="preserve">Na prijedlog predsjednika Vijeće </w:t>
      </w:r>
      <w:r>
        <w:rPr>
          <w:i/>
        </w:rPr>
        <w:t xml:space="preserve">jednoglasno </w:t>
      </w:r>
      <w:r>
        <w:t xml:space="preserve">utvrđuje </w:t>
      </w:r>
    </w:p>
    <w:p w:rsidR="005C5407" w:rsidRDefault="005C5407" w:rsidP="005C5407"/>
    <w:p w:rsidR="005C5407" w:rsidRDefault="005C5407" w:rsidP="005C5407">
      <w:pPr>
        <w:ind w:hanging="709"/>
        <w:jc w:val="center"/>
      </w:pPr>
      <w:r>
        <w:t>D N E V N I   R E D:</w:t>
      </w:r>
    </w:p>
    <w:p w:rsidR="005C5407" w:rsidRDefault="005C5407" w:rsidP="005C5407">
      <w:pPr>
        <w:ind w:hanging="709"/>
        <w:jc w:val="center"/>
      </w:pPr>
    </w:p>
    <w:p w:rsidR="00AD6C53" w:rsidRPr="007D79DA" w:rsidRDefault="00AD6C53" w:rsidP="00AD6C5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Zamolba  stanara  za uklanjanje prometnih uspornika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Kanarinskoj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k.br.64   - donošenje zaključka </w:t>
      </w:r>
    </w:p>
    <w:p w:rsidR="00AD6C53" w:rsidRDefault="00AD6C53" w:rsidP="00AD6C5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problematika;</w:t>
      </w:r>
    </w:p>
    <w:p w:rsidR="00AD6C53" w:rsidRPr="003C43FD" w:rsidRDefault="00AD6C53" w:rsidP="00AD6C5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Dežurstvo u objektu mjesne samouprave – donošenje zaključka</w:t>
      </w:r>
    </w:p>
    <w:p w:rsidR="00AD6C53" w:rsidRPr="007D79DA" w:rsidRDefault="00AD6C53" w:rsidP="00AD6C5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obavijesti;</w:t>
      </w:r>
    </w:p>
    <w:p w:rsidR="005C5407" w:rsidRDefault="005C5407" w:rsidP="005C5407"/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AD6C53" w:rsidRDefault="00AD6C53" w:rsidP="005C5407">
      <w:pPr>
        <w:rPr>
          <w:b/>
        </w:rPr>
      </w:pPr>
    </w:p>
    <w:p w:rsidR="00AD6C53" w:rsidRDefault="00AD6C53" w:rsidP="005C5407">
      <w:pPr>
        <w:rPr>
          <w:b/>
        </w:rPr>
      </w:pPr>
    </w:p>
    <w:p w:rsidR="00AD6C53" w:rsidRDefault="00AD6C53" w:rsidP="005C5407">
      <w:pPr>
        <w:rPr>
          <w:b/>
        </w:rPr>
      </w:pPr>
    </w:p>
    <w:p w:rsidR="00AD6C53" w:rsidRDefault="00AD6C53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color w:val="000000"/>
        </w:rPr>
      </w:pPr>
      <w:r>
        <w:rPr>
          <w:b/>
        </w:rPr>
        <w:lastRenderedPageBreak/>
        <w:t>Ad 1.</w:t>
      </w:r>
      <w:r>
        <w:t xml:space="preserve"> </w:t>
      </w:r>
    </w:p>
    <w:p w:rsidR="00AD6C53" w:rsidRPr="00AD6C53" w:rsidRDefault="005C5407" w:rsidP="00AD6C53">
      <w:pPr>
        <w:pStyle w:val="BodyText"/>
        <w:rPr>
          <w:szCs w:val="20"/>
        </w:rPr>
      </w:pPr>
      <w:r>
        <w:t xml:space="preserve">Članovi Vijeća primili su pisani materijal uz poziv. Predsjednik usmeno obavještava nazočne  o predmetu rasprave i odlučivanja. </w:t>
      </w:r>
      <w:r w:rsidR="00AD6C53">
        <w:t xml:space="preserve">Članovi Vijeća predlažu da se uspornici na navedenoj lokaciji nadležni Gradski ured utvrdi opravdanost navedenog zahtjeva i  zamijeni postojeće  novijim „uzdignutim plohama“, te ne predlažu uklanjanje s navedene lokacije. </w:t>
      </w:r>
      <w:r>
        <w:t>Bez rasprave, Vijeće jednoglasno donosi</w:t>
      </w:r>
      <w:r w:rsidR="00AD6C53" w:rsidRPr="00AD6C53">
        <w:rPr>
          <w:szCs w:val="20"/>
        </w:rPr>
        <w:t xml:space="preserve"> </w:t>
      </w:r>
    </w:p>
    <w:p w:rsidR="00AD6C53" w:rsidRPr="00AD6C53" w:rsidRDefault="00AD6C53" w:rsidP="00AD6C53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>ZAKLJUČAK</w:t>
      </w:r>
    </w:p>
    <w:p w:rsidR="00AD6C53" w:rsidRPr="00AD6C53" w:rsidRDefault="00AD6C53" w:rsidP="00AD6C53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>o zamolbi građana za zamjenu cestovnih izbočina</w:t>
      </w:r>
    </w:p>
    <w:p w:rsidR="00AD6C53" w:rsidRPr="00AD6C53" w:rsidRDefault="00AD6C53" w:rsidP="00AD6C53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 xml:space="preserve"> u </w:t>
      </w:r>
      <w:proofErr w:type="spellStart"/>
      <w:r w:rsidRPr="00AD6C53">
        <w:rPr>
          <w:b/>
          <w:lang w:eastAsia="en-US"/>
        </w:rPr>
        <w:t>Kanarinskoj</w:t>
      </w:r>
      <w:proofErr w:type="spellEnd"/>
      <w:r w:rsidRPr="00AD6C53">
        <w:rPr>
          <w:b/>
          <w:lang w:eastAsia="en-US"/>
        </w:rPr>
        <w:t xml:space="preserve"> ulici kod k.br. 64</w:t>
      </w:r>
    </w:p>
    <w:p w:rsidR="00AD6C53" w:rsidRPr="00AD6C53" w:rsidRDefault="00AD6C53" w:rsidP="00AD6C53">
      <w:pPr>
        <w:ind w:left="1440"/>
        <w:jc w:val="both"/>
        <w:rPr>
          <w:lang w:eastAsia="en-US"/>
        </w:rPr>
      </w:pPr>
    </w:p>
    <w:p w:rsidR="00AD6C53" w:rsidRPr="00AD6C53" w:rsidRDefault="00AD6C53" w:rsidP="00AD6C53">
      <w:pPr>
        <w:numPr>
          <w:ilvl w:val="0"/>
          <w:numId w:val="10"/>
        </w:numPr>
        <w:jc w:val="both"/>
        <w:rPr>
          <w:lang w:eastAsia="en-US"/>
        </w:rPr>
      </w:pPr>
      <w:r w:rsidRPr="00AD6C53">
        <w:rPr>
          <w:lang w:eastAsia="en-US"/>
        </w:rPr>
        <w:t xml:space="preserve">Razmotrena je zamolba građana </w:t>
      </w:r>
      <w:proofErr w:type="spellStart"/>
      <w:r w:rsidRPr="00AD6C53">
        <w:rPr>
          <w:lang w:eastAsia="en-US"/>
        </w:rPr>
        <w:t>Kanarinske</w:t>
      </w:r>
      <w:proofErr w:type="spellEnd"/>
      <w:r w:rsidRPr="00AD6C53">
        <w:rPr>
          <w:lang w:eastAsia="en-US"/>
        </w:rPr>
        <w:t xml:space="preserve"> ulice, koji predlažu zamjenu postojećih cestovnih izbočina u novije  </w:t>
      </w:r>
      <w:proofErr w:type="spellStart"/>
      <w:r w:rsidRPr="00AD6C53">
        <w:rPr>
          <w:lang w:eastAsia="en-US"/>
        </w:rPr>
        <w:t>tzv</w:t>
      </w:r>
      <w:proofErr w:type="spellEnd"/>
      <w:r w:rsidRPr="00AD6C53">
        <w:rPr>
          <w:lang w:eastAsia="en-US"/>
        </w:rPr>
        <w:t xml:space="preserve"> „uzdignute plohe“ u </w:t>
      </w:r>
      <w:proofErr w:type="spellStart"/>
      <w:r w:rsidRPr="00AD6C53">
        <w:rPr>
          <w:lang w:eastAsia="en-US"/>
        </w:rPr>
        <w:t>Kanarinskoj</w:t>
      </w:r>
      <w:proofErr w:type="spellEnd"/>
      <w:r w:rsidRPr="00AD6C53">
        <w:rPr>
          <w:lang w:eastAsia="en-US"/>
        </w:rPr>
        <w:t xml:space="preserve"> ulici kod k.br. 64, te ga smatra opravdanim.</w:t>
      </w:r>
    </w:p>
    <w:p w:rsidR="00AD6C53" w:rsidRPr="00AD6C53" w:rsidRDefault="00AD6C53" w:rsidP="00AD6C53">
      <w:pPr>
        <w:ind w:left="720"/>
        <w:jc w:val="both"/>
        <w:rPr>
          <w:lang w:eastAsia="en-US"/>
        </w:rPr>
      </w:pPr>
    </w:p>
    <w:p w:rsidR="00AD6C53" w:rsidRPr="00AD6C53" w:rsidRDefault="00AD6C53" w:rsidP="00AD6C53">
      <w:pPr>
        <w:numPr>
          <w:ilvl w:val="0"/>
          <w:numId w:val="10"/>
        </w:numPr>
        <w:jc w:val="both"/>
        <w:rPr>
          <w:lang w:eastAsia="en-US"/>
        </w:rPr>
      </w:pPr>
      <w:r w:rsidRPr="00AD6C53">
        <w:rPr>
          <w:lang w:eastAsia="en-US"/>
        </w:rPr>
        <w:t>Predlaže se Vijeću Gradske četvrti Donja Dubrava da zatraži od nadležnog Gradskom uredu za prostorno uređenje, izgradnju Grada, graditeljstvo, komunalne poslove i promet, Sektoru za promet da zamjeni postojeće cestovne izbočine novijim s obzirom da postojeći proizvode velike vibracije i stvaraju buku.</w:t>
      </w:r>
    </w:p>
    <w:p w:rsidR="00AD6C53" w:rsidRPr="00AD6C53" w:rsidRDefault="00AD6C53" w:rsidP="00AD6C53">
      <w:pPr>
        <w:jc w:val="both"/>
        <w:rPr>
          <w:szCs w:val="20"/>
          <w:lang w:eastAsia="en-US"/>
        </w:rPr>
      </w:pPr>
    </w:p>
    <w:p w:rsidR="00AD6C53" w:rsidRPr="00AD6C53" w:rsidRDefault="00AD6C53" w:rsidP="00AD6C53">
      <w:pPr>
        <w:numPr>
          <w:ilvl w:val="0"/>
          <w:numId w:val="10"/>
        </w:numPr>
        <w:jc w:val="both"/>
        <w:rPr>
          <w:szCs w:val="20"/>
          <w:lang w:eastAsia="en-US"/>
        </w:rPr>
      </w:pPr>
      <w:r w:rsidRPr="00AD6C53">
        <w:rPr>
          <w:szCs w:val="20"/>
          <w:lang w:eastAsia="en-US"/>
        </w:rPr>
        <w:t>Ovaj zaključak dostavlja se Vijeću Gradske četvrti Donja Dubrava na daljnje postupanje.</w:t>
      </w:r>
    </w:p>
    <w:p w:rsidR="005C5407" w:rsidRDefault="005C5407" w:rsidP="005C5407">
      <w:pPr>
        <w:suppressAutoHyphens/>
        <w:autoSpaceDN w:val="0"/>
        <w:textAlignment w:val="baseline"/>
      </w:pPr>
    </w:p>
    <w:p w:rsidR="005C5407" w:rsidRDefault="005C5407" w:rsidP="005C5407">
      <w:pPr>
        <w:suppressAutoHyphens/>
        <w:autoSpaceDN w:val="0"/>
        <w:textAlignment w:val="baseline"/>
      </w:pPr>
    </w:p>
    <w:p w:rsidR="005C5407" w:rsidRDefault="005C5407" w:rsidP="005C5407">
      <w:pPr>
        <w:rPr>
          <w:b/>
        </w:rPr>
      </w:pPr>
      <w:r>
        <w:rPr>
          <w:b/>
        </w:rPr>
        <w:t xml:space="preserve">Ad 2. </w:t>
      </w:r>
    </w:p>
    <w:p w:rsidR="005C5407" w:rsidRDefault="005C5407" w:rsidP="005C5407">
      <w:pPr>
        <w:suppressAutoHyphens/>
        <w:autoSpaceDN w:val="0"/>
        <w:textAlignment w:val="baseline"/>
      </w:pPr>
      <w:r>
        <w:t>Predsjednik usmeno obavještava nazočne  o predmetu rasprave i odlučivanja</w:t>
      </w:r>
      <w:r w:rsidR="00AD6C53">
        <w:t>.</w:t>
      </w:r>
    </w:p>
    <w:p w:rsidR="005C5407" w:rsidRDefault="00AD6C53" w:rsidP="00AD6C53">
      <w:pPr>
        <w:suppressAutoHyphens/>
        <w:autoSpaceDN w:val="0"/>
        <w:textAlignment w:val="baseline"/>
      </w:pPr>
      <w:r>
        <w:t>U raspravi sudjeluju:</w:t>
      </w:r>
      <w:r w:rsidRPr="00AD6C53">
        <w:t xml:space="preserve"> </w:t>
      </w:r>
      <w:r>
        <w:t xml:space="preserve">Hrvoje </w:t>
      </w:r>
      <w:proofErr w:type="spellStart"/>
      <w:r>
        <w:t>Sekušak</w:t>
      </w:r>
      <w:proofErr w:type="spellEnd"/>
      <w:r>
        <w:t>, Nikola Glasnović, Vladimir Matić, Gordana Marković, Dorotea Šafranić i Igor Salopek.</w:t>
      </w:r>
      <w:r>
        <w:t xml:space="preserve"> Vijeće jednoglasno donosi </w:t>
      </w:r>
    </w:p>
    <w:p w:rsidR="005C5407" w:rsidRDefault="0031380A" w:rsidP="0031380A">
      <w:r>
        <w:t>a)</w:t>
      </w:r>
    </w:p>
    <w:p w:rsidR="00AD6C53" w:rsidRPr="00AD6C53" w:rsidRDefault="00AD6C53" w:rsidP="0031380A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>ZAKLJUČAK</w:t>
      </w:r>
    </w:p>
    <w:p w:rsidR="00AD6C53" w:rsidRPr="00AD6C53" w:rsidRDefault="00AD6C53" w:rsidP="0031380A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>o zahtjevu za vraćanje nogometnog gola</w:t>
      </w:r>
    </w:p>
    <w:p w:rsidR="00AD6C53" w:rsidRPr="00AD6C53" w:rsidRDefault="00AD6C53" w:rsidP="0031380A">
      <w:pPr>
        <w:jc w:val="center"/>
        <w:rPr>
          <w:b/>
          <w:lang w:eastAsia="en-US"/>
        </w:rPr>
      </w:pPr>
      <w:r w:rsidRPr="00AD6C53">
        <w:rPr>
          <w:b/>
          <w:lang w:eastAsia="en-US"/>
        </w:rPr>
        <w:t xml:space="preserve">na nogometno igralište na spoju </w:t>
      </w:r>
      <w:proofErr w:type="spellStart"/>
      <w:r w:rsidRPr="00AD6C53">
        <w:rPr>
          <w:b/>
          <w:lang w:eastAsia="en-US"/>
        </w:rPr>
        <w:t>Štefanovečke</w:t>
      </w:r>
      <w:proofErr w:type="spellEnd"/>
      <w:r w:rsidRPr="00AD6C53">
        <w:rPr>
          <w:b/>
          <w:lang w:eastAsia="en-US"/>
        </w:rPr>
        <w:t xml:space="preserve"> ulice</w:t>
      </w:r>
    </w:p>
    <w:p w:rsidR="00AD6C53" w:rsidRPr="00AD6C53" w:rsidRDefault="00AD6C53" w:rsidP="0031380A">
      <w:pPr>
        <w:jc w:val="center"/>
        <w:rPr>
          <w:rFonts w:eastAsia="Calibri"/>
          <w:b/>
          <w:lang w:eastAsia="en-US"/>
        </w:rPr>
      </w:pPr>
      <w:r w:rsidRPr="00AD6C53">
        <w:rPr>
          <w:b/>
          <w:lang w:eastAsia="en-US"/>
        </w:rPr>
        <w:t>i ulice kneza Branimira</w:t>
      </w:r>
    </w:p>
    <w:p w:rsidR="00AD6C53" w:rsidRPr="00AD6C53" w:rsidRDefault="00AD6C53" w:rsidP="0031380A">
      <w:pPr>
        <w:jc w:val="center"/>
        <w:rPr>
          <w:rFonts w:eastAsia="Calibri"/>
          <w:lang w:eastAsia="en-US"/>
        </w:rPr>
      </w:pPr>
    </w:p>
    <w:p w:rsidR="00AD6C53" w:rsidRPr="00AD6C53" w:rsidRDefault="00AD6C53" w:rsidP="0031380A">
      <w:pPr>
        <w:jc w:val="center"/>
        <w:rPr>
          <w:rFonts w:eastAsia="Calibri"/>
          <w:lang w:eastAsia="en-US"/>
        </w:rPr>
      </w:pPr>
      <w:r w:rsidRPr="00AD6C53">
        <w:rPr>
          <w:rFonts w:eastAsia="Calibri"/>
          <w:lang w:eastAsia="en-US"/>
        </w:rPr>
        <w:t xml:space="preserve">Vijeće predlaže vraćanje postojećeg rastavljenog gola za nogomet na nogometno igralište na spoju </w:t>
      </w:r>
      <w:proofErr w:type="spellStart"/>
      <w:r w:rsidRPr="00AD6C53">
        <w:rPr>
          <w:rFonts w:eastAsia="Calibri"/>
          <w:lang w:eastAsia="en-US"/>
        </w:rPr>
        <w:t>Štefanovečke</w:t>
      </w:r>
      <w:proofErr w:type="spellEnd"/>
      <w:r w:rsidRPr="00AD6C53">
        <w:rPr>
          <w:rFonts w:eastAsia="Calibri"/>
          <w:lang w:eastAsia="en-US"/>
        </w:rPr>
        <w:t xml:space="preserve"> ceste i ulice kneza Branimira.</w:t>
      </w:r>
    </w:p>
    <w:p w:rsidR="00AD6C53" w:rsidRPr="00AD6C53" w:rsidRDefault="00AD6C53" w:rsidP="0031380A">
      <w:pPr>
        <w:jc w:val="center"/>
        <w:rPr>
          <w:rFonts w:eastAsia="Calibri"/>
          <w:lang w:eastAsia="en-US"/>
        </w:rPr>
      </w:pPr>
    </w:p>
    <w:p w:rsidR="0031380A" w:rsidRDefault="00AD6C53" w:rsidP="0031380A">
      <w:pPr>
        <w:jc w:val="center"/>
        <w:rPr>
          <w:rFonts w:eastAsia="Calibri"/>
          <w:lang w:eastAsia="en-US"/>
        </w:rPr>
      </w:pPr>
      <w:r w:rsidRPr="00AD6C53">
        <w:rPr>
          <w:rFonts w:eastAsia="Calibri"/>
          <w:lang w:eastAsia="en-US"/>
        </w:rPr>
        <w:t>Ovaj zaključak dostavlja se Vijeću Gradske četvrti Donja Dubrava na daljnje postupanje.</w:t>
      </w:r>
    </w:p>
    <w:p w:rsidR="0031380A" w:rsidRDefault="0031380A" w:rsidP="0031380A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b)</w:t>
      </w:r>
    </w:p>
    <w:p w:rsidR="0031380A" w:rsidRDefault="0031380A" w:rsidP="0031380A"/>
    <w:p w:rsidR="0031380A" w:rsidRPr="0031380A" w:rsidRDefault="0031380A" w:rsidP="0031380A">
      <w:pPr>
        <w:spacing w:after="160" w:line="256" w:lineRule="auto"/>
        <w:ind w:left="720"/>
        <w:contextualSpacing/>
        <w:jc w:val="center"/>
        <w:rPr>
          <w:rFonts w:eastAsia="Calibri"/>
          <w:lang w:eastAsia="en-US"/>
        </w:rPr>
      </w:pPr>
      <w:r w:rsidRPr="0031380A">
        <w:rPr>
          <w:b/>
          <w:szCs w:val="20"/>
        </w:rPr>
        <w:t>Z A K L J U Č A K</w:t>
      </w:r>
    </w:p>
    <w:p w:rsidR="0031380A" w:rsidRPr="0031380A" w:rsidRDefault="0031380A" w:rsidP="0031380A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31380A">
        <w:rPr>
          <w:b/>
          <w:szCs w:val="20"/>
        </w:rPr>
        <w:t>o prijedlogu postavljanja prometnog znaka „zabrana parkiranja“</w:t>
      </w:r>
    </w:p>
    <w:p w:rsidR="0031380A" w:rsidRPr="0031380A" w:rsidRDefault="0031380A" w:rsidP="0031380A">
      <w:pPr>
        <w:overflowPunct w:val="0"/>
        <w:autoSpaceDE w:val="0"/>
        <w:autoSpaceDN w:val="0"/>
        <w:adjustRightInd w:val="0"/>
        <w:rPr>
          <w:b/>
          <w:szCs w:val="20"/>
        </w:rPr>
      </w:pPr>
    </w:p>
    <w:p w:rsidR="0031380A" w:rsidRPr="0031380A" w:rsidRDefault="0031380A" w:rsidP="0031380A">
      <w:pPr>
        <w:numPr>
          <w:ilvl w:val="0"/>
          <w:numId w:val="13"/>
        </w:numPr>
        <w:overflowPunct w:val="0"/>
        <w:autoSpaceDE w:val="0"/>
        <w:autoSpaceDN w:val="0"/>
        <w:adjustRightInd w:val="0"/>
        <w:ind w:right="-168"/>
        <w:jc w:val="both"/>
        <w:rPr>
          <w:szCs w:val="20"/>
        </w:rPr>
      </w:pPr>
      <w:r w:rsidRPr="0031380A">
        <w:rPr>
          <w:szCs w:val="20"/>
        </w:rPr>
        <w:t xml:space="preserve">Razmotren je zahtjev člana Vijeća Nikole Glasnovića u svezi postavljanja prometnog znaka „zabrana parkiranja“  na križanju </w:t>
      </w:r>
      <w:proofErr w:type="spellStart"/>
      <w:r w:rsidRPr="0031380A">
        <w:rPr>
          <w:szCs w:val="20"/>
        </w:rPr>
        <w:t>Štefanovečke</w:t>
      </w:r>
      <w:proofErr w:type="spellEnd"/>
      <w:r w:rsidRPr="0031380A">
        <w:rPr>
          <w:szCs w:val="20"/>
        </w:rPr>
        <w:t xml:space="preserve"> i Ulice kneza Branimira</w:t>
      </w:r>
    </w:p>
    <w:p w:rsidR="0031380A" w:rsidRPr="0031380A" w:rsidRDefault="0031380A" w:rsidP="0031380A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31380A" w:rsidRPr="0031380A" w:rsidRDefault="0031380A" w:rsidP="0031380A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31380A">
        <w:rPr>
          <w:szCs w:val="20"/>
        </w:rPr>
        <w:t xml:space="preserve">Vijeće navedeni zahtjev smatra opravdanim, te predlaže postavljanje prometnog znaka „zabrana parkiranja“ na križanju </w:t>
      </w:r>
      <w:proofErr w:type="spellStart"/>
      <w:r w:rsidRPr="0031380A">
        <w:rPr>
          <w:szCs w:val="20"/>
        </w:rPr>
        <w:t>Štefanovečke</w:t>
      </w:r>
      <w:proofErr w:type="spellEnd"/>
      <w:r w:rsidRPr="0031380A">
        <w:rPr>
          <w:szCs w:val="20"/>
        </w:rPr>
        <w:t xml:space="preserve"> i Ulice kneza </w:t>
      </w:r>
      <w:proofErr w:type="spellStart"/>
      <w:r w:rsidRPr="0031380A">
        <w:rPr>
          <w:szCs w:val="20"/>
        </w:rPr>
        <w:t>Branira</w:t>
      </w:r>
      <w:proofErr w:type="spellEnd"/>
      <w:r w:rsidRPr="0031380A">
        <w:rPr>
          <w:szCs w:val="20"/>
        </w:rPr>
        <w:t>.</w:t>
      </w:r>
    </w:p>
    <w:p w:rsidR="0031380A" w:rsidRPr="0031380A" w:rsidRDefault="0031380A" w:rsidP="0031380A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5C5407" w:rsidRPr="0031380A" w:rsidRDefault="0031380A" w:rsidP="0031380A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31380A">
        <w:rPr>
          <w:szCs w:val="20"/>
        </w:rPr>
        <w:t>Ovaj Zaključak dostavlja se Vijeću Gradske četvrti Donja Dubrava na dalj</w:t>
      </w:r>
      <w:r>
        <w:rPr>
          <w:szCs w:val="20"/>
        </w:rPr>
        <w:t>nje postupanje</w:t>
      </w:r>
    </w:p>
    <w:p w:rsidR="0031380A" w:rsidRDefault="0031380A" w:rsidP="0031380A">
      <w:pPr>
        <w:suppressAutoHyphens/>
        <w:autoSpaceDN w:val="0"/>
        <w:textAlignment w:val="baseline"/>
        <w:rPr>
          <w:b/>
        </w:rPr>
      </w:pPr>
      <w:r>
        <w:rPr>
          <w:b/>
        </w:rPr>
        <w:lastRenderedPageBreak/>
        <w:t>Ad 3.</w:t>
      </w:r>
    </w:p>
    <w:p w:rsidR="0031380A" w:rsidRDefault="0031380A" w:rsidP="0031380A">
      <w:pPr>
        <w:suppressAutoHyphens/>
        <w:autoSpaceDN w:val="0"/>
        <w:textAlignment w:val="baseline"/>
      </w:pPr>
      <w:r>
        <w:t>Predsjednik usmeno obavještava nazočne  o predmetu rasprave i odlučivanja.</w:t>
      </w:r>
      <w:r>
        <w:t xml:space="preserve"> </w:t>
      </w:r>
    </w:p>
    <w:p w:rsidR="0031380A" w:rsidRDefault="0031380A" w:rsidP="0031380A">
      <w:pPr>
        <w:suppressAutoHyphens/>
        <w:autoSpaceDN w:val="0"/>
        <w:textAlignment w:val="baseline"/>
      </w:pPr>
      <w:r>
        <w:t xml:space="preserve">Predsjednik predlaže da se tijekom srpnja i kolovoza održava dežurstvo samo u terminima sjednica. Vijeće je suglasno s navedenim prijedlogom, te jednoglasno donosi </w:t>
      </w:r>
    </w:p>
    <w:p w:rsidR="0031380A" w:rsidRDefault="0031380A" w:rsidP="0031380A">
      <w:pPr>
        <w:suppressAutoHyphens/>
        <w:autoSpaceDN w:val="0"/>
        <w:textAlignment w:val="baseline"/>
      </w:pPr>
    </w:p>
    <w:p w:rsidR="005C5407" w:rsidRDefault="005C5407" w:rsidP="005C5407">
      <w:pPr>
        <w:jc w:val="center"/>
        <w:rPr>
          <w:b/>
        </w:rPr>
      </w:pPr>
      <w:r>
        <w:rPr>
          <w:b/>
        </w:rPr>
        <w:t>Z A K L J U Č A K</w:t>
      </w:r>
    </w:p>
    <w:p w:rsidR="005C5407" w:rsidRDefault="005C5407" w:rsidP="005C5407">
      <w:pPr>
        <w:jc w:val="center"/>
        <w:rPr>
          <w:b/>
        </w:rPr>
      </w:pPr>
      <w:r>
        <w:rPr>
          <w:b/>
        </w:rPr>
        <w:t>o dežurstvu članova Vijeća  u objektu mjesne samouprave Donja Dubrava</w:t>
      </w:r>
    </w:p>
    <w:p w:rsidR="005C5407" w:rsidRDefault="005C5407" w:rsidP="005C5407">
      <w:pPr>
        <w:jc w:val="both"/>
        <w:rPr>
          <w:b/>
        </w:rPr>
      </w:pPr>
    </w:p>
    <w:p w:rsidR="005C5407" w:rsidRDefault="005C5407" w:rsidP="005C5407">
      <w:pPr>
        <w:jc w:val="both"/>
      </w:pPr>
      <w:r>
        <w:tab/>
        <w:t>Članovi Vijeća Mjesnog odbora Donja Dubrava dežurat će svake srijede od 18.00 do 20.00 sati u objektu mjesne samouprave Donja Dubrava, Vrpoljska 10, prema rasporedu.</w:t>
      </w:r>
    </w:p>
    <w:p w:rsidR="005C5407" w:rsidRDefault="005C5407" w:rsidP="005C5407">
      <w:pPr>
        <w:rPr>
          <w:b/>
        </w:rPr>
      </w:pPr>
    </w:p>
    <w:p w:rsidR="005C5407" w:rsidRDefault="005C5407" w:rsidP="005C5407">
      <w:pPr>
        <w:rPr>
          <w:b/>
        </w:rPr>
      </w:pPr>
    </w:p>
    <w:p w:rsidR="005C5407" w:rsidRDefault="0031380A" w:rsidP="005C5407">
      <w:pPr>
        <w:rPr>
          <w:b/>
          <w:u w:val="single"/>
        </w:rPr>
      </w:pPr>
      <w:r>
        <w:rPr>
          <w:b/>
          <w:u w:val="single"/>
        </w:rPr>
        <w:t>Ad 4</w:t>
      </w:r>
      <w:r w:rsidR="005C5407">
        <w:rPr>
          <w:b/>
          <w:u w:val="single"/>
        </w:rPr>
        <w:t>.Pitanja prijedlozi i obavijesti</w:t>
      </w:r>
    </w:p>
    <w:p w:rsidR="005C5407" w:rsidRDefault="005C5407" w:rsidP="005C5407">
      <w:r>
        <w:t xml:space="preserve">Budući da se nitko nije javio za riječ predsjednica zatvara točku dnevnog reda i zaključuje </w:t>
      </w:r>
    </w:p>
    <w:p w:rsidR="005C5407" w:rsidRDefault="005C5407" w:rsidP="005C5407">
      <w:r>
        <w:t>sjednicu. Dovršeno u 19.30 sati.</w:t>
      </w:r>
    </w:p>
    <w:p w:rsidR="005C5407" w:rsidRDefault="005C5407" w:rsidP="005C5407"/>
    <w:p w:rsidR="005C5407" w:rsidRDefault="005C5407" w:rsidP="005C5407"/>
    <w:p w:rsidR="005C5407" w:rsidRDefault="0031380A" w:rsidP="005C5407">
      <w:r>
        <w:t>KLASA: 024-08/22-003/1050</w:t>
      </w:r>
    </w:p>
    <w:p w:rsidR="005C5407" w:rsidRDefault="005C5407" w:rsidP="005C5407">
      <w:r>
        <w:t>URBROJ: 251-13-11-4-22-2</w:t>
      </w:r>
    </w:p>
    <w:p w:rsidR="005C5407" w:rsidRDefault="0031380A" w:rsidP="005C5407">
      <w:r>
        <w:t>Zagreb, 24</w:t>
      </w:r>
      <w:r w:rsidR="005C5407">
        <w:t xml:space="preserve">. </w:t>
      </w:r>
      <w:r>
        <w:t>svibnja</w:t>
      </w:r>
      <w:r w:rsidR="005C5407">
        <w:t xml:space="preserve"> 2022.</w:t>
      </w:r>
    </w:p>
    <w:p w:rsidR="005C5407" w:rsidRDefault="005C5407" w:rsidP="005C5407">
      <w:pPr>
        <w:ind w:firstLine="708"/>
      </w:pPr>
    </w:p>
    <w:p w:rsidR="005C5407" w:rsidRDefault="005C5407" w:rsidP="005C5407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5C5407" w:rsidRDefault="0031380A" w:rsidP="005C5407">
      <w:r>
        <w:t>Maja Tolić</w:t>
      </w:r>
      <w:r>
        <w:tab/>
      </w:r>
      <w:r w:rsidR="005C5407">
        <w:tab/>
      </w:r>
      <w:r w:rsidR="005C5407">
        <w:tab/>
      </w:r>
      <w:r w:rsidR="005C5407">
        <w:tab/>
      </w:r>
      <w:r w:rsidR="005C5407">
        <w:tab/>
      </w:r>
      <w:r w:rsidR="005C5407">
        <w:tab/>
        <w:t xml:space="preserve">                     Vijeća Mjesnog odbora</w:t>
      </w:r>
    </w:p>
    <w:p w:rsidR="005C5407" w:rsidRDefault="005C5407" w:rsidP="005C5407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31380A" w:rsidRDefault="0031380A" w:rsidP="005C5407">
      <w:bookmarkStart w:id="0" w:name="_GoBack"/>
      <w:bookmarkEnd w:id="0"/>
    </w:p>
    <w:p w:rsidR="005C5407" w:rsidRDefault="005C5407" w:rsidP="005C5407">
      <w:r>
        <w:t xml:space="preserve">                                                                                                </w:t>
      </w:r>
      <w:r>
        <w:tab/>
        <w:t xml:space="preserve">     Hrvoje </w:t>
      </w:r>
      <w:proofErr w:type="spellStart"/>
      <w:r>
        <w:t>Sekušak</w:t>
      </w:r>
      <w:proofErr w:type="spellEnd"/>
      <w:r>
        <w:t xml:space="preserve">                                   </w:t>
      </w:r>
    </w:p>
    <w:p w:rsidR="005C5407" w:rsidRDefault="005C5407" w:rsidP="005C54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407" w:rsidRDefault="005C5407" w:rsidP="005C5407"/>
    <w:p w:rsidR="005C5407" w:rsidRDefault="005C5407" w:rsidP="005C5407"/>
    <w:p w:rsidR="005C5407" w:rsidRDefault="005C5407" w:rsidP="005C5407"/>
    <w:p w:rsidR="0030633E" w:rsidRDefault="0030633E"/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D37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1E3"/>
    <w:multiLevelType w:val="hybridMultilevel"/>
    <w:tmpl w:val="337EB4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7870"/>
    <w:multiLevelType w:val="hybridMultilevel"/>
    <w:tmpl w:val="27D2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348E1"/>
    <w:multiLevelType w:val="hybridMultilevel"/>
    <w:tmpl w:val="E06AF2D8"/>
    <w:lvl w:ilvl="0" w:tplc="F628103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2313A"/>
    <w:multiLevelType w:val="hybridMultilevel"/>
    <w:tmpl w:val="41DADBA0"/>
    <w:lvl w:ilvl="0" w:tplc="E1088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370823"/>
    <w:multiLevelType w:val="hybridMultilevel"/>
    <w:tmpl w:val="337EB4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5B3275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F11C71"/>
    <w:multiLevelType w:val="hybridMultilevel"/>
    <w:tmpl w:val="4C9A1B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633EF"/>
    <w:multiLevelType w:val="hybridMultilevel"/>
    <w:tmpl w:val="27D2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07"/>
    <w:rsid w:val="0030633E"/>
    <w:rsid w:val="0031380A"/>
    <w:rsid w:val="005C5407"/>
    <w:rsid w:val="00643D1D"/>
    <w:rsid w:val="00AD6C53"/>
    <w:rsid w:val="00DE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AC8B"/>
  <w15:chartTrackingRefBased/>
  <w15:docId w15:val="{22AB472A-BAF1-49BC-94E8-F7E6C5EF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407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D6C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6C5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2</cp:revision>
  <dcterms:created xsi:type="dcterms:W3CDTF">2022-06-07T10:09:00Z</dcterms:created>
  <dcterms:modified xsi:type="dcterms:W3CDTF">2022-06-07T10:09:00Z</dcterms:modified>
</cp:coreProperties>
</file>