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C85E0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3. srpnja 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AD4401">
        <w:rPr>
          <w:rFonts w:ascii="Times New Roman" w:hAnsi="Times New Roman" w:cs="Times New Roman"/>
          <w:sz w:val="24"/>
          <w:szCs w:val="24"/>
        </w:rPr>
        <w:t>Danijel Čajkovac</w:t>
      </w:r>
      <w:r w:rsidR="00304E82">
        <w:rPr>
          <w:rFonts w:ascii="Times New Roman" w:hAnsi="Times New Roman" w:cs="Times New Roman"/>
          <w:sz w:val="24"/>
          <w:szCs w:val="24"/>
        </w:rPr>
        <w:t xml:space="preserve">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  <w:r w:rsidR="00AD4401">
        <w:rPr>
          <w:rFonts w:ascii="Times New Roman" w:hAnsi="Times New Roman" w:cs="Times New Roman"/>
          <w:sz w:val="24"/>
          <w:szCs w:val="24"/>
        </w:rPr>
        <w:t>, Dina Vozab</w:t>
      </w:r>
    </w:p>
    <w:p w:rsidR="00B600F4" w:rsidRDefault="00B600F4" w:rsidP="00F1519C"/>
    <w:p w:rsidR="00B600F4" w:rsidRPr="00AD4401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D4401">
        <w:rPr>
          <w:rFonts w:ascii="Times New Roman" w:hAnsi="Times New Roman" w:cs="Times New Roman"/>
          <w:bCs/>
          <w:sz w:val="24"/>
          <w:szCs w:val="24"/>
        </w:rPr>
        <w:t>Zlatko Gombović, Branimir Lipkovac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01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Ivan Zelenić, predsjednika GČ Stenjevec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 xml:space="preserve">Matija Grilec, viši stručni suradnik u </w:t>
      </w:r>
      <w:r w:rsidR="00AD4401">
        <w:rPr>
          <w:rFonts w:ascii="Times New Roman" w:hAnsi="Times New Roman" w:cs="Times New Roman"/>
          <w:sz w:val="24"/>
          <w:szCs w:val="24"/>
        </w:rPr>
        <w:t>za rad tijela mjesne samouprave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AD4401">
        <w:rPr>
          <w:rFonts w:ascii="Times New Roman" w:hAnsi="Times New Roman" w:cs="Times New Roman"/>
          <w:sz w:val="24"/>
          <w:szCs w:val="24"/>
        </w:rPr>
        <w:t>ik konstatira da je nazočno 7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>
        <w:rPr>
          <w:rFonts w:ascii="Times New Roman" w:hAnsi="Times New Roman" w:cs="Times New Roman"/>
          <w:sz w:val="24"/>
          <w:szCs w:val="24"/>
        </w:rPr>
        <w:t xml:space="preserve">ik od </w:t>
      </w:r>
      <w:r w:rsidR="00AD4401">
        <w:rPr>
          <w:rFonts w:ascii="Times New Roman" w:hAnsi="Times New Roman" w:cs="Times New Roman"/>
          <w:sz w:val="24"/>
          <w:szCs w:val="24"/>
        </w:rPr>
        <w:t>2</w:t>
      </w:r>
      <w:r w:rsidR="007C31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04E82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AD4401">
        <w:rPr>
          <w:rFonts w:ascii="Times New Roman" w:hAnsi="Times New Roman" w:cs="Times New Roman"/>
          <w:sz w:val="24"/>
          <w:szCs w:val="24"/>
        </w:rPr>
        <w:t>sedam (7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AD4401">
        <w:rPr>
          <w:rFonts w:ascii="Times New Roman" w:hAnsi="Times New Roman" w:cs="Times New Roman"/>
          <w:sz w:val="24"/>
          <w:szCs w:val="24"/>
        </w:rPr>
        <w:t>2</w:t>
      </w:r>
      <w:r w:rsidR="007C31C6">
        <w:rPr>
          <w:rFonts w:ascii="Times New Roman" w:hAnsi="Times New Roman" w:cs="Times New Roman"/>
          <w:sz w:val="24"/>
          <w:szCs w:val="24"/>
        </w:rPr>
        <w:t>5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4401" w:rsidRPr="00AD4401" w:rsidRDefault="00AD4401" w:rsidP="00AD440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401">
        <w:rPr>
          <w:rFonts w:ascii="Times New Roman" w:hAnsi="Times New Roman" w:cs="Times New Roman"/>
          <w:sz w:val="24"/>
          <w:szCs w:val="24"/>
        </w:rPr>
        <w:t>Prijedlog zaključka za uklanjanje zelenog otoka (svih kontejnera) na križanju Samoborske ceste i Ulice hrvatskih branitelja koji se nalaze na livadi sa sjeveroistočne strane  (k.č. br. 2321/1, k.o. Stenjevec)</w:t>
      </w:r>
    </w:p>
    <w:p w:rsidR="00AD4401" w:rsidRDefault="00AD4401" w:rsidP="00AD440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401">
        <w:rPr>
          <w:rFonts w:ascii="Times New Roman" w:hAnsi="Times New Roman" w:cs="Times New Roman"/>
          <w:sz w:val="24"/>
          <w:szCs w:val="24"/>
        </w:rPr>
        <w:t>Prijedlog zaključka za popunjavanje zelenog otoka s kontejnerima za plastiku i papir uz postojeći za staklo na Samoborskoj cesti kod križanja s ulicom Jankomir (k.č. br. 2463/1, k.o. Stenjevec)</w:t>
      </w:r>
    </w:p>
    <w:p w:rsidR="00AD4401" w:rsidRPr="00AD4401" w:rsidRDefault="00AD4401" w:rsidP="00AD440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401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0525EE" w:rsidRDefault="000525EE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Default="00AD4401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Default="00AD4401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Default="00AD4401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Default="00AD4401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Default="00AD4401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Pr="001B163A" w:rsidRDefault="00AD4401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0AA3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predlaže izmjenu</w:t>
      </w:r>
      <w:r w:rsidR="00740AA3"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A063C1" w:rsidRDefault="00A063C1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401" w:rsidRPr="00AD4401" w:rsidRDefault="00AD4401" w:rsidP="00AD4401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401">
        <w:rPr>
          <w:rFonts w:ascii="Times New Roman" w:hAnsi="Times New Roman" w:cs="Times New Roman"/>
          <w:sz w:val="24"/>
          <w:szCs w:val="24"/>
        </w:rPr>
        <w:t>Prijedlog zaključka za uklanjanje zelenog otoka (svih kontejnera) na križanju Samoborske ceste i Ulice hrvatskih branitelja koji se nalaze na livadi sa sjeveroistočne strane  (k.č. br. 2321/1, k.o. Stenjevec)</w:t>
      </w:r>
    </w:p>
    <w:p w:rsidR="00AD4401" w:rsidRPr="00AD4401" w:rsidRDefault="00AD4401" w:rsidP="00AD4401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401">
        <w:rPr>
          <w:rFonts w:ascii="Times New Roman" w:hAnsi="Times New Roman" w:cs="Times New Roman"/>
          <w:sz w:val="24"/>
          <w:szCs w:val="24"/>
        </w:rPr>
        <w:t>Prijedlog zaključka za popunjavanje zelenog otoka s kontejnerima za plastiku i papir uz postojeći za staklo na Samoborskoj cesti kod križanja s ulicom Jankomir (k.č. br. 2463/1, k.o. Stenjevec)</w:t>
      </w:r>
    </w:p>
    <w:p w:rsidR="00AD4401" w:rsidRDefault="00AD4401" w:rsidP="00AD4401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401">
        <w:rPr>
          <w:rFonts w:ascii="Times New Roman" w:hAnsi="Times New Roman" w:cs="Times New Roman"/>
          <w:sz w:val="24"/>
          <w:szCs w:val="24"/>
        </w:rPr>
        <w:t>Prijedlog zaključka da se za OPG-ove i tradicionalne obrte umanji naknada prilikom obilježavanja blagdana Velike Gospe</w:t>
      </w:r>
    </w:p>
    <w:p w:rsidR="00AD4401" w:rsidRPr="00AD4401" w:rsidRDefault="00AD4401" w:rsidP="00AD4401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70884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AD4401" w:rsidRDefault="00AD440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3D2422" w:rsidRPr="003D2422" w:rsidRDefault="003D2422" w:rsidP="003D2422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22">
        <w:rPr>
          <w:rFonts w:ascii="Times New Roman" w:hAnsi="Times New Roman" w:cs="Times New Roman"/>
          <w:b/>
          <w:sz w:val="24"/>
          <w:szCs w:val="24"/>
        </w:rPr>
        <w:t>Prijedlog zaključka za uklanjanje zelenog otoka (svih kontejnera) na križanju Samoborske ceste i Ulice hrvatskih branitelja koji se nalaze na livadi sa sjeveroistočne strane  (k.č. br. 2321/1, k.o. Stenjevec)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634D2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D2422">
        <w:rPr>
          <w:rFonts w:ascii="Times New Roman" w:hAnsi="Times New Roman" w:cs="Times New Roman"/>
          <w:sz w:val="24"/>
          <w:szCs w:val="24"/>
        </w:rPr>
        <w:t xml:space="preserve"> 4 glasa “za“, 1 glasom ˝protiv</w:t>
      </w:r>
      <w:r w:rsidR="00623F9A"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D2422">
        <w:rPr>
          <w:rFonts w:ascii="Times New Roman" w:hAnsi="Times New Roman" w:cs="Times New Roman"/>
          <w:sz w:val="24"/>
          <w:szCs w:val="24"/>
        </w:rPr>
        <w:t>i 2 glasa ˝suzdržana˝</w:t>
      </w:r>
      <w:r w:rsidR="003D2422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D2422" w:rsidRDefault="003D2422" w:rsidP="003D242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3D2422" w:rsidRDefault="003D2422" w:rsidP="003D242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uklanjanju zelenog otoka na križanju Samoborske ceste i Ulice hrvatskih branitelja </w:t>
      </w:r>
    </w:p>
    <w:p w:rsidR="003D2422" w:rsidRDefault="003D2422" w:rsidP="003D242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3D2422" w:rsidRDefault="003D2422" w:rsidP="003D2422">
      <w:pPr>
        <w:rPr>
          <w:rFonts w:ascii="Times New Roman" w:eastAsia="Times New Roman" w:hAnsi="Times New Roman"/>
          <w:sz w:val="24"/>
          <w:szCs w:val="24"/>
        </w:rPr>
      </w:pPr>
    </w:p>
    <w:p w:rsidR="003D2422" w:rsidRPr="00AB4C5D" w:rsidRDefault="003D2422" w:rsidP="003D2422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C5D">
        <w:rPr>
          <w:rFonts w:ascii="Times New Roman" w:hAnsi="Times New Roman" w:cs="Times New Roman"/>
          <w:sz w:val="24"/>
          <w:szCs w:val="24"/>
        </w:rPr>
        <w:t xml:space="preserve">Vijeće Mjesnog odbora Stenjevec - jug podržava prijedlog zaključka </w:t>
      </w:r>
      <w:r>
        <w:rPr>
          <w:rFonts w:ascii="Times New Roman" w:hAnsi="Times New Roman" w:cs="Times New Roman"/>
          <w:sz w:val="24"/>
          <w:szCs w:val="24"/>
        </w:rPr>
        <w:t>o uklanjanju zelenog otoka na križanju Samoborske ceste i Ulice hrvatskih branitelja koji se nalazi na livadi sa sjeveroistočne strane (k.č. br. 2321/1, k.o. Stenjevec).</w:t>
      </w:r>
    </w:p>
    <w:p w:rsidR="003D2422" w:rsidRPr="00C343B2" w:rsidRDefault="003D2422" w:rsidP="003D2422">
      <w:pPr>
        <w:pStyle w:val="ListParagraph"/>
        <w:jc w:val="both"/>
      </w:pPr>
    </w:p>
    <w:p w:rsidR="003D2422" w:rsidRPr="00B169BC" w:rsidRDefault="003D2422" w:rsidP="003D2422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Zagrebačkom holdingu d.o.o., Podružnici Čistoća na postupanje.</w:t>
      </w:r>
    </w:p>
    <w:p w:rsidR="008B55A6" w:rsidRDefault="008B55A6" w:rsidP="008B55A6">
      <w:pPr>
        <w:outlineLvl w:val="0"/>
      </w:pPr>
    </w:p>
    <w:p w:rsid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3D2422" w:rsidRDefault="003D2422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3D2422" w:rsidRDefault="003D2422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3D2422" w:rsidRDefault="003D2422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3D2422" w:rsidRDefault="003D2422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3D2422" w:rsidRDefault="003D2422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3D2422" w:rsidRPr="000525EE" w:rsidRDefault="003D2422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2.</w:t>
      </w:r>
    </w:p>
    <w:p w:rsidR="003D2422" w:rsidRPr="003D2422" w:rsidRDefault="003D2422" w:rsidP="003D2422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22">
        <w:rPr>
          <w:rFonts w:ascii="Times New Roman" w:hAnsi="Times New Roman" w:cs="Times New Roman"/>
          <w:b/>
          <w:sz w:val="24"/>
          <w:szCs w:val="24"/>
        </w:rPr>
        <w:t>Prijedlog zaključka za popunjavanje zelenog otoka s kontejnerima za plastiku i papir uz postojeći za staklo na Samoborskoj cesti kod križanja s ulicom Jankomir (k.č. br. 2463/1, k.o. Stenjevec)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D2422">
        <w:rPr>
          <w:rFonts w:ascii="Times New Roman" w:hAnsi="Times New Roman" w:cs="Times New Roman"/>
          <w:sz w:val="24"/>
          <w:szCs w:val="24"/>
        </w:rPr>
        <w:t>a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3D2422">
        <w:rPr>
          <w:rFonts w:ascii="Times New Roman" w:hAnsi="Times New Roman" w:cs="Times New Roman"/>
          <w:sz w:val="24"/>
          <w:szCs w:val="24"/>
        </w:rPr>
        <w:t>i 2 glasom ˝suzdržana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D2422" w:rsidRDefault="003D2422" w:rsidP="003D242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3D2422" w:rsidRDefault="003D2422" w:rsidP="003D242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dopuni zelenog otoka na križanju Samoborske ceste i ulice Jankomir </w:t>
      </w:r>
    </w:p>
    <w:p w:rsidR="003D2422" w:rsidRDefault="003D2422" w:rsidP="003D242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3D2422" w:rsidRDefault="003D2422" w:rsidP="003D2422">
      <w:pPr>
        <w:rPr>
          <w:rFonts w:ascii="Times New Roman" w:eastAsia="Times New Roman" w:hAnsi="Times New Roman"/>
          <w:sz w:val="24"/>
          <w:szCs w:val="24"/>
        </w:rPr>
      </w:pPr>
    </w:p>
    <w:p w:rsidR="003D2422" w:rsidRPr="00AB4C5D" w:rsidRDefault="003D2422" w:rsidP="003D2422">
      <w:pPr>
        <w:pStyle w:val="ListParagraph"/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C5D">
        <w:rPr>
          <w:rFonts w:ascii="Times New Roman" w:hAnsi="Times New Roman" w:cs="Times New Roman"/>
          <w:sz w:val="24"/>
          <w:szCs w:val="24"/>
        </w:rPr>
        <w:t xml:space="preserve">Vijeće Mjesnog odbora Stenjevec - jug podržava prijedlog zaključka </w:t>
      </w:r>
      <w:r>
        <w:rPr>
          <w:rFonts w:ascii="Times New Roman" w:hAnsi="Times New Roman" w:cs="Times New Roman"/>
          <w:sz w:val="24"/>
          <w:szCs w:val="24"/>
        </w:rPr>
        <w:t>o dopuni zelenog otoka sa spremnicima za plastiku i papir uz postojeći spremnik za staklo na križanju Samoborske ceste i ulice Jankomir (k.č. br. 2463/1, k.o. Stenjevec).</w:t>
      </w:r>
    </w:p>
    <w:p w:rsidR="003D2422" w:rsidRPr="00C343B2" w:rsidRDefault="003D2422" w:rsidP="003D2422">
      <w:pPr>
        <w:pStyle w:val="ListParagraph"/>
        <w:jc w:val="both"/>
      </w:pPr>
    </w:p>
    <w:p w:rsidR="003D2422" w:rsidRPr="00B169BC" w:rsidRDefault="003D2422" w:rsidP="003D2422">
      <w:pPr>
        <w:pStyle w:val="ListParagraph"/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Zagrebačkom holdingu d.o.o., Podružnici Čistoća na postupanje.</w:t>
      </w:r>
    </w:p>
    <w:p w:rsidR="003878A3" w:rsidRDefault="003878A3" w:rsidP="003878A3"/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3D2422" w:rsidRPr="003D2422" w:rsidRDefault="003D2422" w:rsidP="003D2422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22">
        <w:rPr>
          <w:rFonts w:ascii="Times New Roman" w:hAnsi="Times New Roman" w:cs="Times New Roman"/>
          <w:b/>
          <w:sz w:val="24"/>
          <w:szCs w:val="24"/>
        </w:rPr>
        <w:t>Prijedlog zaključka da se za OPG-ove i tradicionalne obrte umanji naknada prilikom obilježavanja blagdana Velike Gospe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D2422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D2422" w:rsidRDefault="003D2422" w:rsidP="003D242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3D2422" w:rsidRDefault="003D2422" w:rsidP="003D242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umanjenju naknade za OPG-ove i tradicionalne obrte za blagdan Veliek Gospe  </w:t>
      </w:r>
    </w:p>
    <w:p w:rsidR="003D2422" w:rsidRDefault="003D2422" w:rsidP="003D242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3D2422" w:rsidRDefault="003D2422" w:rsidP="003D2422">
      <w:pPr>
        <w:rPr>
          <w:rFonts w:ascii="Times New Roman" w:eastAsia="Times New Roman" w:hAnsi="Times New Roman"/>
          <w:sz w:val="24"/>
          <w:szCs w:val="24"/>
        </w:rPr>
      </w:pPr>
    </w:p>
    <w:p w:rsidR="003D2422" w:rsidRPr="00AB4C5D" w:rsidRDefault="003D2422" w:rsidP="003D2422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C5D">
        <w:rPr>
          <w:rFonts w:ascii="Times New Roman" w:hAnsi="Times New Roman" w:cs="Times New Roman"/>
          <w:sz w:val="24"/>
          <w:szCs w:val="24"/>
        </w:rPr>
        <w:t xml:space="preserve">Vijeće Mjesnog odbora Stenjevec - jug podržava prijedlog zaključka </w:t>
      </w:r>
      <w:r>
        <w:rPr>
          <w:rFonts w:ascii="Times New Roman" w:hAnsi="Times New Roman" w:cs="Times New Roman"/>
          <w:sz w:val="24"/>
          <w:szCs w:val="24"/>
        </w:rPr>
        <w:t>o umanjenju naknade za OPG-ove i tradicionalne obrte za blagdan Velike Gospe, te da se isti lociraju na trgu u blizini crkve Uznesenja Blažene Djevice Marije.</w:t>
      </w:r>
    </w:p>
    <w:p w:rsidR="003D2422" w:rsidRPr="00C343B2" w:rsidRDefault="003D2422" w:rsidP="003D2422">
      <w:pPr>
        <w:pStyle w:val="ListParagraph"/>
        <w:jc w:val="both"/>
      </w:pPr>
    </w:p>
    <w:p w:rsidR="003D2422" w:rsidRPr="00B169BC" w:rsidRDefault="003D2422" w:rsidP="003D2422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u gradski ured za gospodarstvo, ekološku održivost i strategijsko planiranje.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978F3" w:rsidRDefault="00EB3B76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 w:rsidR="00C978F3">
        <w:rPr>
          <w:rFonts w:ascii="Times New Roman" w:hAnsi="Times New Roman" w:cs="Times New Roman"/>
          <w:b/>
          <w:sz w:val="24"/>
          <w:szCs w:val="24"/>
        </w:rPr>
        <w:t>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3D2422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Vodila se otvorena rasprava o prometno problematici i odlaganju komunalnog otpada na području Mjesnog odbora Stenjevec-jug.</w:t>
      </w:r>
    </w:p>
    <w:p w:rsidR="001E65A3" w:rsidRDefault="001E65A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0BE1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0BE1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80BE1" w:rsidRPr="00F80BE1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0B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26.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F80BE1" w:rsidRDefault="00F80BE1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hr-HR"/>
              </w:rPr>
            </w:pPr>
          </w:p>
        </w:tc>
      </w:tr>
    </w:tbl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03" w:type="dxa"/>
        <w:tblLook w:val="04A0" w:firstRow="1" w:lastRow="0" w:firstColumn="1" w:lastColumn="0" w:noHBand="0" w:noVBand="1"/>
      </w:tblPr>
      <w:tblGrid>
        <w:gridCol w:w="2127"/>
        <w:gridCol w:w="917"/>
        <w:gridCol w:w="1005"/>
        <w:gridCol w:w="1054"/>
      </w:tblGrid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</w:t>
            </w:r>
            <w:r w:rsidR="00781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bookmarkStart w:id="0" w:name="_GoBack"/>
            <w:bookmarkEnd w:id="0"/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BE1" w:rsidRPr="00A17E70" w:rsidRDefault="00F80BE1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80BE1" w:rsidRPr="00F80BE1" w:rsidTr="00B652D0">
        <w:trPr>
          <w:trHeight w:val="3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80BE1" w:rsidRPr="00F80BE1" w:rsidTr="00B652D0">
        <w:trPr>
          <w:trHeight w:val="305"/>
        </w:trPr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80BE1" w:rsidRPr="00F80BE1" w:rsidTr="00B652D0">
        <w:trPr>
          <w:trHeight w:val="305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BE1" w:rsidRPr="00F80BE1" w:rsidRDefault="00F80BE1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20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D2422" w:rsidRPr="000D156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3D2422">
        <w:rPr>
          <w:rFonts w:ascii="Times New Roman" w:hAnsi="Times New Roman" w:cs="Times New Roman"/>
          <w:sz w:val="24"/>
          <w:szCs w:val="24"/>
        </w:rPr>
        <w:t xml:space="preserve"> 024-08/23-003/1365</w:t>
      </w:r>
    </w:p>
    <w:p w:rsidR="00B24C65" w:rsidRPr="003D2422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3D2422">
        <w:rPr>
          <w:rFonts w:ascii="Times New Roman" w:hAnsi="Times New Roman" w:cs="Times New Roman"/>
          <w:sz w:val="24"/>
          <w:szCs w:val="24"/>
        </w:rPr>
        <w:t xml:space="preserve"> 251-13-11-14/008-23-2</w:t>
      </w:r>
    </w:p>
    <w:p w:rsidR="004E3024" w:rsidRPr="0016138C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3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 2023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52FB0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lastRenderedPageBreak/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B46" w:rsidRDefault="00461B46" w:rsidP="003600B9">
      <w:r>
        <w:separator/>
      </w:r>
    </w:p>
  </w:endnote>
  <w:endnote w:type="continuationSeparator" w:id="0">
    <w:p w:rsidR="00461B46" w:rsidRDefault="00461B46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B46" w:rsidRDefault="00461B46" w:rsidP="003600B9">
      <w:r>
        <w:separator/>
      </w:r>
    </w:p>
  </w:footnote>
  <w:footnote w:type="continuationSeparator" w:id="0">
    <w:p w:rsidR="00461B46" w:rsidRDefault="00461B46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908C8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060F2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81707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15DF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2618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45843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2422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1B46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70825"/>
    <w:rsid w:val="005760A2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1181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0B1F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38</cp:revision>
  <cp:lastPrinted>2021-12-02T13:27:00Z</cp:lastPrinted>
  <dcterms:created xsi:type="dcterms:W3CDTF">2021-11-25T13:42:00Z</dcterms:created>
  <dcterms:modified xsi:type="dcterms:W3CDTF">2023-11-21T08:33:00Z</dcterms:modified>
</cp:coreProperties>
</file>