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351" w:rsidRDefault="007A1351" w:rsidP="007A1351">
      <w:pPr>
        <w:spacing w:after="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:rsidR="007A1351" w:rsidRDefault="007A1351" w:rsidP="007A1351">
      <w:pPr>
        <w:spacing w:after="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:rsidR="007A1351" w:rsidRDefault="007A1351" w:rsidP="007A1351">
      <w:pPr>
        <w:spacing w:after="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:rsidR="007A1351" w:rsidRDefault="007A1351" w:rsidP="007A1351">
      <w:pPr>
        <w:spacing w:after="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ZAPISNIK</w:t>
      </w:r>
    </w:p>
    <w:p w:rsidR="007A1351" w:rsidRDefault="007A1351" w:rsidP="007A1351">
      <w:pPr>
        <w:spacing w:after="0"/>
        <w:ind w:left="2832" w:firstLine="708"/>
        <w:rPr>
          <w:rFonts w:ascii="Times New Roman" w:hAnsi="Times New Roman" w:cs="Times New Roman"/>
          <w:sz w:val="24"/>
          <w:szCs w:val="24"/>
        </w:rPr>
      </w:pPr>
    </w:p>
    <w:p w:rsidR="007A1351" w:rsidRDefault="007A1351" w:rsidP="007A13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1351" w:rsidRDefault="007A1351" w:rsidP="007A13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1351" w:rsidRDefault="007A1351" w:rsidP="007A135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09. sjednice Vijeća Mjesnog odbora Demerje održane </w:t>
      </w:r>
      <w:r w:rsidR="003E0C46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="003E0C46">
        <w:rPr>
          <w:rFonts w:ascii="Times New Roman" w:hAnsi="Times New Roman" w:cs="Times New Roman"/>
          <w:sz w:val="24"/>
          <w:szCs w:val="24"/>
        </w:rPr>
        <w:t>veljače</w:t>
      </w:r>
      <w:r>
        <w:rPr>
          <w:rFonts w:ascii="Times New Roman" w:hAnsi="Times New Roman" w:cs="Times New Roman"/>
          <w:sz w:val="24"/>
          <w:szCs w:val="24"/>
        </w:rPr>
        <w:t xml:space="preserve">  2022., u sjedištu Mjesnog odbora Brezovica, Brezovička cesta 100, s početkom u 20:00 sati.</w:t>
      </w:r>
    </w:p>
    <w:p w:rsidR="007A1351" w:rsidRDefault="007A1351" w:rsidP="007A13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1351" w:rsidRDefault="007A1351" w:rsidP="007A135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VIJEĆA: Vesna Šantek, Ivana Ratković,  Dubravka Birko,  Ivan Svedrović i Dražen Lončić</w:t>
      </w:r>
    </w:p>
    <w:p w:rsidR="007A1351" w:rsidRDefault="007A1351" w:rsidP="007A13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1351" w:rsidRDefault="007A1351" w:rsidP="007A135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NAZOČAN DJELATNIK GRADSKOG UREDA ZA MJESNU SAMOUPRAVU, CIVILNU ZAŠTITU I SIGURNOST: Kamelia Antonia Pelikon</w:t>
      </w:r>
    </w:p>
    <w:p w:rsidR="007A1351" w:rsidRDefault="007A1351" w:rsidP="007A13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1351" w:rsidRDefault="007A1351" w:rsidP="007A135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Mjesnog odbora Demerje Vesna Šantek pozdravlja prisutne, konstatira da je  na sjednici Vijeća prisutno 5 članova Vijeća te isto može pravovaljano raspravljati i odlučivati.</w:t>
      </w:r>
    </w:p>
    <w:p w:rsidR="007A1351" w:rsidRDefault="007A1351" w:rsidP="007A135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Predlaže da se usvoji zapisnik 08. sjednice Vijeća Mjesnog odbora Demerje.</w:t>
      </w:r>
    </w:p>
    <w:p w:rsidR="007A1351" w:rsidRDefault="007A1351" w:rsidP="007A135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Jednoglasno (5“za“) usvojen je zapisnik 08. sjednice Vijeća.</w:t>
      </w:r>
    </w:p>
    <w:p w:rsidR="007A1351" w:rsidRDefault="007A1351" w:rsidP="007A135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1351" w:rsidRDefault="007A1351" w:rsidP="007A135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Vijeća otvara 09.  sjednicu Vijeća te predlaže sljedeći </w:t>
      </w:r>
    </w:p>
    <w:p w:rsidR="007A1351" w:rsidRDefault="007A1351" w:rsidP="007A13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1351" w:rsidRPr="007A1351" w:rsidRDefault="007A1351" w:rsidP="007A13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A135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r e d:</w:t>
      </w:r>
    </w:p>
    <w:p w:rsidR="007A1351" w:rsidRPr="007A1351" w:rsidRDefault="007A1351" w:rsidP="007A13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A1351" w:rsidRPr="007A1351" w:rsidRDefault="007A1351" w:rsidP="007A13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A1351" w:rsidRDefault="007A1351" w:rsidP="007A13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13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Prijedlog Zaključka o konačnom prijedlogu prioriteta za Plan komunalnih aktivnosti </w:t>
      </w:r>
    </w:p>
    <w:p w:rsidR="007A1351" w:rsidRPr="007A1351" w:rsidRDefault="007A1351" w:rsidP="007A13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</w:t>
      </w:r>
      <w:r w:rsidRPr="007A1351">
        <w:rPr>
          <w:rFonts w:ascii="Times New Roman" w:eastAsia="Times New Roman" w:hAnsi="Times New Roman" w:cs="Times New Roman"/>
          <w:sz w:val="24"/>
          <w:szCs w:val="24"/>
          <w:lang w:eastAsia="hr-HR"/>
        </w:rPr>
        <w:t>Gradske  četvrti Brezovica za 2022.</w:t>
      </w:r>
    </w:p>
    <w:p w:rsidR="007A1351" w:rsidRPr="007A1351" w:rsidRDefault="007A1351" w:rsidP="007A13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1351">
        <w:rPr>
          <w:rFonts w:ascii="Times New Roman" w:eastAsia="Times New Roman" w:hAnsi="Times New Roman" w:cs="Times New Roman"/>
          <w:sz w:val="24"/>
          <w:szCs w:val="24"/>
          <w:lang w:eastAsia="hr-HR"/>
        </w:rPr>
        <w:t>2. Prijedlog Zaključka o prijedlogu asfaltiranja ulica iz sredstava asfalterskog programa iz</w:t>
      </w:r>
    </w:p>
    <w:p w:rsidR="007A1351" w:rsidRPr="007A1351" w:rsidRDefault="007A1351" w:rsidP="007A13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13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Plana malih komunalnih akcija MO Demerje za 2022.</w:t>
      </w:r>
    </w:p>
    <w:p w:rsidR="007A1351" w:rsidRPr="007A1351" w:rsidRDefault="007A1351" w:rsidP="007A13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1351">
        <w:rPr>
          <w:rFonts w:ascii="Times New Roman" w:eastAsia="Times New Roman" w:hAnsi="Times New Roman" w:cs="Times New Roman"/>
          <w:sz w:val="24"/>
          <w:szCs w:val="24"/>
          <w:lang w:eastAsia="hr-HR"/>
        </w:rPr>
        <w:t>3. Prijedlog zaključka o utrošku sredstava s pozicije „ostali nespomenuti rashodi poslovanja“</w:t>
      </w:r>
    </w:p>
    <w:p w:rsidR="007A1351" w:rsidRPr="007A1351" w:rsidRDefault="007A1351" w:rsidP="007A13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1351">
        <w:rPr>
          <w:rFonts w:ascii="Times New Roman" w:eastAsia="Times New Roman" w:hAnsi="Times New Roman" w:cs="Times New Roman"/>
          <w:sz w:val="24"/>
          <w:szCs w:val="24"/>
          <w:lang w:eastAsia="hr-HR"/>
        </w:rPr>
        <w:t>4. Prijedlog zaključka za sanaciju prijekopa na području Mjesnog odbora Demerje</w:t>
      </w:r>
    </w:p>
    <w:p w:rsidR="007A1351" w:rsidRPr="007A1351" w:rsidRDefault="007A1351" w:rsidP="007A13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1351">
        <w:rPr>
          <w:rFonts w:ascii="Times New Roman" w:eastAsia="Times New Roman" w:hAnsi="Times New Roman" w:cs="Times New Roman"/>
          <w:sz w:val="24"/>
          <w:szCs w:val="24"/>
          <w:lang w:eastAsia="hr-HR"/>
        </w:rPr>
        <w:t>5. A</w:t>
      </w:r>
      <w:r w:rsidR="0003479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7A13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</w:t>
      </w:r>
      <w:r w:rsidR="0003479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7A1351">
        <w:rPr>
          <w:rFonts w:ascii="Times New Roman" w:eastAsia="Times New Roman" w:hAnsi="Times New Roman" w:cs="Times New Roman"/>
          <w:sz w:val="24"/>
          <w:szCs w:val="24"/>
          <w:lang w:eastAsia="hr-HR"/>
        </w:rPr>
        <w:t>, korištenje prostora</w:t>
      </w:r>
    </w:p>
    <w:p w:rsidR="007A1351" w:rsidRPr="007A1351" w:rsidRDefault="007A1351" w:rsidP="007A13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1351">
        <w:rPr>
          <w:rFonts w:ascii="Times New Roman" w:eastAsia="Times New Roman" w:hAnsi="Times New Roman" w:cs="Times New Roman"/>
          <w:sz w:val="24"/>
          <w:szCs w:val="24"/>
          <w:lang w:eastAsia="hr-HR"/>
        </w:rPr>
        <w:t>6. J</w:t>
      </w:r>
      <w:r w:rsidR="0003479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7A13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</w:t>
      </w:r>
      <w:r w:rsidR="0003479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7A1351">
        <w:rPr>
          <w:rFonts w:ascii="Times New Roman" w:eastAsia="Times New Roman" w:hAnsi="Times New Roman" w:cs="Times New Roman"/>
          <w:sz w:val="24"/>
          <w:szCs w:val="24"/>
          <w:lang w:eastAsia="hr-HR"/>
        </w:rPr>
        <w:t>, korištenje prostora</w:t>
      </w:r>
    </w:p>
    <w:p w:rsidR="007A1351" w:rsidRDefault="007A1351" w:rsidP="007A13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1351">
        <w:rPr>
          <w:rFonts w:ascii="Times New Roman" w:eastAsia="Times New Roman" w:hAnsi="Times New Roman" w:cs="Times New Roman"/>
          <w:sz w:val="24"/>
          <w:szCs w:val="24"/>
          <w:lang w:eastAsia="hr-HR"/>
        </w:rPr>
        <w:t>7. Obavijesti, pitanja i prijedlozi</w:t>
      </w:r>
    </w:p>
    <w:p w:rsidR="007A1351" w:rsidRDefault="007A1351" w:rsidP="007A13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A1351" w:rsidRDefault="007A1351" w:rsidP="007A13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prihvatilo predloženi dnevni red.</w:t>
      </w:r>
    </w:p>
    <w:p w:rsidR="007A1351" w:rsidRDefault="007A1351" w:rsidP="007A13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A1351" w:rsidRDefault="007A1351" w:rsidP="007A13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A1351" w:rsidRDefault="007A1351" w:rsidP="007A13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A135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1).  Prijedlog Zaključka o konačnom prijedlogu prioriteta za Plan komunalnih aktivnosti  Gradske  četvrti Brezovica za 2022.</w:t>
      </w:r>
    </w:p>
    <w:p w:rsidR="007A1351" w:rsidRPr="007A1351" w:rsidRDefault="007A1351" w:rsidP="007A13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</w:t>
      </w:r>
      <w:r w:rsidRPr="007A13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Vesna Šantek</w:t>
      </w:r>
      <w:r w:rsidRPr="007A13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 te otvara raspravu.</w:t>
      </w:r>
    </w:p>
    <w:p w:rsidR="007A1351" w:rsidRPr="007A1351" w:rsidRDefault="007A1351" w:rsidP="007A13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1351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7A1351">
        <w:rPr>
          <w:rFonts w:ascii="Times New Roman" w:eastAsia="Times New Roman" w:hAnsi="Times New Roman" w:cs="Times New Roman"/>
          <w:sz w:val="24"/>
          <w:szCs w:val="24"/>
          <w:lang w:eastAsia="hr-HR"/>
        </w:rPr>
        <w:t>“za“) donijelo</w:t>
      </w:r>
    </w:p>
    <w:p w:rsidR="007A1351" w:rsidRPr="007A1351" w:rsidRDefault="007A1351" w:rsidP="007A135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7A1351" w:rsidRPr="007A1351" w:rsidRDefault="007A1351" w:rsidP="007A13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62F30" w:rsidRDefault="00034791">
      <w:pPr>
        <w:rPr>
          <w:rFonts w:ascii="Times New Roman" w:hAnsi="Times New Roman" w:cs="Times New Roman"/>
          <w:sz w:val="24"/>
          <w:szCs w:val="24"/>
        </w:rPr>
      </w:pPr>
    </w:p>
    <w:p w:rsidR="007A1351" w:rsidRDefault="007A1351">
      <w:pPr>
        <w:rPr>
          <w:rFonts w:ascii="Times New Roman" w:hAnsi="Times New Roman" w:cs="Times New Roman"/>
          <w:sz w:val="24"/>
          <w:szCs w:val="24"/>
        </w:rPr>
      </w:pPr>
    </w:p>
    <w:p w:rsidR="007A1351" w:rsidRPr="007A1351" w:rsidRDefault="007A1351" w:rsidP="007A13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A135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:rsidR="007A1351" w:rsidRPr="007A1351" w:rsidRDefault="007A1351" w:rsidP="007A13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A135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konačnom  prijedloga prioriteta za Plan komunalnih aktivnosti</w:t>
      </w:r>
    </w:p>
    <w:p w:rsidR="007A1351" w:rsidRPr="007A1351" w:rsidRDefault="007A1351" w:rsidP="007A13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A135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Gradske četvrti Brezovica za 2022.</w:t>
      </w:r>
    </w:p>
    <w:p w:rsidR="007A1351" w:rsidRPr="007A1351" w:rsidRDefault="007A1351" w:rsidP="007A135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A1351" w:rsidRPr="007A1351" w:rsidRDefault="007A1351" w:rsidP="007A135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A1351" w:rsidRPr="007A1351" w:rsidRDefault="007A1351" w:rsidP="007A13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135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7A1351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Demerje predlaže Vijeću Gradske četvrti Brezovica da u Plan komunalnih aktivnosti Gradske četvrti za 2022. godinu uvrsti sljedeće akcije na području Mjesnog odbora Demerje:</w:t>
      </w:r>
    </w:p>
    <w:p w:rsidR="007A1351" w:rsidRPr="007A1351" w:rsidRDefault="007A1351" w:rsidP="007A13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A1351" w:rsidRPr="007A1351" w:rsidRDefault="007A1351" w:rsidP="007A135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A1351" w:rsidRPr="007A1351" w:rsidRDefault="007A1351" w:rsidP="007A135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A1351" w:rsidRPr="007A1351" w:rsidRDefault="007A1351" w:rsidP="007A135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A135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I. JAVNOPROMETNE POVRŠINE I OBJEKTI</w:t>
      </w:r>
    </w:p>
    <w:p w:rsidR="007A1351" w:rsidRPr="007A1351" w:rsidRDefault="007A1351" w:rsidP="007A135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257"/>
        <w:gridCol w:w="3969"/>
        <w:gridCol w:w="1416"/>
        <w:gridCol w:w="1419"/>
      </w:tblGrid>
      <w:tr w:rsidR="007A1351" w:rsidRPr="007A1351" w:rsidTr="00166E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351" w:rsidRPr="007A1351" w:rsidRDefault="007A1351" w:rsidP="007A13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7A13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R.br.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351" w:rsidRPr="007A1351" w:rsidRDefault="007A1351" w:rsidP="007A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7A13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Lokacija – ulica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351" w:rsidRPr="007A1351" w:rsidRDefault="007A1351" w:rsidP="007A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7A13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Opis  </w:t>
            </w:r>
            <w:r w:rsidRPr="007A135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(prvo asfaltiranje ili obnova; s pješačkim hodnikom ili bez njega; potrebne kanalice ili rubnjaci; oborinska odvodnja; potrebna proširenja i sl.)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351" w:rsidRPr="007A1351" w:rsidRDefault="007A1351" w:rsidP="007A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7A13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Količina </w:t>
            </w:r>
            <w:r w:rsidRPr="007A135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(duljina i širina) u metrima)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51" w:rsidRPr="007A1351" w:rsidRDefault="007A1351" w:rsidP="007A13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  <w:p w:rsidR="007A1351" w:rsidRPr="007A1351" w:rsidRDefault="007A1351" w:rsidP="007A13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135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vrijednost</w:t>
            </w:r>
          </w:p>
          <w:p w:rsidR="007A1351" w:rsidRPr="007A1351" w:rsidRDefault="007A1351" w:rsidP="007A13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  <w:p w:rsidR="007A1351" w:rsidRPr="007A1351" w:rsidRDefault="007A1351" w:rsidP="007A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</w:tc>
      </w:tr>
      <w:tr w:rsidR="007A1351" w:rsidRPr="007A1351" w:rsidTr="00166EE0">
        <w:trPr>
          <w:trHeight w:val="67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351" w:rsidRPr="007A1351" w:rsidRDefault="007A1351" w:rsidP="007A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135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351" w:rsidRPr="007A1351" w:rsidRDefault="007A1351" w:rsidP="007A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135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Neasfaltirani dio ulice Kutiček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351" w:rsidRPr="007A1351" w:rsidRDefault="007A1351" w:rsidP="007A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135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šodranje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51" w:rsidRPr="007A1351" w:rsidRDefault="007A1351" w:rsidP="007A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51" w:rsidRPr="007A1351" w:rsidRDefault="007A1351" w:rsidP="007A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135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21.000,00</w:t>
            </w:r>
          </w:p>
        </w:tc>
      </w:tr>
      <w:tr w:rsidR="007A1351" w:rsidRPr="007A1351" w:rsidTr="00166EE0">
        <w:trPr>
          <w:trHeight w:val="65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51" w:rsidRPr="007A1351" w:rsidRDefault="007A1351" w:rsidP="007A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135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51" w:rsidRPr="007A1351" w:rsidRDefault="007A1351" w:rsidP="007A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135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Ulica Darka Mateše od početka do k.br. 17.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51" w:rsidRPr="007A1351" w:rsidRDefault="007A1351" w:rsidP="007A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135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Projektiranje nogostupa s rješavanjem oborinske odvodnje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51" w:rsidRPr="007A1351" w:rsidRDefault="007A1351" w:rsidP="007A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135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d=370m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51" w:rsidRPr="007A1351" w:rsidRDefault="007A1351" w:rsidP="007A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135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20.000,00</w:t>
            </w:r>
          </w:p>
        </w:tc>
      </w:tr>
      <w:tr w:rsidR="007A1351" w:rsidRPr="007A1351" w:rsidTr="00166EE0">
        <w:trPr>
          <w:trHeight w:val="40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351" w:rsidRPr="007A1351" w:rsidRDefault="007A1351" w:rsidP="007A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135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51" w:rsidRPr="007A1351" w:rsidRDefault="007A1351" w:rsidP="007A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135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Drežnik odvojak prema k.br. 67a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51" w:rsidRPr="007A1351" w:rsidRDefault="007A1351" w:rsidP="007A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135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asfaltiranje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51" w:rsidRPr="007A1351" w:rsidRDefault="007A1351" w:rsidP="007A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135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d=100m</w:t>
            </w:r>
          </w:p>
          <w:p w:rsidR="007A1351" w:rsidRPr="007A1351" w:rsidRDefault="007A1351" w:rsidP="007A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135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š=4,5m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51" w:rsidRPr="007A1351" w:rsidRDefault="007A1351" w:rsidP="007A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135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97.000,00</w:t>
            </w:r>
          </w:p>
        </w:tc>
      </w:tr>
      <w:tr w:rsidR="007A1351" w:rsidRPr="007A1351" w:rsidTr="00166EE0">
        <w:trPr>
          <w:trHeight w:val="33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51" w:rsidRPr="007A1351" w:rsidRDefault="007A1351" w:rsidP="007A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135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51" w:rsidRPr="007A1351" w:rsidRDefault="007A1351" w:rsidP="007A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135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Darka Mateše od k.br. 16 do 28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51" w:rsidRPr="007A1351" w:rsidRDefault="007A1351" w:rsidP="007A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135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Asfaltiranje s rješavanjem oborinske odvodnje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51" w:rsidRPr="007A1351" w:rsidRDefault="007A1351" w:rsidP="007A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135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d=155m</w:t>
            </w:r>
          </w:p>
          <w:p w:rsidR="007A1351" w:rsidRPr="007A1351" w:rsidRDefault="007A1351" w:rsidP="007A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135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š=5m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51" w:rsidRPr="007A1351" w:rsidRDefault="007A1351" w:rsidP="007A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7A1351" w:rsidRPr="007A1351" w:rsidTr="00166EE0">
        <w:trPr>
          <w:trHeight w:val="36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51" w:rsidRPr="007A1351" w:rsidRDefault="007A1351" w:rsidP="007A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135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51" w:rsidRPr="007A1351" w:rsidRDefault="007A1351" w:rsidP="007A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135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Gornjodemerska ulica odvojak prema k.br. 27 do 35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51" w:rsidRPr="007A1351" w:rsidRDefault="007A1351" w:rsidP="007A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135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asfaltiranje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51" w:rsidRPr="007A1351" w:rsidRDefault="007A1351" w:rsidP="007A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51" w:rsidRPr="007A1351" w:rsidRDefault="007A1351" w:rsidP="007A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</w:tbl>
    <w:p w:rsidR="007A1351" w:rsidRPr="007A1351" w:rsidRDefault="007A1351" w:rsidP="007A1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A1351" w:rsidRPr="007A1351" w:rsidRDefault="007A1351" w:rsidP="007A1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A1351" w:rsidRPr="007A1351" w:rsidRDefault="007A1351" w:rsidP="007A135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A135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II. IGRALIŠTA I ZELENE POVRŠINE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5"/>
        <w:gridCol w:w="2685"/>
        <w:gridCol w:w="3119"/>
        <w:gridCol w:w="1083"/>
        <w:gridCol w:w="1350"/>
        <w:gridCol w:w="65"/>
      </w:tblGrid>
      <w:tr w:rsidR="007A1351" w:rsidRPr="007A1351" w:rsidTr="00166EE0">
        <w:tc>
          <w:tcPr>
            <w:tcW w:w="825" w:type="dxa"/>
            <w:shd w:val="clear" w:color="auto" w:fill="auto"/>
          </w:tcPr>
          <w:p w:rsidR="007A1351" w:rsidRPr="007A1351" w:rsidRDefault="007A1351" w:rsidP="007A13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7A13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R.br.</w:t>
            </w:r>
          </w:p>
        </w:tc>
        <w:tc>
          <w:tcPr>
            <w:tcW w:w="2685" w:type="dxa"/>
            <w:shd w:val="clear" w:color="auto" w:fill="auto"/>
          </w:tcPr>
          <w:p w:rsidR="007A1351" w:rsidRPr="007A1351" w:rsidRDefault="007A1351" w:rsidP="007A13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7A13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Lokacija i vrsta objekta</w:t>
            </w:r>
          </w:p>
        </w:tc>
        <w:tc>
          <w:tcPr>
            <w:tcW w:w="3119" w:type="dxa"/>
            <w:shd w:val="clear" w:color="auto" w:fill="auto"/>
          </w:tcPr>
          <w:p w:rsidR="007A1351" w:rsidRPr="007A1351" w:rsidRDefault="007A1351" w:rsidP="007A13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7A13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Opis  radova</w:t>
            </w:r>
          </w:p>
        </w:tc>
        <w:tc>
          <w:tcPr>
            <w:tcW w:w="1083" w:type="dxa"/>
            <w:shd w:val="clear" w:color="auto" w:fill="auto"/>
          </w:tcPr>
          <w:p w:rsidR="007A1351" w:rsidRPr="007A1351" w:rsidRDefault="007A1351" w:rsidP="007A13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7A13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Količina</w:t>
            </w:r>
          </w:p>
        </w:tc>
        <w:tc>
          <w:tcPr>
            <w:tcW w:w="1415" w:type="dxa"/>
            <w:gridSpan w:val="2"/>
            <w:shd w:val="clear" w:color="auto" w:fill="auto"/>
          </w:tcPr>
          <w:p w:rsidR="007A1351" w:rsidRPr="007A1351" w:rsidRDefault="007A1351" w:rsidP="007A13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7A13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vrijednost</w:t>
            </w:r>
          </w:p>
        </w:tc>
      </w:tr>
      <w:tr w:rsidR="007A1351" w:rsidRPr="007A1351" w:rsidTr="00166EE0">
        <w:trPr>
          <w:trHeight w:val="563"/>
        </w:trPr>
        <w:tc>
          <w:tcPr>
            <w:tcW w:w="825" w:type="dxa"/>
            <w:shd w:val="clear" w:color="auto" w:fill="auto"/>
          </w:tcPr>
          <w:p w:rsidR="007A1351" w:rsidRPr="007A1351" w:rsidRDefault="007A1351" w:rsidP="007A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135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2685" w:type="dxa"/>
            <w:shd w:val="clear" w:color="auto" w:fill="auto"/>
          </w:tcPr>
          <w:p w:rsidR="007A1351" w:rsidRPr="007A1351" w:rsidRDefault="007A1351" w:rsidP="007A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135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Dječje igralište križanje ulica Maljugi i Topolje</w:t>
            </w:r>
          </w:p>
        </w:tc>
        <w:tc>
          <w:tcPr>
            <w:tcW w:w="3119" w:type="dxa"/>
            <w:shd w:val="clear" w:color="auto" w:fill="auto"/>
          </w:tcPr>
          <w:p w:rsidR="007A1351" w:rsidRPr="007A1351" w:rsidRDefault="007A1351" w:rsidP="007A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135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postavljanje 1 multifunkcionalne sprave</w:t>
            </w:r>
          </w:p>
        </w:tc>
        <w:tc>
          <w:tcPr>
            <w:tcW w:w="1083" w:type="dxa"/>
            <w:shd w:val="clear" w:color="auto" w:fill="auto"/>
          </w:tcPr>
          <w:p w:rsidR="007A1351" w:rsidRPr="007A1351" w:rsidRDefault="007A1351" w:rsidP="007A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15" w:type="dxa"/>
            <w:gridSpan w:val="2"/>
            <w:shd w:val="clear" w:color="auto" w:fill="auto"/>
          </w:tcPr>
          <w:p w:rsidR="007A1351" w:rsidRPr="007A1351" w:rsidRDefault="007A1351" w:rsidP="007A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135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71.760,00</w:t>
            </w:r>
          </w:p>
        </w:tc>
      </w:tr>
      <w:tr w:rsidR="007A1351" w:rsidRPr="007A1351" w:rsidTr="00166EE0">
        <w:trPr>
          <w:trHeight w:val="525"/>
        </w:trPr>
        <w:tc>
          <w:tcPr>
            <w:tcW w:w="825" w:type="dxa"/>
            <w:shd w:val="clear" w:color="auto" w:fill="auto"/>
          </w:tcPr>
          <w:p w:rsidR="007A1351" w:rsidRPr="007A1351" w:rsidRDefault="007A1351" w:rsidP="007A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135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2. </w:t>
            </w:r>
          </w:p>
        </w:tc>
        <w:tc>
          <w:tcPr>
            <w:tcW w:w="2685" w:type="dxa"/>
            <w:shd w:val="clear" w:color="auto" w:fill="auto"/>
          </w:tcPr>
          <w:p w:rsidR="007A1351" w:rsidRPr="007A1351" w:rsidRDefault="007A1351" w:rsidP="007A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135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Dječje igralište križanje ulica Maljugi i Topolje</w:t>
            </w:r>
          </w:p>
        </w:tc>
        <w:tc>
          <w:tcPr>
            <w:tcW w:w="3119" w:type="dxa"/>
            <w:shd w:val="clear" w:color="auto" w:fill="auto"/>
          </w:tcPr>
          <w:p w:rsidR="007A1351" w:rsidRPr="007A1351" w:rsidRDefault="007A1351" w:rsidP="007A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135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Zelena površina</w:t>
            </w:r>
          </w:p>
        </w:tc>
        <w:tc>
          <w:tcPr>
            <w:tcW w:w="1083" w:type="dxa"/>
            <w:shd w:val="clear" w:color="auto" w:fill="auto"/>
          </w:tcPr>
          <w:p w:rsidR="007A1351" w:rsidRPr="007A1351" w:rsidRDefault="007A1351" w:rsidP="007A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15" w:type="dxa"/>
            <w:gridSpan w:val="2"/>
            <w:shd w:val="clear" w:color="auto" w:fill="auto"/>
          </w:tcPr>
          <w:p w:rsidR="007A1351" w:rsidRPr="007A1351" w:rsidRDefault="007A1351" w:rsidP="007A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135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9.270,00</w:t>
            </w:r>
          </w:p>
        </w:tc>
      </w:tr>
      <w:tr w:rsidR="007A1351" w:rsidRPr="007A1351" w:rsidTr="00166EE0">
        <w:trPr>
          <w:trHeight w:val="301"/>
        </w:trPr>
        <w:tc>
          <w:tcPr>
            <w:tcW w:w="825" w:type="dxa"/>
            <w:shd w:val="clear" w:color="auto" w:fill="auto"/>
          </w:tcPr>
          <w:p w:rsidR="007A1351" w:rsidRPr="007A1351" w:rsidRDefault="007A1351" w:rsidP="007A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135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2685" w:type="dxa"/>
            <w:shd w:val="clear" w:color="auto" w:fill="auto"/>
          </w:tcPr>
          <w:p w:rsidR="007A1351" w:rsidRPr="007A1351" w:rsidRDefault="007A1351" w:rsidP="007A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135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Dječje igralište križanje ulica Maljugi i Topolje</w:t>
            </w:r>
          </w:p>
        </w:tc>
        <w:tc>
          <w:tcPr>
            <w:tcW w:w="3119" w:type="dxa"/>
            <w:shd w:val="clear" w:color="auto" w:fill="auto"/>
          </w:tcPr>
          <w:p w:rsidR="007A1351" w:rsidRPr="007A1351" w:rsidRDefault="007A1351" w:rsidP="007A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135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Zelena površina – zeleni otok</w:t>
            </w:r>
          </w:p>
        </w:tc>
        <w:tc>
          <w:tcPr>
            <w:tcW w:w="1083" w:type="dxa"/>
            <w:shd w:val="clear" w:color="auto" w:fill="auto"/>
          </w:tcPr>
          <w:p w:rsidR="007A1351" w:rsidRPr="007A1351" w:rsidRDefault="007A1351" w:rsidP="007A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15" w:type="dxa"/>
            <w:gridSpan w:val="2"/>
            <w:shd w:val="clear" w:color="auto" w:fill="auto"/>
          </w:tcPr>
          <w:p w:rsidR="007A1351" w:rsidRPr="007A1351" w:rsidRDefault="007A1351" w:rsidP="007A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135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21.755, 00</w:t>
            </w:r>
          </w:p>
        </w:tc>
      </w:tr>
      <w:tr w:rsidR="007A1351" w:rsidRPr="007A1351" w:rsidTr="00166EE0">
        <w:trPr>
          <w:trHeight w:val="991"/>
        </w:trPr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:rsidR="007A1351" w:rsidRPr="007A1351" w:rsidRDefault="007A1351" w:rsidP="007A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135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4.</w:t>
            </w:r>
          </w:p>
        </w:tc>
        <w:tc>
          <w:tcPr>
            <w:tcW w:w="2685" w:type="dxa"/>
            <w:tcBorders>
              <w:bottom w:val="single" w:sz="4" w:space="0" w:color="auto"/>
            </w:tcBorders>
            <w:shd w:val="clear" w:color="auto" w:fill="auto"/>
          </w:tcPr>
          <w:p w:rsidR="007A1351" w:rsidRPr="007A1351" w:rsidRDefault="007A1351" w:rsidP="007A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135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Dječje igralište križanje ulice Gorana Šivaka i ulice Topolje</w:t>
            </w:r>
          </w:p>
        </w:tc>
        <w:tc>
          <w:tcPr>
            <w:tcW w:w="3119" w:type="dxa"/>
            <w:shd w:val="clear" w:color="auto" w:fill="auto"/>
          </w:tcPr>
          <w:p w:rsidR="007A1351" w:rsidRPr="007A1351" w:rsidRDefault="007A1351" w:rsidP="007A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135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postavljanje 1 dodatne sprave</w:t>
            </w:r>
          </w:p>
        </w:tc>
        <w:tc>
          <w:tcPr>
            <w:tcW w:w="1083" w:type="dxa"/>
            <w:shd w:val="clear" w:color="auto" w:fill="auto"/>
          </w:tcPr>
          <w:p w:rsidR="007A1351" w:rsidRPr="007A1351" w:rsidRDefault="007A1351" w:rsidP="007A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15" w:type="dxa"/>
            <w:gridSpan w:val="2"/>
            <w:shd w:val="clear" w:color="auto" w:fill="auto"/>
          </w:tcPr>
          <w:p w:rsidR="007A1351" w:rsidRPr="007A1351" w:rsidRDefault="007A1351" w:rsidP="007A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135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34.600,00</w:t>
            </w:r>
          </w:p>
        </w:tc>
      </w:tr>
      <w:tr w:rsidR="007A1351" w:rsidRPr="007A1351" w:rsidTr="00166EE0">
        <w:trPr>
          <w:trHeight w:val="810"/>
        </w:trPr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:rsidR="007A1351" w:rsidRPr="007A1351" w:rsidRDefault="007A1351" w:rsidP="007A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135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5.</w:t>
            </w:r>
          </w:p>
        </w:tc>
        <w:tc>
          <w:tcPr>
            <w:tcW w:w="2685" w:type="dxa"/>
            <w:tcBorders>
              <w:bottom w:val="single" w:sz="4" w:space="0" w:color="auto"/>
            </w:tcBorders>
            <w:shd w:val="clear" w:color="auto" w:fill="auto"/>
          </w:tcPr>
          <w:p w:rsidR="007A1351" w:rsidRPr="007A1351" w:rsidRDefault="007A1351" w:rsidP="007A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135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Dječje igralište, križanje ulice Gorana Šivaka i ulice Topolje</w:t>
            </w:r>
          </w:p>
        </w:tc>
        <w:tc>
          <w:tcPr>
            <w:tcW w:w="3119" w:type="dxa"/>
            <w:shd w:val="clear" w:color="auto" w:fill="auto"/>
          </w:tcPr>
          <w:p w:rsidR="007A1351" w:rsidRPr="007A1351" w:rsidRDefault="007A1351" w:rsidP="007A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135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Postavljanje ograde</w:t>
            </w:r>
          </w:p>
        </w:tc>
        <w:tc>
          <w:tcPr>
            <w:tcW w:w="1083" w:type="dxa"/>
            <w:shd w:val="clear" w:color="auto" w:fill="auto"/>
          </w:tcPr>
          <w:p w:rsidR="007A1351" w:rsidRPr="007A1351" w:rsidRDefault="007A1351" w:rsidP="007A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15" w:type="dxa"/>
            <w:gridSpan w:val="2"/>
            <w:shd w:val="clear" w:color="auto" w:fill="auto"/>
          </w:tcPr>
          <w:p w:rsidR="007A1351" w:rsidRPr="007A1351" w:rsidRDefault="007A1351" w:rsidP="007A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135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35.190,00</w:t>
            </w:r>
          </w:p>
        </w:tc>
      </w:tr>
      <w:tr w:rsidR="007A1351" w:rsidRPr="007A1351" w:rsidTr="00166EE0">
        <w:trPr>
          <w:trHeight w:val="900"/>
        </w:trPr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:rsidR="007A1351" w:rsidRPr="007A1351" w:rsidRDefault="007A1351" w:rsidP="007A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135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6.</w:t>
            </w:r>
          </w:p>
        </w:tc>
        <w:tc>
          <w:tcPr>
            <w:tcW w:w="2685" w:type="dxa"/>
            <w:tcBorders>
              <w:bottom w:val="single" w:sz="4" w:space="0" w:color="auto"/>
            </w:tcBorders>
            <w:shd w:val="clear" w:color="auto" w:fill="auto"/>
          </w:tcPr>
          <w:p w:rsidR="007A1351" w:rsidRPr="007A1351" w:rsidRDefault="007A1351" w:rsidP="007A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135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Dječje igralište Demerska k.br. 33</w:t>
            </w:r>
          </w:p>
        </w:tc>
        <w:tc>
          <w:tcPr>
            <w:tcW w:w="3119" w:type="dxa"/>
            <w:shd w:val="clear" w:color="auto" w:fill="auto"/>
          </w:tcPr>
          <w:p w:rsidR="007A1351" w:rsidRPr="007A1351" w:rsidRDefault="007A1351" w:rsidP="007A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135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Projektiranje zaštitne ograde na igralištu</w:t>
            </w:r>
          </w:p>
        </w:tc>
        <w:tc>
          <w:tcPr>
            <w:tcW w:w="1083" w:type="dxa"/>
            <w:shd w:val="clear" w:color="auto" w:fill="auto"/>
          </w:tcPr>
          <w:p w:rsidR="007A1351" w:rsidRPr="007A1351" w:rsidRDefault="007A1351" w:rsidP="007A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15" w:type="dxa"/>
            <w:gridSpan w:val="2"/>
            <w:shd w:val="clear" w:color="auto" w:fill="auto"/>
          </w:tcPr>
          <w:p w:rsidR="007A1351" w:rsidRPr="007A1351" w:rsidRDefault="007A1351" w:rsidP="007A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135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20.000,00</w:t>
            </w:r>
          </w:p>
        </w:tc>
      </w:tr>
      <w:tr w:rsidR="007A1351" w:rsidRPr="007A1351" w:rsidTr="00166EE0">
        <w:trPr>
          <w:trHeight w:val="838"/>
        </w:trPr>
        <w:tc>
          <w:tcPr>
            <w:tcW w:w="9127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</w:tcPr>
          <w:p w:rsidR="007A1351" w:rsidRPr="007A1351" w:rsidRDefault="007A1351" w:rsidP="007A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7A1351" w:rsidRPr="007A1351" w:rsidTr="00166EE0">
        <w:trPr>
          <w:gridAfter w:val="1"/>
          <w:wAfter w:w="65" w:type="dxa"/>
          <w:trHeight w:val="63"/>
        </w:trPr>
        <w:tc>
          <w:tcPr>
            <w:tcW w:w="906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1351" w:rsidRPr="007A1351" w:rsidRDefault="007A1351" w:rsidP="007A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</w:tbl>
    <w:p w:rsidR="007A1351" w:rsidRPr="007A1351" w:rsidRDefault="007A1351" w:rsidP="007A1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A1351" w:rsidRPr="007A1351" w:rsidRDefault="007A1351" w:rsidP="007A1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A1351" w:rsidRPr="007A1351" w:rsidRDefault="007A1351" w:rsidP="007A1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A1351" w:rsidRPr="007A1351" w:rsidRDefault="007A1351" w:rsidP="007A135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A135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III. PROSTOR MJESNE SAMOUPRAVE</w:t>
      </w:r>
    </w:p>
    <w:p w:rsidR="007A1351" w:rsidRPr="007A1351" w:rsidRDefault="007A1351" w:rsidP="007A135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4"/>
        <w:gridCol w:w="2970"/>
        <w:gridCol w:w="8"/>
        <w:gridCol w:w="1988"/>
        <w:gridCol w:w="1140"/>
        <w:gridCol w:w="2132"/>
      </w:tblGrid>
      <w:tr w:rsidR="007A1351" w:rsidRPr="007A1351" w:rsidTr="00166EE0">
        <w:tc>
          <w:tcPr>
            <w:tcW w:w="824" w:type="dxa"/>
            <w:shd w:val="clear" w:color="auto" w:fill="auto"/>
          </w:tcPr>
          <w:p w:rsidR="007A1351" w:rsidRPr="007A1351" w:rsidRDefault="007A1351" w:rsidP="007A13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7A13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R.br.</w:t>
            </w:r>
          </w:p>
        </w:tc>
        <w:tc>
          <w:tcPr>
            <w:tcW w:w="2978" w:type="dxa"/>
            <w:gridSpan w:val="2"/>
            <w:shd w:val="clear" w:color="auto" w:fill="auto"/>
          </w:tcPr>
          <w:p w:rsidR="007A1351" w:rsidRPr="007A1351" w:rsidRDefault="007A1351" w:rsidP="007A13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7A13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Lokacija i vrsta objekta</w:t>
            </w:r>
          </w:p>
        </w:tc>
        <w:tc>
          <w:tcPr>
            <w:tcW w:w="1988" w:type="dxa"/>
            <w:shd w:val="clear" w:color="auto" w:fill="auto"/>
          </w:tcPr>
          <w:p w:rsidR="007A1351" w:rsidRPr="007A1351" w:rsidRDefault="007A1351" w:rsidP="007A13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7A13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Opis  radova</w:t>
            </w:r>
          </w:p>
        </w:tc>
        <w:tc>
          <w:tcPr>
            <w:tcW w:w="1140" w:type="dxa"/>
            <w:shd w:val="clear" w:color="auto" w:fill="auto"/>
          </w:tcPr>
          <w:p w:rsidR="007A1351" w:rsidRPr="007A1351" w:rsidRDefault="007A1351" w:rsidP="007A13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7A13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Količina</w:t>
            </w:r>
          </w:p>
        </w:tc>
        <w:tc>
          <w:tcPr>
            <w:tcW w:w="2132" w:type="dxa"/>
            <w:shd w:val="clear" w:color="auto" w:fill="auto"/>
          </w:tcPr>
          <w:p w:rsidR="007A1351" w:rsidRPr="007A1351" w:rsidRDefault="007A1351" w:rsidP="007A13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7A13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vrijednost</w:t>
            </w:r>
          </w:p>
        </w:tc>
      </w:tr>
      <w:tr w:rsidR="007A1351" w:rsidRPr="007A1351" w:rsidTr="00166EE0">
        <w:trPr>
          <w:trHeight w:val="576"/>
        </w:trPr>
        <w:tc>
          <w:tcPr>
            <w:tcW w:w="824" w:type="dxa"/>
            <w:vMerge w:val="restart"/>
            <w:shd w:val="clear" w:color="auto" w:fill="auto"/>
          </w:tcPr>
          <w:p w:rsidR="007A1351" w:rsidRPr="007A1351" w:rsidRDefault="007A1351" w:rsidP="007A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135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2978" w:type="dxa"/>
            <w:gridSpan w:val="2"/>
            <w:tcBorders>
              <w:bottom w:val="nil"/>
            </w:tcBorders>
            <w:shd w:val="clear" w:color="auto" w:fill="auto"/>
          </w:tcPr>
          <w:p w:rsidR="007A1351" w:rsidRPr="007A1351" w:rsidRDefault="007A1351" w:rsidP="007A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135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MS Demerje, Demerska 33</w:t>
            </w:r>
          </w:p>
        </w:tc>
        <w:tc>
          <w:tcPr>
            <w:tcW w:w="1988" w:type="dxa"/>
            <w:tcBorders>
              <w:bottom w:val="nil"/>
            </w:tcBorders>
            <w:shd w:val="clear" w:color="auto" w:fill="auto"/>
          </w:tcPr>
          <w:p w:rsidR="007A1351" w:rsidRPr="007A1351" w:rsidRDefault="007A1351" w:rsidP="007A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135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čišćenje doma 2 puta godišnje</w:t>
            </w:r>
          </w:p>
        </w:tc>
        <w:tc>
          <w:tcPr>
            <w:tcW w:w="1140" w:type="dxa"/>
            <w:tcBorders>
              <w:bottom w:val="nil"/>
            </w:tcBorders>
            <w:shd w:val="clear" w:color="auto" w:fill="auto"/>
          </w:tcPr>
          <w:p w:rsidR="007A1351" w:rsidRPr="007A1351" w:rsidRDefault="007A1351" w:rsidP="007A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132" w:type="dxa"/>
            <w:tcBorders>
              <w:bottom w:val="nil"/>
            </w:tcBorders>
            <w:shd w:val="clear" w:color="auto" w:fill="auto"/>
          </w:tcPr>
          <w:p w:rsidR="007A1351" w:rsidRPr="007A1351" w:rsidRDefault="007A1351" w:rsidP="007A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7A1351" w:rsidRPr="007A1351" w:rsidTr="00166EE0">
        <w:trPr>
          <w:trHeight w:val="87"/>
        </w:trPr>
        <w:tc>
          <w:tcPr>
            <w:tcW w:w="82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A1351" w:rsidRPr="007A1351" w:rsidRDefault="007A1351" w:rsidP="007A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97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7A1351" w:rsidRPr="007A1351" w:rsidRDefault="007A1351" w:rsidP="007A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9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A1351" w:rsidRPr="007A1351" w:rsidRDefault="007A1351" w:rsidP="007A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351" w:rsidRPr="007A1351" w:rsidRDefault="007A1351" w:rsidP="007A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351" w:rsidRPr="007A1351" w:rsidRDefault="007A1351" w:rsidP="007A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</w:tbl>
    <w:p w:rsidR="007A1351" w:rsidRDefault="007A1351">
      <w:pPr>
        <w:rPr>
          <w:rFonts w:ascii="Times New Roman" w:hAnsi="Times New Roman" w:cs="Times New Roman"/>
          <w:sz w:val="24"/>
          <w:szCs w:val="24"/>
        </w:rPr>
      </w:pPr>
    </w:p>
    <w:p w:rsidR="007A1351" w:rsidRDefault="007A1351" w:rsidP="007A13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A1351">
        <w:rPr>
          <w:rFonts w:ascii="Times New Roman" w:hAnsi="Times New Roman" w:cs="Times New Roman"/>
          <w:b/>
          <w:sz w:val="24"/>
          <w:szCs w:val="24"/>
        </w:rPr>
        <w:t xml:space="preserve">Ad 2). </w:t>
      </w:r>
      <w:r w:rsidRPr="007A135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prijedlogu asfaltiranja ulica iz sredstava asfalterskog programa iz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7A135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Plana malih komunalnih akcija MO Demerje za 2022.</w:t>
      </w:r>
    </w:p>
    <w:p w:rsidR="007A1351" w:rsidRPr="007A1351" w:rsidRDefault="007A1351" w:rsidP="007A13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</w:t>
      </w:r>
      <w:r w:rsidRPr="007A13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Vesna Šantek</w:t>
      </w:r>
      <w:r w:rsidRPr="007A13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 te otvara raspravu.</w:t>
      </w:r>
    </w:p>
    <w:p w:rsidR="007A1351" w:rsidRPr="007A1351" w:rsidRDefault="007A1351" w:rsidP="007A13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1351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7A1351">
        <w:rPr>
          <w:rFonts w:ascii="Times New Roman" w:eastAsia="Times New Roman" w:hAnsi="Times New Roman" w:cs="Times New Roman"/>
          <w:sz w:val="24"/>
          <w:szCs w:val="24"/>
          <w:lang w:eastAsia="hr-HR"/>
        </w:rPr>
        <w:t>“za“) donijelo</w:t>
      </w:r>
    </w:p>
    <w:p w:rsidR="007A1351" w:rsidRPr="007A1351" w:rsidRDefault="007A1351" w:rsidP="007A13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A1351" w:rsidRPr="007A1351" w:rsidRDefault="007A1351" w:rsidP="007A13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1351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7A1351" w:rsidRPr="007A1351" w:rsidRDefault="007A1351" w:rsidP="007A13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1351">
        <w:rPr>
          <w:rFonts w:ascii="Times New Roman" w:hAnsi="Times New Roman" w:cs="Times New Roman"/>
          <w:b/>
          <w:sz w:val="24"/>
          <w:szCs w:val="24"/>
        </w:rPr>
        <w:t>o prijedlogu asfaltiranja ulica iz sredstava asfalterskog programa iz Plana malih komunalnih akcija Mjesnog odbora Demerje u 2022.</w:t>
      </w:r>
    </w:p>
    <w:p w:rsidR="007A1351" w:rsidRPr="007A1351" w:rsidRDefault="007A1351" w:rsidP="007A1351">
      <w:pPr>
        <w:jc w:val="both"/>
        <w:rPr>
          <w:rFonts w:ascii="Times New Roman" w:hAnsi="Times New Roman" w:cs="Times New Roman"/>
          <w:sz w:val="24"/>
          <w:szCs w:val="24"/>
        </w:rPr>
      </w:pPr>
      <w:r w:rsidRPr="007A135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7A1351">
        <w:rPr>
          <w:rFonts w:ascii="Times New Roman" w:hAnsi="Times New Roman" w:cs="Times New Roman"/>
          <w:sz w:val="24"/>
          <w:szCs w:val="24"/>
        </w:rPr>
        <w:t>Vijeće Mjesnog odbora Demerje razmotrilo potrebu redovitog održavanja nerazvrstanih cesta na području Mjesnog odbora Demerje.</w:t>
      </w:r>
    </w:p>
    <w:p w:rsidR="007A1351" w:rsidRPr="007A1351" w:rsidRDefault="007A1351" w:rsidP="007A13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1351">
        <w:rPr>
          <w:rFonts w:ascii="Times New Roman" w:hAnsi="Times New Roman" w:cs="Times New Roman"/>
          <w:sz w:val="24"/>
          <w:szCs w:val="24"/>
        </w:rPr>
        <w:t xml:space="preserve">      2. Vijeće predlaže da se iz Plana malih komunalnih akcija Mjesnog odbora Demerje  u  </w:t>
      </w:r>
    </w:p>
    <w:p w:rsidR="007A1351" w:rsidRPr="007A1351" w:rsidRDefault="007A1351" w:rsidP="007A13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1351">
        <w:rPr>
          <w:rFonts w:ascii="Times New Roman" w:hAnsi="Times New Roman" w:cs="Times New Roman"/>
          <w:sz w:val="24"/>
          <w:szCs w:val="24"/>
        </w:rPr>
        <w:t xml:space="preserve">          2022., odn. iz asfalterskog programa asfaltira slijedeću nerazvrstanu </w:t>
      </w:r>
    </w:p>
    <w:p w:rsidR="007A1351" w:rsidRPr="007A1351" w:rsidRDefault="007A1351" w:rsidP="007A1351">
      <w:pPr>
        <w:jc w:val="both"/>
        <w:rPr>
          <w:rFonts w:ascii="Times New Roman" w:hAnsi="Times New Roman" w:cs="Times New Roman"/>
          <w:sz w:val="24"/>
          <w:szCs w:val="24"/>
        </w:rPr>
      </w:pPr>
      <w:r w:rsidRPr="007A1351">
        <w:rPr>
          <w:rFonts w:ascii="Times New Roman" w:hAnsi="Times New Roman" w:cs="Times New Roman"/>
          <w:sz w:val="24"/>
          <w:szCs w:val="24"/>
        </w:rPr>
        <w:t xml:space="preserve">          cestu: </w:t>
      </w:r>
    </w:p>
    <w:p w:rsidR="007A1351" w:rsidRPr="007A1351" w:rsidRDefault="007A1351" w:rsidP="007A1351">
      <w:pPr>
        <w:jc w:val="both"/>
        <w:rPr>
          <w:rFonts w:ascii="Times New Roman" w:hAnsi="Times New Roman" w:cs="Times New Roman"/>
          <w:sz w:val="24"/>
          <w:szCs w:val="24"/>
        </w:rPr>
      </w:pPr>
      <w:r w:rsidRPr="007A1351">
        <w:rPr>
          <w:rFonts w:ascii="Times New Roman" w:hAnsi="Times New Roman" w:cs="Times New Roman"/>
          <w:sz w:val="24"/>
          <w:szCs w:val="24"/>
        </w:rPr>
        <w:t xml:space="preserve">          a)  ulica Klanjec, d=250m, š=6m</w:t>
      </w:r>
    </w:p>
    <w:p w:rsidR="007A1351" w:rsidRDefault="007A1351" w:rsidP="007A1351">
      <w:pPr>
        <w:jc w:val="both"/>
        <w:rPr>
          <w:rFonts w:ascii="Times New Roman" w:hAnsi="Times New Roman" w:cs="Times New Roman"/>
          <w:sz w:val="24"/>
          <w:szCs w:val="24"/>
        </w:rPr>
      </w:pPr>
      <w:r w:rsidRPr="007A135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3.</w:t>
      </w:r>
      <w:r w:rsidRPr="007A1351">
        <w:rPr>
          <w:rFonts w:ascii="Times New Roman" w:hAnsi="Times New Roman" w:cs="Times New Roman"/>
          <w:sz w:val="24"/>
          <w:szCs w:val="24"/>
        </w:rPr>
        <w:t xml:space="preserve">.  Ovaj će zaključak dostavlja se Vijeću Gradske četvrti Brezovica na dalje postupanje. </w:t>
      </w:r>
    </w:p>
    <w:p w:rsidR="00B91A8D" w:rsidRDefault="007A1351" w:rsidP="00B91A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91A8D">
        <w:rPr>
          <w:rFonts w:ascii="Times New Roman" w:hAnsi="Times New Roman" w:cs="Times New Roman"/>
          <w:b/>
          <w:sz w:val="24"/>
          <w:szCs w:val="24"/>
        </w:rPr>
        <w:t xml:space="preserve">Ad 3). </w:t>
      </w:r>
      <w:r w:rsidR="00B91A8D" w:rsidRPr="007A135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utrošku sredstava s pozicije „ostali nespomenuti rashodi poslovanja“</w:t>
      </w:r>
    </w:p>
    <w:p w:rsidR="009921AC" w:rsidRPr="007A1351" w:rsidRDefault="009921AC" w:rsidP="009921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</w:t>
      </w:r>
      <w:r w:rsidRPr="007A13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Vesna Šantek</w:t>
      </w:r>
      <w:r w:rsidRPr="007A13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 te otvara raspravu.</w:t>
      </w:r>
    </w:p>
    <w:p w:rsidR="009921AC" w:rsidRPr="007A1351" w:rsidRDefault="009921AC" w:rsidP="009921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1351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7A1351">
        <w:rPr>
          <w:rFonts w:ascii="Times New Roman" w:eastAsia="Times New Roman" w:hAnsi="Times New Roman" w:cs="Times New Roman"/>
          <w:sz w:val="24"/>
          <w:szCs w:val="24"/>
          <w:lang w:eastAsia="hr-HR"/>
        </w:rPr>
        <w:t>“za“) donijelo</w:t>
      </w:r>
    </w:p>
    <w:p w:rsidR="00B91A8D" w:rsidRPr="007A1351" w:rsidRDefault="00B91A8D" w:rsidP="00B91A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A1351" w:rsidRDefault="007A1351" w:rsidP="007A135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1351" w:rsidRPr="007A1351" w:rsidRDefault="007A1351" w:rsidP="007A135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921AC" w:rsidRPr="009921AC" w:rsidRDefault="009921AC" w:rsidP="009921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     </w:t>
      </w:r>
      <w:r w:rsidRPr="009921A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9921AC" w:rsidRPr="009921AC" w:rsidRDefault="009921AC" w:rsidP="009921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921A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9921A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9921A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>o odobrenju korištenja sredstava</w:t>
      </w:r>
    </w:p>
    <w:p w:rsidR="009921AC" w:rsidRPr="009921AC" w:rsidRDefault="009921AC" w:rsidP="009921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921AC" w:rsidRPr="009921AC" w:rsidRDefault="009921AC" w:rsidP="009921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921AC" w:rsidRPr="009921AC" w:rsidRDefault="009921AC" w:rsidP="009921A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921AC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Demerje odobrava isplatu sredstava iz razdjela 005-02. Proračuna Grada Zagreba za 2022., na teret pozicije 280-3299 „ostali nespomenuti</w:t>
      </w:r>
    </w:p>
    <w:p w:rsidR="009921AC" w:rsidRPr="009921AC" w:rsidRDefault="009921AC" w:rsidP="009921A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921AC">
        <w:rPr>
          <w:rFonts w:ascii="Times New Roman" w:eastAsia="Times New Roman" w:hAnsi="Times New Roman" w:cs="Times New Roman"/>
          <w:sz w:val="24"/>
          <w:szCs w:val="24"/>
          <w:lang w:eastAsia="hr-HR"/>
        </w:rPr>
        <w:t>rashodi poslovanja“ Vijeća Mjesnog odbora Demerje, u iznosu od 4.200,00 kn, za  protokolarne potrebe.</w:t>
      </w:r>
    </w:p>
    <w:p w:rsidR="009921AC" w:rsidRPr="009921AC" w:rsidRDefault="009921AC" w:rsidP="009921A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921AC" w:rsidRPr="009921AC" w:rsidRDefault="009921AC" w:rsidP="00992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921A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2.  Vijeće je suglasno da se za obilježavanje:</w:t>
      </w:r>
    </w:p>
    <w:p w:rsidR="009921AC" w:rsidRPr="009921AC" w:rsidRDefault="009921AC" w:rsidP="00992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921A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a)  blagdana Sv. Petra i Pavla 29 .lipnja naruči:</w:t>
      </w:r>
    </w:p>
    <w:p w:rsidR="009921AC" w:rsidRPr="009921AC" w:rsidRDefault="009921AC" w:rsidP="009921A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921AC" w:rsidRPr="009921AC" w:rsidRDefault="009921AC" w:rsidP="009921A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921A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- 1 veliki svježi aražman</w:t>
      </w:r>
    </w:p>
    <w:p w:rsidR="009921AC" w:rsidRPr="009921AC" w:rsidRDefault="009921AC" w:rsidP="009921A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921A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- 1 aranžman od svile</w:t>
      </w:r>
    </w:p>
    <w:p w:rsidR="009921AC" w:rsidRPr="009921AC" w:rsidRDefault="009921AC" w:rsidP="009921A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921A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- 2 manja aražmana od svile</w:t>
      </w:r>
    </w:p>
    <w:p w:rsidR="009921AC" w:rsidRPr="009921AC" w:rsidRDefault="009921AC" w:rsidP="009921A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921A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- 2 manja viseća aranžmana od svježeg cvijeća </w:t>
      </w:r>
    </w:p>
    <w:p w:rsidR="009921AC" w:rsidRPr="009921AC" w:rsidRDefault="009921AC" w:rsidP="009921A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921A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- 15 komada lampaša</w:t>
      </w:r>
    </w:p>
    <w:p w:rsidR="009921AC" w:rsidRPr="009921AC" w:rsidRDefault="009921AC" w:rsidP="009921A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921AC" w:rsidRPr="009921AC" w:rsidRDefault="009921AC" w:rsidP="009921A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921AC">
        <w:rPr>
          <w:rFonts w:ascii="Times New Roman" w:eastAsia="Times New Roman" w:hAnsi="Times New Roman" w:cs="Times New Roman"/>
          <w:sz w:val="24"/>
          <w:szCs w:val="24"/>
          <w:lang w:eastAsia="hr-HR"/>
        </w:rPr>
        <w:t>b) Božić</w:t>
      </w:r>
    </w:p>
    <w:p w:rsidR="009921AC" w:rsidRPr="009921AC" w:rsidRDefault="009921AC" w:rsidP="009921A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921A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- živi Božićni aranžman sa svijećama</w:t>
      </w:r>
    </w:p>
    <w:p w:rsidR="009921AC" w:rsidRPr="009921AC" w:rsidRDefault="009921AC" w:rsidP="009921A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921AC" w:rsidRPr="009921AC" w:rsidRDefault="009921AC" w:rsidP="009921A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921AC" w:rsidRPr="009921AC" w:rsidRDefault="009921AC" w:rsidP="009921A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921AC">
        <w:rPr>
          <w:rFonts w:ascii="Times New Roman" w:eastAsia="Times New Roman" w:hAnsi="Times New Roman" w:cs="Times New Roman"/>
          <w:sz w:val="24"/>
          <w:szCs w:val="24"/>
          <w:lang w:eastAsia="hr-HR"/>
        </w:rPr>
        <w:t>3.    Ovaj će zaključak izvršiti Gradski ured za mjesnu samoupravu, civilnu zaštitu i sigurnost..</w:t>
      </w:r>
    </w:p>
    <w:p w:rsidR="007A1351" w:rsidRDefault="007A1351">
      <w:pPr>
        <w:rPr>
          <w:rFonts w:ascii="Times New Roman" w:hAnsi="Times New Roman" w:cs="Times New Roman"/>
          <w:sz w:val="24"/>
          <w:szCs w:val="24"/>
        </w:rPr>
      </w:pPr>
    </w:p>
    <w:p w:rsidR="009921AC" w:rsidRDefault="009921AC" w:rsidP="009921A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921AC">
        <w:rPr>
          <w:rFonts w:ascii="Times New Roman" w:hAnsi="Times New Roman" w:cs="Times New Roman"/>
          <w:b/>
          <w:sz w:val="24"/>
          <w:szCs w:val="24"/>
        </w:rPr>
        <w:t xml:space="preserve">Ad 4). </w:t>
      </w:r>
      <w:r w:rsidRPr="009921A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za sanaciju prijekopa na području Mjesnog odbora Demerje</w:t>
      </w:r>
    </w:p>
    <w:p w:rsidR="009921AC" w:rsidRPr="007A1351" w:rsidRDefault="009921AC" w:rsidP="009921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</w:t>
      </w:r>
      <w:r w:rsidRPr="007A13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Vesna Šantek</w:t>
      </w:r>
      <w:r w:rsidRPr="007A13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 te otvara raspravu.</w:t>
      </w:r>
    </w:p>
    <w:p w:rsidR="009921AC" w:rsidRPr="007A1351" w:rsidRDefault="009921AC" w:rsidP="009921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1351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7A1351">
        <w:rPr>
          <w:rFonts w:ascii="Times New Roman" w:eastAsia="Times New Roman" w:hAnsi="Times New Roman" w:cs="Times New Roman"/>
          <w:sz w:val="24"/>
          <w:szCs w:val="24"/>
          <w:lang w:eastAsia="hr-HR"/>
        </w:rPr>
        <w:t>“za“) donijelo</w:t>
      </w:r>
    </w:p>
    <w:p w:rsidR="009921AC" w:rsidRPr="009921AC" w:rsidRDefault="009921AC" w:rsidP="009921A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921AC" w:rsidRDefault="009921AC" w:rsidP="009921AC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9921AC" w:rsidRDefault="009921AC" w:rsidP="009921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o potrebi žurne sanacije kolnika na području Mjesnog odbora Demerje</w:t>
      </w:r>
    </w:p>
    <w:p w:rsidR="009921AC" w:rsidRDefault="009921AC" w:rsidP="009921AC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9921AC" w:rsidRDefault="009921AC" w:rsidP="009921AC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8736"/>
      </w:tblGrid>
      <w:tr w:rsidR="009921AC" w:rsidTr="00A1447B">
        <w:tc>
          <w:tcPr>
            <w:tcW w:w="567" w:type="dxa"/>
          </w:tcPr>
          <w:p w:rsidR="009921AC" w:rsidRDefault="009921AC" w:rsidP="00A1447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</w:tcPr>
          <w:p w:rsidR="009921AC" w:rsidRDefault="009921AC" w:rsidP="00A144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1.Vijeće Mjesnog odbora Demerje je temeljem zahtjeva građana i članova Vijeća zatražilo je  žurnu sanaciju:</w:t>
            </w:r>
          </w:p>
          <w:p w:rsidR="009921AC" w:rsidRDefault="009921AC" w:rsidP="00A144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- prijekopa u ulici Kruglica prije k.br. 7</w:t>
            </w:r>
          </w:p>
          <w:p w:rsidR="009921AC" w:rsidRDefault="009921AC" w:rsidP="00A144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- ulica Josipa Lončića od križanja sa Demerskom ulicom, cca 20m2</w:t>
            </w:r>
          </w:p>
          <w:p w:rsidR="009921AC" w:rsidRDefault="009921AC" w:rsidP="00A144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- Demerska ulica ispred k.br. 36, nakon kiše voda ostaje na kolniku</w:t>
            </w:r>
          </w:p>
          <w:p w:rsidR="009921AC" w:rsidRDefault="009921AC" w:rsidP="00A144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921AC" w:rsidRDefault="009921AC" w:rsidP="00A1447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9921AC" w:rsidRDefault="009921AC" w:rsidP="00A144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</w:rPr>
              <w:t>Vijeće traži žurnu sanaciju dijela kolnika na području Mjesnog odbora Demerje na</w:t>
            </w:r>
          </w:p>
          <w:p w:rsidR="009921AC" w:rsidRDefault="009921AC" w:rsidP="00A144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lokacijama iz točke 1. Zaključka.</w:t>
            </w:r>
          </w:p>
          <w:p w:rsidR="009921AC" w:rsidRDefault="009921AC" w:rsidP="00A144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921AC" w:rsidTr="00A1447B">
        <w:tc>
          <w:tcPr>
            <w:tcW w:w="567" w:type="dxa"/>
          </w:tcPr>
          <w:p w:rsidR="009921AC" w:rsidRDefault="009921AC" w:rsidP="00A1447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</w:tcPr>
          <w:p w:rsidR="009921AC" w:rsidRDefault="009921AC" w:rsidP="00A144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921AC" w:rsidRDefault="009921AC" w:rsidP="00A144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921AC" w:rsidRDefault="009921AC" w:rsidP="00A144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921AC" w:rsidRDefault="009921AC" w:rsidP="00A144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921AC" w:rsidRDefault="009921AC" w:rsidP="00A144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921AC" w:rsidTr="00A1447B">
        <w:tc>
          <w:tcPr>
            <w:tcW w:w="567" w:type="dxa"/>
          </w:tcPr>
          <w:p w:rsidR="009921AC" w:rsidRDefault="009921AC" w:rsidP="00A1447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70" w:type="dxa"/>
          </w:tcPr>
          <w:p w:rsidR="009921AC" w:rsidRDefault="009921AC" w:rsidP="00A144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921AC" w:rsidTr="00A1447B">
        <w:tc>
          <w:tcPr>
            <w:tcW w:w="567" w:type="dxa"/>
            <w:hideMark/>
          </w:tcPr>
          <w:p w:rsidR="009921AC" w:rsidRDefault="009921AC" w:rsidP="00A1447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  <w:hideMark/>
          </w:tcPr>
          <w:p w:rsidR="009921AC" w:rsidRDefault="009921AC" w:rsidP="00A144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 Ovaj zaključak dostavlja se Vijeću Gradske četvrti Brezovica na dalje postupanje.</w:t>
            </w:r>
          </w:p>
        </w:tc>
      </w:tr>
    </w:tbl>
    <w:p w:rsidR="009921AC" w:rsidRDefault="009921AC" w:rsidP="009921A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921AC" w:rsidRDefault="009921AC" w:rsidP="009921A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921A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5). A</w:t>
      </w:r>
      <w:r w:rsidR="0003479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9921A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M</w:t>
      </w:r>
      <w:r w:rsidR="0003479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9921A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 korištenje prostora</w:t>
      </w:r>
    </w:p>
    <w:p w:rsidR="009921AC" w:rsidRPr="007A1351" w:rsidRDefault="009921AC" w:rsidP="009921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</w:t>
      </w:r>
      <w:r w:rsidRPr="007A13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Vesna Šantek</w:t>
      </w:r>
      <w:r w:rsidRPr="007A13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 te otvara raspravu.</w:t>
      </w:r>
    </w:p>
    <w:p w:rsidR="009921AC" w:rsidRPr="007A1351" w:rsidRDefault="009921AC" w:rsidP="009921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1351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7A1351">
        <w:rPr>
          <w:rFonts w:ascii="Times New Roman" w:eastAsia="Times New Roman" w:hAnsi="Times New Roman" w:cs="Times New Roman"/>
          <w:sz w:val="24"/>
          <w:szCs w:val="24"/>
          <w:lang w:eastAsia="hr-HR"/>
        </w:rPr>
        <w:t>“za“) donijelo</w:t>
      </w:r>
    </w:p>
    <w:p w:rsidR="009921AC" w:rsidRPr="009921AC" w:rsidRDefault="009921AC" w:rsidP="009921A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921AC" w:rsidRPr="009921AC" w:rsidRDefault="009921AC" w:rsidP="009921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921AC">
        <w:rPr>
          <w:rFonts w:ascii="Times New Roman" w:eastAsia="Times New Roman" w:hAnsi="Times New Roman" w:cs="Times New Roman"/>
          <w:b/>
          <w:sz w:val="28"/>
          <w:szCs w:val="28"/>
        </w:rPr>
        <w:t xml:space="preserve">Z A K LJ U Č A K </w:t>
      </w:r>
    </w:p>
    <w:p w:rsidR="009921AC" w:rsidRPr="009921AC" w:rsidRDefault="009921AC" w:rsidP="009921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921AC">
        <w:rPr>
          <w:rFonts w:ascii="Times New Roman" w:eastAsia="Times New Roman" w:hAnsi="Times New Roman" w:cs="Times New Roman"/>
          <w:b/>
          <w:sz w:val="24"/>
          <w:szCs w:val="24"/>
        </w:rPr>
        <w:t>o jednokratnom korištenju prostora mjesne samouprave Demerje</w:t>
      </w:r>
    </w:p>
    <w:p w:rsidR="009921AC" w:rsidRPr="009921AC" w:rsidRDefault="009921AC" w:rsidP="009921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921AC" w:rsidRPr="009921AC" w:rsidRDefault="009921AC" w:rsidP="009921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21AC" w:rsidRPr="009921AC" w:rsidRDefault="009921AC" w:rsidP="009921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21AC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9921AC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="0003479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9921AC">
        <w:rPr>
          <w:rFonts w:ascii="Times New Roman" w:eastAsia="Times New Roman" w:hAnsi="Times New Roman" w:cs="Times New Roman"/>
          <w:b/>
          <w:sz w:val="24"/>
          <w:szCs w:val="24"/>
        </w:rPr>
        <w:t xml:space="preserve"> M</w:t>
      </w:r>
      <w:r w:rsidR="0003479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9921AC">
        <w:rPr>
          <w:rFonts w:ascii="Times New Roman" w:eastAsia="Times New Roman" w:hAnsi="Times New Roman" w:cs="Times New Roman"/>
          <w:b/>
          <w:sz w:val="24"/>
          <w:szCs w:val="24"/>
        </w:rPr>
        <w:t>, Majdaki-Kosi 21, 10251 Demerje,</w:t>
      </w:r>
    </w:p>
    <w:p w:rsidR="009921AC" w:rsidRPr="009921AC" w:rsidRDefault="009921AC" w:rsidP="00992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21AC">
        <w:rPr>
          <w:rFonts w:ascii="Times New Roman" w:eastAsia="Times New Roman" w:hAnsi="Times New Roman" w:cs="Times New Roman"/>
          <w:sz w:val="24"/>
          <w:szCs w:val="24"/>
        </w:rPr>
        <w:t>odobrava se jednokratno korištenje dvorane, dana 19. veljače 2022., od 20:00 do 20. veljače 2022. do 01:00 sat.</w:t>
      </w:r>
    </w:p>
    <w:p w:rsidR="009921AC" w:rsidRPr="009921AC" w:rsidRDefault="009921AC" w:rsidP="00992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921AC" w:rsidRPr="009921AC" w:rsidRDefault="009921AC" w:rsidP="00992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21AC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 će A</w:t>
      </w:r>
      <w:r w:rsidR="0003479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921AC">
        <w:rPr>
          <w:rFonts w:ascii="Times New Roman" w:eastAsia="Times New Roman" w:hAnsi="Times New Roman" w:cs="Times New Roman"/>
          <w:sz w:val="24"/>
          <w:szCs w:val="24"/>
        </w:rPr>
        <w:t xml:space="preserve"> M</w:t>
      </w:r>
      <w:r w:rsidR="0003479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921AC">
        <w:rPr>
          <w:rFonts w:ascii="Times New Roman" w:eastAsia="Times New Roman" w:hAnsi="Times New Roman" w:cs="Times New Roman"/>
          <w:sz w:val="24"/>
          <w:szCs w:val="24"/>
        </w:rPr>
        <w:t>, uz plaćanje naknade.</w:t>
      </w:r>
    </w:p>
    <w:p w:rsidR="009921AC" w:rsidRPr="009921AC" w:rsidRDefault="009921AC" w:rsidP="00992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921AC" w:rsidRPr="009921AC" w:rsidRDefault="009921AC" w:rsidP="00992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21AC">
        <w:rPr>
          <w:rFonts w:ascii="Times New Roman" w:eastAsia="Times New Roman" w:hAnsi="Times New Roman" w:cs="Times New Roman"/>
          <w:sz w:val="24"/>
          <w:szCs w:val="24"/>
        </w:rPr>
        <w:t>3. A</w:t>
      </w:r>
      <w:r w:rsidR="0003479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921AC">
        <w:rPr>
          <w:rFonts w:ascii="Times New Roman" w:eastAsia="Times New Roman" w:hAnsi="Times New Roman" w:cs="Times New Roman"/>
          <w:sz w:val="24"/>
          <w:szCs w:val="24"/>
        </w:rPr>
        <w:t xml:space="preserve"> M</w:t>
      </w:r>
      <w:r w:rsidR="0003479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921AC">
        <w:rPr>
          <w:rFonts w:ascii="Times New Roman" w:eastAsia="Times New Roman" w:hAnsi="Times New Roman" w:cs="Times New Roman"/>
          <w:sz w:val="24"/>
          <w:szCs w:val="24"/>
        </w:rPr>
        <w:t>, , obvezuje se postupati sa pažnjom dobrog gospodara u korištenju prostora.</w:t>
      </w:r>
    </w:p>
    <w:p w:rsidR="009921AC" w:rsidRPr="009921AC" w:rsidRDefault="009921AC" w:rsidP="00992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921AC" w:rsidRPr="009921AC" w:rsidRDefault="009921AC" w:rsidP="00992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21AC">
        <w:rPr>
          <w:rFonts w:ascii="Times New Roman" w:eastAsia="Times New Roman" w:hAnsi="Times New Roman" w:cs="Times New Roman"/>
          <w:sz w:val="24"/>
          <w:szCs w:val="24"/>
        </w:rPr>
        <w:t>4. O jednokratnom korištenju prostora iz točke 1. ovog zaključka, Gradski ured za mjesnu samoupravu, civilnu zaštitu i sigurnost izdati će odobrenje o korištenju, a u skladu sa ovim zaključkom.</w:t>
      </w:r>
    </w:p>
    <w:p w:rsidR="009921AC" w:rsidRPr="009921AC" w:rsidRDefault="009921AC" w:rsidP="00992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921AC" w:rsidRDefault="009921AC" w:rsidP="009921A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921AC">
        <w:rPr>
          <w:rFonts w:ascii="Times New Roman" w:hAnsi="Times New Roman" w:cs="Times New Roman"/>
          <w:b/>
          <w:sz w:val="24"/>
          <w:szCs w:val="24"/>
        </w:rPr>
        <w:t xml:space="preserve">Ad 6). </w:t>
      </w:r>
      <w:r w:rsidRPr="009921A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</w:t>
      </w:r>
      <w:r w:rsidR="0003479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9921A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G</w:t>
      </w:r>
      <w:r w:rsidR="0003479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9921A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 korištenje prostora</w:t>
      </w:r>
    </w:p>
    <w:p w:rsidR="009921AC" w:rsidRPr="007A1351" w:rsidRDefault="009921AC" w:rsidP="009921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</w:t>
      </w:r>
      <w:r w:rsidRPr="007A13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Vesna Šantek</w:t>
      </w:r>
      <w:r w:rsidRPr="007A13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 te otvara raspravu.</w:t>
      </w:r>
    </w:p>
    <w:p w:rsidR="009921AC" w:rsidRPr="007A1351" w:rsidRDefault="009921AC" w:rsidP="009921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1351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7A1351">
        <w:rPr>
          <w:rFonts w:ascii="Times New Roman" w:eastAsia="Times New Roman" w:hAnsi="Times New Roman" w:cs="Times New Roman"/>
          <w:sz w:val="24"/>
          <w:szCs w:val="24"/>
          <w:lang w:eastAsia="hr-HR"/>
        </w:rPr>
        <w:t>“za“) donijelo</w:t>
      </w:r>
    </w:p>
    <w:p w:rsidR="009921AC" w:rsidRPr="009921AC" w:rsidRDefault="009921AC" w:rsidP="009921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921AC">
        <w:rPr>
          <w:rFonts w:ascii="Times New Roman" w:eastAsia="Times New Roman" w:hAnsi="Times New Roman" w:cs="Times New Roman"/>
          <w:b/>
          <w:sz w:val="28"/>
          <w:szCs w:val="28"/>
        </w:rPr>
        <w:t xml:space="preserve">Z A K LJ U Č A K </w:t>
      </w:r>
    </w:p>
    <w:p w:rsidR="009921AC" w:rsidRPr="009921AC" w:rsidRDefault="009921AC" w:rsidP="009921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921AC">
        <w:rPr>
          <w:rFonts w:ascii="Times New Roman" w:eastAsia="Times New Roman" w:hAnsi="Times New Roman" w:cs="Times New Roman"/>
          <w:b/>
          <w:sz w:val="24"/>
          <w:szCs w:val="24"/>
        </w:rPr>
        <w:t>o jednokratnom korištenju prostora mjesne samouprave Demerje</w:t>
      </w:r>
    </w:p>
    <w:p w:rsidR="009921AC" w:rsidRPr="009921AC" w:rsidRDefault="009921AC" w:rsidP="009921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921AC" w:rsidRPr="009921AC" w:rsidRDefault="009921AC" w:rsidP="009921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21AC" w:rsidRPr="009921AC" w:rsidRDefault="009921AC" w:rsidP="009921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21AC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9921AC">
        <w:rPr>
          <w:rFonts w:ascii="Times New Roman" w:eastAsia="Times New Roman" w:hAnsi="Times New Roman" w:cs="Times New Roman"/>
          <w:b/>
          <w:sz w:val="24"/>
          <w:szCs w:val="24"/>
        </w:rPr>
        <w:t>J</w:t>
      </w:r>
      <w:r w:rsidR="0003479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9921AC">
        <w:rPr>
          <w:rFonts w:ascii="Times New Roman" w:eastAsia="Times New Roman" w:hAnsi="Times New Roman" w:cs="Times New Roman"/>
          <w:b/>
          <w:sz w:val="24"/>
          <w:szCs w:val="24"/>
        </w:rPr>
        <w:t xml:space="preserve"> G</w:t>
      </w:r>
      <w:r w:rsidR="0003479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9921AC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</w:p>
    <w:p w:rsidR="009921AC" w:rsidRPr="009921AC" w:rsidRDefault="009921AC" w:rsidP="00992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21AC">
        <w:rPr>
          <w:rFonts w:ascii="Times New Roman" w:eastAsia="Times New Roman" w:hAnsi="Times New Roman" w:cs="Times New Roman"/>
          <w:sz w:val="24"/>
          <w:szCs w:val="24"/>
        </w:rPr>
        <w:t>odobrava se jednokratno korištenje dvorane, dana 23. travnja 2022., od 17:00 sati do 24. travnja 2022. do 01:00 sat.</w:t>
      </w:r>
    </w:p>
    <w:p w:rsidR="009921AC" w:rsidRPr="009921AC" w:rsidRDefault="009921AC" w:rsidP="00992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921AC" w:rsidRPr="009921AC" w:rsidRDefault="009921AC" w:rsidP="00992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21AC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 će J</w:t>
      </w:r>
      <w:r w:rsidR="0003479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921AC">
        <w:rPr>
          <w:rFonts w:ascii="Times New Roman" w:eastAsia="Times New Roman" w:hAnsi="Times New Roman" w:cs="Times New Roman"/>
          <w:sz w:val="24"/>
          <w:szCs w:val="24"/>
        </w:rPr>
        <w:t xml:space="preserve"> G</w:t>
      </w:r>
      <w:r w:rsidR="0003479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921AC">
        <w:rPr>
          <w:rFonts w:ascii="Times New Roman" w:eastAsia="Times New Roman" w:hAnsi="Times New Roman" w:cs="Times New Roman"/>
          <w:sz w:val="24"/>
          <w:szCs w:val="24"/>
        </w:rPr>
        <w:t>, , uz plaćanje naknade.</w:t>
      </w:r>
    </w:p>
    <w:p w:rsidR="009921AC" w:rsidRPr="009921AC" w:rsidRDefault="009921AC" w:rsidP="00992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921AC" w:rsidRPr="009921AC" w:rsidRDefault="009921AC" w:rsidP="00992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21AC">
        <w:rPr>
          <w:rFonts w:ascii="Times New Roman" w:eastAsia="Times New Roman" w:hAnsi="Times New Roman" w:cs="Times New Roman"/>
          <w:sz w:val="24"/>
          <w:szCs w:val="24"/>
        </w:rPr>
        <w:t>3. J</w:t>
      </w:r>
      <w:r w:rsidR="0003479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921AC">
        <w:rPr>
          <w:rFonts w:ascii="Times New Roman" w:eastAsia="Times New Roman" w:hAnsi="Times New Roman" w:cs="Times New Roman"/>
          <w:sz w:val="24"/>
          <w:szCs w:val="24"/>
        </w:rPr>
        <w:t xml:space="preserve"> G</w:t>
      </w:r>
      <w:r w:rsidR="0003479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921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bookmarkStart w:id="0" w:name="_GoBack"/>
      <w:bookmarkEnd w:id="0"/>
      <w:r w:rsidRPr="009921AC">
        <w:rPr>
          <w:rFonts w:ascii="Times New Roman" w:eastAsia="Times New Roman" w:hAnsi="Times New Roman" w:cs="Times New Roman"/>
          <w:sz w:val="24"/>
          <w:szCs w:val="24"/>
        </w:rPr>
        <w:t>, obvezuje se postupati sa pažnjom dobrog gospodara u korištenju prostora.</w:t>
      </w:r>
    </w:p>
    <w:p w:rsidR="009921AC" w:rsidRPr="009921AC" w:rsidRDefault="009921AC" w:rsidP="00992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921AC" w:rsidRDefault="009921AC" w:rsidP="00992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21AC">
        <w:rPr>
          <w:rFonts w:ascii="Times New Roman" w:eastAsia="Times New Roman" w:hAnsi="Times New Roman" w:cs="Times New Roman"/>
          <w:sz w:val="24"/>
          <w:szCs w:val="24"/>
        </w:rPr>
        <w:t>4. O jednokratnom korištenju prostora iz točke 1. ovog zaključka, Gr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adski ured za mjesnu samoupravu, civilnu zaštitu i sigurnost </w:t>
      </w:r>
      <w:r w:rsidRPr="009921AC">
        <w:rPr>
          <w:rFonts w:ascii="Times New Roman" w:eastAsia="Times New Roman" w:hAnsi="Times New Roman" w:cs="Times New Roman"/>
          <w:sz w:val="24"/>
          <w:szCs w:val="24"/>
        </w:rPr>
        <w:t>izdati će odobrenje o korištenju, a u skladu sa ovim zaključkom.</w:t>
      </w:r>
    </w:p>
    <w:p w:rsidR="009921AC" w:rsidRDefault="009921AC" w:rsidP="00992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921AC" w:rsidRDefault="009921AC" w:rsidP="00992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921AC" w:rsidRDefault="009921AC" w:rsidP="00992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921AC" w:rsidRDefault="009921AC" w:rsidP="00992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921AC" w:rsidRDefault="009921AC" w:rsidP="00992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1288D" w:rsidRDefault="009921AC" w:rsidP="003128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1288D">
        <w:rPr>
          <w:rFonts w:ascii="Times New Roman" w:eastAsia="Times New Roman" w:hAnsi="Times New Roman" w:cs="Times New Roman"/>
          <w:b/>
          <w:sz w:val="24"/>
          <w:szCs w:val="24"/>
        </w:rPr>
        <w:t xml:space="preserve">Ad 7). </w:t>
      </w:r>
      <w:r w:rsidR="0031288D" w:rsidRPr="0031288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Obavijesti, pitanja i prijedlozi</w:t>
      </w:r>
    </w:p>
    <w:p w:rsidR="0031288D" w:rsidRPr="0031288D" w:rsidRDefault="00D066BE" w:rsidP="003128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zatražilo promjenu brave na domu u Demerskoj ulici 33.</w:t>
      </w:r>
    </w:p>
    <w:p w:rsidR="009921AC" w:rsidRPr="009921AC" w:rsidRDefault="009921AC" w:rsidP="00992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921AC" w:rsidRDefault="001A04D8" w:rsidP="00992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je raspravljalo o ulici Majdaki-Kosi koja je u vrlo lošem </w:t>
      </w:r>
      <w:r w:rsidR="00EC206D">
        <w:rPr>
          <w:rFonts w:ascii="Times New Roman" w:eastAsia="Times New Roman" w:hAnsi="Times New Roman" w:cs="Times New Roman"/>
          <w:sz w:val="24"/>
          <w:szCs w:val="24"/>
        </w:rPr>
        <w:t>neurednom stanju.</w:t>
      </w:r>
    </w:p>
    <w:p w:rsidR="00EC206D" w:rsidRDefault="00EC206D" w:rsidP="00992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 nakon rasprave jednoglasno (5“za“) donijelo</w:t>
      </w:r>
    </w:p>
    <w:p w:rsidR="00EC206D" w:rsidRPr="009921AC" w:rsidRDefault="00EC206D" w:rsidP="00992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206D" w:rsidRDefault="00EC206D" w:rsidP="00EC206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EC206D" w:rsidRDefault="00EC206D" w:rsidP="00EC20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o potrebi začišćenjem ulice Majdaki-Kosi</w:t>
      </w:r>
    </w:p>
    <w:p w:rsidR="00EC206D" w:rsidRDefault="00EC206D" w:rsidP="00EC206D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EC206D" w:rsidRDefault="00EC206D" w:rsidP="00EC206D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8736"/>
      </w:tblGrid>
      <w:tr w:rsidR="00EC206D" w:rsidTr="00375B41">
        <w:tc>
          <w:tcPr>
            <w:tcW w:w="567" w:type="dxa"/>
          </w:tcPr>
          <w:p w:rsidR="00EC206D" w:rsidRDefault="00EC206D" w:rsidP="00375B4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</w:tcPr>
          <w:p w:rsidR="00EC206D" w:rsidRDefault="00EC206D" w:rsidP="00375B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1.Vijeće Mjesnog odbora Demerje je temeljem zahtjeva građana i članova Vijeća zatražilo je  čišćenje ulice Majdaki-Kosi.</w:t>
            </w:r>
          </w:p>
          <w:p w:rsidR="00EC206D" w:rsidRDefault="00EC206D" w:rsidP="00375B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C206D" w:rsidRDefault="00EC206D" w:rsidP="00375B4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EC206D" w:rsidRDefault="00EC206D" w:rsidP="00375B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</w:rPr>
              <w:t>Vijeće traži čišćenje ulice Majdaki-Kosi  na području Mjesnog odbora Demerje</w:t>
            </w:r>
          </w:p>
        </w:tc>
      </w:tr>
      <w:tr w:rsidR="00EC206D" w:rsidTr="00375B41">
        <w:tc>
          <w:tcPr>
            <w:tcW w:w="567" w:type="dxa"/>
          </w:tcPr>
          <w:p w:rsidR="00EC206D" w:rsidRDefault="00EC206D" w:rsidP="00375B4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</w:tcPr>
          <w:p w:rsidR="00EC206D" w:rsidRDefault="00EC206D" w:rsidP="00375B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C206D" w:rsidTr="00375B41">
        <w:tc>
          <w:tcPr>
            <w:tcW w:w="567" w:type="dxa"/>
          </w:tcPr>
          <w:p w:rsidR="00EC206D" w:rsidRDefault="00EC206D" w:rsidP="00375B4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70" w:type="dxa"/>
          </w:tcPr>
          <w:p w:rsidR="00EC206D" w:rsidRDefault="00EC206D" w:rsidP="00375B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C206D" w:rsidTr="00375B41">
        <w:tc>
          <w:tcPr>
            <w:tcW w:w="567" w:type="dxa"/>
            <w:hideMark/>
          </w:tcPr>
          <w:p w:rsidR="00EC206D" w:rsidRDefault="00EC206D" w:rsidP="00375B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  <w:hideMark/>
          </w:tcPr>
          <w:p w:rsidR="00EC206D" w:rsidRDefault="00EC206D" w:rsidP="00375B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 Ovaj zaključak dostavlja se Vijeću Gradske četvrti Brezovica na dalje postupanje.</w:t>
            </w:r>
          </w:p>
        </w:tc>
      </w:tr>
    </w:tbl>
    <w:p w:rsidR="009921AC" w:rsidRDefault="009921AC" w:rsidP="009921A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C206D" w:rsidRDefault="00EC206D" w:rsidP="009921A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C206D" w:rsidRDefault="00EC206D" w:rsidP="009921A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 21:32 sata.</w:t>
      </w:r>
    </w:p>
    <w:p w:rsidR="00EC206D" w:rsidRDefault="00EC206D" w:rsidP="009921A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C206D" w:rsidRDefault="00EC206D" w:rsidP="009921A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024-08/22-003/349</w:t>
      </w:r>
    </w:p>
    <w:p w:rsidR="00EC206D" w:rsidRDefault="00EC206D" w:rsidP="009921A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251-13-11-8-22-2</w:t>
      </w:r>
    </w:p>
    <w:p w:rsidR="00EC206D" w:rsidRDefault="00EC206D" w:rsidP="009921A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C206D" w:rsidRDefault="00EC206D" w:rsidP="009921A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vodila</w:t>
      </w:r>
    </w:p>
    <w:p w:rsidR="00EC206D" w:rsidRDefault="00EC206D" w:rsidP="009921A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Kamelia Antonia Pelikon</w:t>
      </w:r>
    </w:p>
    <w:p w:rsidR="00EC206D" w:rsidRDefault="00EC206D" w:rsidP="009921A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C206D" w:rsidRDefault="00EC206D" w:rsidP="009921A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C206D" w:rsidRDefault="00EC206D" w:rsidP="009921A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Predsjednica Vijeća Mjesnog odbora Demerje</w:t>
      </w:r>
    </w:p>
    <w:p w:rsidR="00EC206D" w:rsidRPr="00EC206D" w:rsidRDefault="00EC206D" w:rsidP="009921A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    Vesna Šantek</w:t>
      </w:r>
    </w:p>
    <w:p w:rsidR="009921AC" w:rsidRPr="009921AC" w:rsidRDefault="009921AC">
      <w:pPr>
        <w:rPr>
          <w:rFonts w:ascii="Times New Roman" w:hAnsi="Times New Roman" w:cs="Times New Roman"/>
          <w:b/>
          <w:sz w:val="24"/>
          <w:szCs w:val="24"/>
        </w:rPr>
      </w:pPr>
    </w:p>
    <w:sectPr w:rsidR="009921AC" w:rsidRPr="009921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937A03"/>
    <w:multiLevelType w:val="hybridMultilevel"/>
    <w:tmpl w:val="94368AC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CF7E33"/>
    <w:multiLevelType w:val="hybridMultilevel"/>
    <w:tmpl w:val="8D0442C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A11"/>
    <w:rsid w:val="00034791"/>
    <w:rsid w:val="001A04D8"/>
    <w:rsid w:val="0031288D"/>
    <w:rsid w:val="00317A47"/>
    <w:rsid w:val="003E0C46"/>
    <w:rsid w:val="007A1351"/>
    <w:rsid w:val="009921AC"/>
    <w:rsid w:val="00AB0A11"/>
    <w:rsid w:val="00B91A8D"/>
    <w:rsid w:val="00D066BE"/>
    <w:rsid w:val="00E74177"/>
    <w:rsid w:val="00EC206D"/>
    <w:rsid w:val="00F36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9B265"/>
  <w15:docId w15:val="{DC54FEC0-FAF3-43B1-AFB9-F658D0A30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13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21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1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1260</Words>
  <Characters>7188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Kamelia-Antonia Pelikon</dc:creator>
  <cp:lastModifiedBy>Kamelia-Antonia Pelikon</cp:lastModifiedBy>
  <cp:revision>13</cp:revision>
  <dcterms:created xsi:type="dcterms:W3CDTF">2022-02-21T09:58:00Z</dcterms:created>
  <dcterms:modified xsi:type="dcterms:W3CDTF">2025-05-20T12:37:00Z</dcterms:modified>
</cp:coreProperties>
</file>