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8E3FD" w14:textId="77777777" w:rsidR="00094DB8" w:rsidRDefault="00094DB8" w:rsidP="0019325F">
      <w:pPr>
        <w:jc w:val="center"/>
        <w:rPr>
          <w:b/>
        </w:rPr>
      </w:pPr>
    </w:p>
    <w:p w14:paraId="361C7840" w14:textId="2169CCF7" w:rsidR="0019325F" w:rsidRPr="00733026" w:rsidRDefault="0019325F" w:rsidP="0019325F">
      <w:pPr>
        <w:jc w:val="center"/>
        <w:rPr>
          <w:b/>
        </w:rPr>
      </w:pPr>
      <w:r w:rsidRPr="00733026">
        <w:rPr>
          <w:b/>
        </w:rPr>
        <w:t>Z A P I S N I K</w:t>
      </w:r>
    </w:p>
    <w:p w14:paraId="7D3DEF29" w14:textId="4C99F111" w:rsidR="0019325F" w:rsidRPr="00733026" w:rsidRDefault="00F81402" w:rsidP="0019325F">
      <w:pPr>
        <w:jc w:val="center"/>
        <w:rPr>
          <w:b/>
        </w:rPr>
      </w:pPr>
      <w:r w:rsidRPr="00733026">
        <w:rPr>
          <w:b/>
        </w:rPr>
        <w:t xml:space="preserve">       </w:t>
      </w:r>
      <w:r w:rsidR="0019325F" w:rsidRPr="00733026">
        <w:rPr>
          <w:b/>
        </w:rPr>
        <w:t xml:space="preserve">s </w:t>
      </w:r>
      <w:r w:rsidR="00823682">
        <w:rPr>
          <w:b/>
        </w:rPr>
        <w:t>3</w:t>
      </w:r>
      <w:r w:rsidR="00BA402A">
        <w:rPr>
          <w:b/>
        </w:rPr>
        <w:t>9</w:t>
      </w:r>
      <w:r w:rsidR="00341521" w:rsidRPr="00733026">
        <w:rPr>
          <w:b/>
        </w:rPr>
        <w:t>.</w:t>
      </w:r>
      <w:r w:rsidR="000F5790" w:rsidRPr="00733026">
        <w:rPr>
          <w:b/>
        </w:rPr>
        <w:t xml:space="preserve"> sjednice </w:t>
      </w:r>
      <w:r w:rsidR="0019325F" w:rsidRPr="00733026">
        <w:rPr>
          <w:b/>
        </w:rPr>
        <w:t>Vijeća Mjesnog o</w:t>
      </w:r>
      <w:r w:rsidR="002D3DE0" w:rsidRPr="00733026">
        <w:rPr>
          <w:b/>
        </w:rPr>
        <w:t>db</w:t>
      </w:r>
      <w:r w:rsidR="00A96273" w:rsidRPr="00733026">
        <w:rPr>
          <w:b/>
        </w:rPr>
        <w:t xml:space="preserve">ora „Sveti Duh“, od </w:t>
      </w:r>
      <w:r w:rsidR="00BA402A">
        <w:rPr>
          <w:b/>
        </w:rPr>
        <w:t>28</w:t>
      </w:r>
      <w:r w:rsidR="00823682">
        <w:rPr>
          <w:b/>
        </w:rPr>
        <w:t xml:space="preserve">. </w:t>
      </w:r>
      <w:r w:rsidR="00BA402A">
        <w:rPr>
          <w:b/>
        </w:rPr>
        <w:t>kolovoza</w:t>
      </w:r>
      <w:r w:rsidR="00823682">
        <w:rPr>
          <w:b/>
        </w:rPr>
        <w:t xml:space="preserve"> 2024</w:t>
      </w:r>
      <w:r w:rsidR="0019325F" w:rsidRPr="00733026">
        <w:rPr>
          <w:b/>
        </w:rPr>
        <w:t>.</w:t>
      </w:r>
    </w:p>
    <w:p w14:paraId="4C0CF5C6" w14:textId="77777777" w:rsidR="0019325F" w:rsidRPr="00733026" w:rsidRDefault="0019325F" w:rsidP="0019325F">
      <w:pPr>
        <w:jc w:val="center"/>
        <w:rPr>
          <w:b/>
        </w:rPr>
      </w:pPr>
      <w:r w:rsidRPr="00733026">
        <w:rPr>
          <w:b/>
        </w:rPr>
        <w:t>u Mjesnoj samoupravi „Sveti Duh“, Dunjevac 15A</w:t>
      </w:r>
    </w:p>
    <w:p w14:paraId="283D8CC4" w14:textId="29192578" w:rsidR="0019325F" w:rsidRPr="00733026" w:rsidRDefault="0019325F" w:rsidP="0019325F">
      <w:pPr>
        <w:jc w:val="center"/>
        <w:rPr>
          <w:b/>
        </w:rPr>
      </w:pPr>
      <w:r w:rsidRPr="00733026">
        <w:rPr>
          <w:b/>
        </w:rPr>
        <w:t>s početkom u 1</w:t>
      </w:r>
      <w:r w:rsidR="006F6EBD" w:rsidRPr="00733026">
        <w:rPr>
          <w:b/>
        </w:rPr>
        <w:t>7:0</w:t>
      </w:r>
      <w:r w:rsidR="002D3DE0" w:rsidRPr="00733026">
        <w:rPr>
          <w:b/>
        </w:rPr>
        <w:t>0</w:t>
      </w:r>
      <w:r w:rsidRPr="00733026">
        <w:rPr>
          <w:b/>
        </w:rPr>
        <w:t xml:space="preserve"> sati</w:t>
      </w:r>
    </w:p>
    <w:p w14:paraId="32E01487" w14:textId="08A1FBD1" w:rsidR="005733AB" w:rsidRPr="00733026" w:rsidRDefault="005733AB"/>
    <w:p w14:paraId="2657D974" w14:textId="274CD19F" w:rsidR="0019325F" w:rsidRPr="00733026" w:rsidRDefault="0019325F" w:rsidP="0019325F">
      <w:pPr>
        <w:rPr>
          <w:b/>
        </w:rPr>
      </w:pPr>
      <w:r w:rsidRPr="00733026">
        <w:rPr>
          <w:b/>
        </w:rPr>
        <w:t>NAZOČNI ČLANOVI VIJEĆA:</w:t>
      </w:r>
    </w:p>
    <w:p w14:paraId="26DC4132" w14:textId="33ABE619" w:rsidR="004A6B6C" w:rsidRPr="00733026" w:rsidRDefault="009637D9" w:rsidP="004A6B6C">
      <w:pPr>
        <w:rPr>
          <w:bCs/>
        </w:rPr>
      </w:pPr>
      <w:r>
        <w:t>Nikola Šanta, Bojan Blažević,</w:t>
      </w:r>
      <w:r>
        <w:rPr>
          <w:bCs/>
        </w:rPr>
        <w:t xml:space="preserve"> </w:t>
      </w:r>
      <w:r w:rsidR="00094DB8">
        <w:rPr>
          <w:bCs/>
        </w:rPr>
        <w:t>Goran Jukić i</w:t>
      </w:r>
      <w:r w:rsidR="004A6B6C" w:rsidRPr="00733026">
        <w:rPr>
          <w:bCs/>
        </w:rPr>
        <w:t xml:space="preserve"> </w:t>
      </w:r>
      <w:r>
        <w:rPr>
          <w:bCs/>
        </w:rPr>
        <w:t>Milodrag Pralas</w:t>
      </w:r>
    </w:p>
    <w:p w14:paraId="59D60B78" w14:textId="7FA8E931" w:rsidR="002D3DE0" w:rsidRPr="00733026" w:rsidRDefault="002D3DE0" w:rsidP="0019325F">
      <w:pPr>
        <w:rPr>
          <w:b/>
          <w:bCs/>
        </w:rPr>
      </w:pPr>
    </w:p>
    <w:p w14:paraId="09802838" w14:textId="233F12C9" w:rsidR="009637D9" w:rsidRDefault="009637D9" w:rsidP="0019325F">
      <w:pPr>
        <w:rPr>
          <w:b/>
          <w:bCs/>
        </w:rPr>
      </w:pPr>
      <w:r>
        <w:rPr>
          <w:b/>
          <w:bCs/>
        </w:rPr>
        <w:t>NENAZOČNI ČLANOVI VIJEĆA:</w:t>
      </w:r>
    </w:p>
    <w:p w14:paraId="45C07F56" w14:textId="25E9CF62" w:rsidR="009637D9" w:rsidRDefault="009637D9" w:rsidP="0019325F">
      <w:pPr>
        <w:rPr>
          <w:bCs/>
        </w:rPr>
      </w:pPr>
      <w:r w:rsidRPr="00733026">
        <w:t>Sandra Bregant</w:t>
      </w:r>
      <w:r>
        <w:t>,</w:t>
      </w:r>
      <w:r w:rsidRPr="009637D9">
        <w:t xml:space="preserve"> </w:t>
      </w:r>
      <w:r w:rsidRPr="00733026">
        <w:t>Vladimira Matošin</w:t>
      </w:r>
      <w:r w:rsidR="00DE5867">
        <w:rPr>
          <w:bCs/>
        </w:rPr>
        <w:t xml:space="preserve"> i </w:t>
      </w:r>
      <w:r w:rsidRPr="00733026">
        <w:rPr>
          <w:bCs/>
        </w:rPr>
        <w:t>Ljubomir Marić</w:t>
      </w:r>
      <w:bookmarkStart w:id="0" w:name="_GoBack"/>
      <w:bookmarkEnd w:id="0"/>
    </w:p>
    <w:p w14:paraId="388D60EC" w14:textId="019190B6" w:rsidR="00BA402A" w:rsidRDefault="00BA402A" w:rsidP="0019325F">
      <w:pPr>
        <w:rPr>
          <w:bCs/>
        </w:rPr>
      </w:pPr>
    </w:p>
    <w:p w14:paraId="486953C8" w14:textId="1B880FA1" w:rsidR="00BA402A" w:rsidRDefault="00BA402A" w:rsidP="0019325F">
      <w:pPr>
        <w:rPr>
          <w:b/>
          <w:bCs/>
        </w:rPr>
      </w:pPr>
      <w:r w:rsidRPr="00BE2B13">
        <w:rPr>
          <w:b/>
          <w:bCs/>
        </w:rPr>
        <w:t>NAZOČNI GRAĐANI</w:t>
      </w:r>
      <w:r>
        <w:rPr>
          <w:bCs/>
        </w:rPr>
        <w:t>: Ivana Mirković i Robert Novak</w:t>
      </w:r>
    </w:p>
    <w:p w14:paraId="33B38B26" w14:textId="6855393B" w:rsidR="009637D9" w:rsidRDefault="00A97B5D" w:rsidP="0019325F">
      <w:pPr>
        <w:rPr>
          <w:b/>
          <w:bCs/>
        </w:rPr>
      </w:pPr>
      <w:r>
        <w:rPr>
          <w:b/>
          <w:bCs/>
        </w:rPr>
        <w:t xml:space="preserve"> </w:t>
      </w:r>
    </w:p>
    <w:p w14:paraId="5C5F9BC0" w14:textId="77777777" w:rsidR="00DE5867" w:rsidRDefault="00AA79E7" w:rsidP="0019325F">
      <w:pPr>
        <w:rPr>
          <w:b/>
          <w:bCs/>
        </w:rPr>
      </w:pPr>
      <w:r>
        <w:rPr>
          <w:b/>
          <w:bCs/>
        </w:rPr>
        <w:t>Predsjedava Goran Jukić</w:t>
      </w:r>
      <w:r w:rsidR="00DE5867">
        <w:rPr>
          <w:b/>
          <w:bCs/>
        </w:rPr>
        <w:t xml:space="preserve">, predsjednik Vijeća </w:t>
      </w:r>
      <w:r w:rsidR="0019325F" w:rsidRPr="00733026">
        <w:rPr>
          <w:b/>
          <w:bCs/>
        </w:rPr>
        <w:t xml:space="preserve"> </w:t>
      </w:r>
      <w:r w:rsidR="00DE5867">
        <w:rPr>
          <w:b/>
          <w:bCs/>
        </w:rPr>
        <w:t xml:space="preserve"> </w:t>
      </w:r>
    </w:p>
    <w:p w14:paraId="7BE81784" w14:textId="1B6E3545" w:rsidR="00DE5867" w:rsidRPr="00DE5867" w:rsidRDefault="00DE5867" w:rsidP="00DE5867">
      <w:pPr>
        <w:rPr>
          <w:bCs/>
        </w:rPr>
      </w:pPr>
      <w:r w:rsidRPr="00DE5867">
        <w:rPr>
          <w:bCs/>
        </w:rPr>
        <w:t xml:space="preserve">Predsjedavajući pozdravlja prisutne, konstatira </w:t>
      </w:r>
      <w:r w:rsidR="00F023AF">
        <w:rPr>
          <w:bCs/>
        </w:rPr>
        <w:t xml:space="preserve">da je </w:t>
      </w:r>
      <w:r w:rsidRPr="00DE5867">
        <w:rPr>
          <w:bCs/>
        </w:rPr>
        <w:t>nazočno 4 od ukupno 7 članova Vijeća, što znači da Vije</w:t>
      </w:r>
      <w:r w:rsidR="00F023AF">
        <w:rPr>
          <w:bCs/>
        </w:rPr>
        <w:t>će može pravovaljano odlučivati</w:t>
      </w:r>
      <w:r w:rsidRPr="00DE5867">
        <w:rPr>
          <w:bCs/>
        </w:rPr>
        <w:t xml:space="preserve"> te otvara </w:t>
      </w:r>
      <w:r>
        <w:rPr>
          <w:bCs/>
        </w:rPr>
        <w:t>3</w:t>
      </w:r>
      <w:r w:rsidRPr="00DE5867">
        <w:rPr>
          <w:bCs/>
        </w:rPr>
        <w:t>9. sjednicu</w:t>
      </w:r>
      <w:r w:rsidR="00BE4BD5">
        <w:rPr>
          <w:bCs/>
        </w:rPr>
        <w:t>.</w:t>
      </w:r>
      <w:r w:rsidRPr="00DE5867">
        <w:rPr>
          <w:bCs/>
        </w:rPr>
        <w:t xml:space="preserve"> </w:t>
      </w:r>
      <w:r w:rsidR="00BE4BD5">
        <w:rPr>
          <w:bCs/>
        </w:rPr>
        <w:t xml:space="preserve"> </w:t>
      </w:r>
    </w:p>
    <w:p w14:paraId="47D2FDAB" w14:textId="77777777" w:rsidR="00DE5867" w:rsidRDefault="00DE5867" w:rsidP="0019325F">
      <w:pPr>
        <w:rPr>
          <w:bCs/>
        </w:rPr>
      </w:pPr>
    </w:p>
    <w:p w14:paraId="140AF037" w14:textId="089D0714" w:rsidR="00AA79E7" w:rsidRDefault="00DE5867" w:rsidP="00AA79E7">
      <w:pPr>
        <w:jc w:val="both"/>
      </w:pPr>
      <w:r w:rsidRPr="00DE5867">
        <w:rPr>
          <w:rFonts w:eastAsia="Calibri"/>
          <w:lang w:eastAsia="en-US"/>
        </w:rPr>
        <w:t>Predsjedavajući</w:t>
      </w:r>
      <w:r>
        <w:rPr>
          <w:rFonts w:eastAsia="Calibri"/>
          <w:lang w:eastAsia="en-US"/>
        </w:rPr>
        <w:t xml:space="preserve"> </w:t>
      </w:r>
      <w:r w:rsidR="00AA79E7">
        <w:t>daje na usvajanje Zapis</w:t>
      </w:r>
      <w:r w:rsidR="00823682">
        <w:t>nik s</w:t>
      </w:r>
      <w:r w:rsidR="00BE4BD5">
        <w:t>a</w:t>
      </w:r>
      <w:r w:rsidR="00823682">
        <w:t xml:space="preserve"> 3</w:t>
      </w:r>
      <w:r w:rsidR="00BA402A">
        <w:t>8</w:t>
      </w:r>
      <w:r w:rsidR="00823682">
        <w:t>. sjednice</w:t>
      </w:r>
      <w:r>
        <w:t xml:space="preserve"> </w:t>
      </w:r>
      <w:r w:rsidRPr="00DE5867">
        <w:t xml:space="preserve">VMO </w:t>
      </w:r>
      <w:r>
        <w:t>„</w:t>
      </w:r>
      <w:r w:rsidRPr="00DE5867">
        <w:t>Sveti Duh</w:t>
      </w:r>
      <w:r>
        <w:t>“</w:t>
      </w:r>
      <w:r w:rsidR="00823682">
        <w:t xml:space="preserve"> od 1</w:t>
      </w:r>
      <w:r w:rsidR="00BA402A">
        <w:t>6</w:t>
      </w:r>
      <w:r w:rsidR="00823682">
        <w:t>.</w:t>
      </w:r>
      <w:r w:rsidR="00BE4BD5">
        <w:t>7.</w:t>
      </w:r>
      <w:r w:rsidR="00823682">
        <w:t>2024</w:t>
      </w:r>
      <w:r w:rsidR="00AA79E7">
        <w:t>.</w:t>
      </w:r>
    </w:p>
    <w:p w14:paraId="10225C2B" w14:textId="7271FC09" w:rsidR="00DE5867" w:rsidRPr="00DE5867" w:rsidRDefault="00DE5867" w:rsidP="00BA402A">
      <w:pPr>
        <w:contextualSpacing/>
        <w:rPr>
          <w:bCs/>
        </w:rPr>
      </w:pPr>
      <w:r w:rsidRPr="00DE5867">
        <w:rPr>
          <w:bCs/>
        </w:rPr>
        <w:t>Zapisnik je jednoglasno usvojen.</w:t>
      </w:r>
    </w:p>
    <w:p w14:paraId="13B6BA07" w14:textId="54968979" w:rsidR="00C9614D" w:rsidRPr="00733026" w:rsidRDefault="0019325F" w:rsidP="00BA402A">
      <w:pPr>
        <w:contextualSpacing/>
      </w:pPr>
      <w:r w:rsidRPr="00733026">
        <w:rPr>
          <w:b/>
          <w:bCs/>
        </w:rPr>
        <w:t>Predsjednik</w:t>
      </w:r>
      <w:r w:rsidR="007A27AC" w:rsidRPr="00733026">
        <w:t xml:space="preserve"> </w:t>
      </w:r>
      <w:r w:rsidR="00DE5867">
        <w:t>daje dnevni red</w:t>
      </w:r>
      <w:r w:rsidR="00BA402A">
        <w:t xml:space="preserve"> </w:t>
      </w:r>
      <w:r w:rsidR="005757A0">
        <w:t>na glas</w:t>
      </w:r>
      <w:r w:rsidR="00BA402A">
        <w:t>anje</w:t>
      </w:r>
      <w:r w:rsidR="005757A0">
        <w:t>.</w:t>
      </w:r>
    </w:p>
    <w:p w14:paraId="52528B5B" w14:textId="5115F7CF" w:rsidR="007B671E" w:rsidRPr="00733026" w:rsidRDefault="000362B0" w:rsidP="00DA4F01">
      <w:pPr>
        <w:rPr>
          <w:b/>
        </w:rPr>
      </w:pPr>
      <w:r w:rsidRPr="00733026">
        <w:t xml:space="preserve">Jednoglasno </w:t>
      </w:r>
      <w:r w:rsidR="00BE4BD5">
        <w:t xml:space="preserve">je </w:t>
      </w:r>
      <w:r w:rsidRPr="00733026">
        <w:t>usvojen slijedeći:</w:t>
      </w:r>
      <w:r w:rsidR="00C9614D" w:rsidRPr="00733026">
        <w:rPr>
          <w:b/>
        </w:rPr>
        <w:t xml:space="preserve"> </w:t>
      </w:r>
    </w:p>
    <w:p w14:paraId="60F75FA9" w14:textId="77777777" w:rsidR="00823682" w:rsidRDefault="00D76535" w:rsidP="00D76535">
      <w:pPr>
        <w:rPr>
          <w:b/>
          <w:sz w:val="22"/>
          <w:szCs w:val="22"/>
        </w:rPr>
      </w:pPr>
      <w:r>
        <w:rPr>
          <w:b/>
          <w:sz w:val="22"/>
          <w:szCs w:val="22"/>
        </w:rPr>
        <w:tab/>
      </w:r>
      <w:r>
        <w:rPr>
          <w:b/>
          <w:sz w:val="22"/>
          <w:szCs w:val="22"/>
        </w:rPr>
        <w:tab/>
      </w:r>
      <w:r>
        <w:rPr>
          <w:b/>
          <w:sz w:val="22"/>
          <w:szCs w:val="22"/>
        </w:rPr>
        <w:tab/>
      </w:r>
      <w:r>
        <w:rPr>
          <w:b/>
          <w:sz w:val="22"/>
          <w:szCs w:val="22"/>
        </w:rPr>
        <w:tab/>
      </w:r>
    </w:p>
    <w:p w14:paraId="301C66C2" w14:textId="14733A9E" w:rsidR="00823682" w:rsidRDefault="00823682" w:rsidP="00D76535">
      <w:pPr>
        <w:rPr>
          <w:b/>
          <w:sz w:val="22"/>
          <w:szCs w:val="22"/>
        </w:rPr>
      </w:pPr>
      <w:r>
        <w:rPr>
          <w:b/>
          <w:sz w:val="22"/>
          <w:szCs w:val="22"/>
        </w:rPr>
        <w:tab/>
      </w:r>
      <w:r>
        <w:rPr>
          <w:b/>
          <w:sz w:val="22"/>
          <w:szCs w:val="22"/>
        </w:rPr>
        <w:tab/>
      </w:r>
      <w:r>
        <w:rPr>
          <w:b/>
          <w:sz w:val="22"/>
          <w:szCs w:val="22"/>
        </w:rPr>
        <w:tab/>
      </w:r>
      <w:r>
        <w:rPr>
          <w:b/>
          <w:sz w:val="22"/>
          <w:szCs w:val="22"/>
        </w:rPr>
        <w:tab/>
      </w:r>
      <w:r w:rsidR="004426FB">
        <w:rPr>
          <w:b/>
          <w:sz w:val="22"/>
          <w:szCs w:val="22"/>
        </w:rPr>
        <w:t xml:space="preserve">                   </w:t>
      </w:r>
      <w:r>
        <w:rPr>
          <w:b/>
          <w:sz w:val="22"/>
          <w:szCs w:val="22"/>
        </w:rPr>
        <w:t xml:space="preserve">D n e v n i   r e d </w:t>
      </w:r>
    </w:p>
    <w:p w14:paraId="5A1D2A2B" w14:textId="4383BDFD" w:rsidR="009637D9" w:rsidRPr="004426FB" w:rsidRDefault="00D76535" w:rsidP="00D76535">
      <w:pPr>
        <w:rPr>
          <w:b/>
          <w:sz w:val="22"/>
          <w:szCs w:val="22"/>
        </w:rPr>
      </w:pPr>
      <w:r>
        <w:rPr>
          <w:b/>
          <w:sz w:val="22"/>
          <w:szCs w:val="22"/>
        </w:rPr>
        <w:tab/>
      </w:r>
    </w:p>
    <w:p w14:paraId="71F2F58E" w14:textId="77777777" w:rsidR="00BA402A" w:rsidRPr="004426FB" w:rsidRDefault="00BA402A" w:rsidP="00BA402A">
      <w:pPr>
        <w:pStyle w:val="ListParagraph"/>
        <w:numPr>
          <w:ilvl w:val="0"/>
          <w:numId w:val="14"/>
        </w:numPr>
        <w:ind w:right="-2"/>
        <w:rPr>
          <w:b/>
          <w:bCs/>
        </w:rPr>
      </w:pPr>
      <w:r w:rsidRPr="004426FB">
        <w:rPr>
          <w:b/>
          <w:bCs/>
        </w:rPr>
        <w:t>Ležeći policajci ispred škole Vedri Obzori i Pravoslavne opće gimnazije, Sv. Duh 122</w:t>
      </w:r>
    </w:p>
    <w:p w14:paraId="10C348F1" w14:textId="77777777" w:rsidR="00BA402A" w:rsidRPr="004426FB" w:rsidRDefault="00BA402A" w:rsidP="00BA402A">
      <w:pPr>
        <w:pStyle w:val="ListParagraph"/>
        <w:numPr>
          <w:ilvl w:val="0"/>
          <w:numId w:val="14"/>
        </w:numPr>
        <w:ind w:right="-2"/>
        <w:rPr>
          <w:b/>
          <w:bCs/>
        </w:rPr>
      </w:pPr>
      <w:r w:rsidRPr="004426FB">
        <w:rPr>
          <w:b/>
          <w:bCs/>
        </w:rPr>
        <w:t xml:space="preserve">Kvaternikova ul. 146, zapuštenost i prometna problematika  </w:t>
      </w:r>
    </w:p>
    <w:p w14:paraId="2ED1FEDF" w14:textId="77777777" w:rsidR="00BA402A" w:rsidRPr="004426FB" w:rsidRDefault="00BA402A" w:rsidP="00BA402A">
      <w:pPr>
        <w:pStyle w:val="ListParagraph"/>
        <w:numPr>
          <w:ilvl w:val="0"/>
          <w:numId w:val="14"/>
        </w:numPr>
        <w:ind w:right="-2"/>
        <w:rPr>
          <w:b/>
          <w:bCs/>
        </w:rPr>
      </w:pPr>
      <w:r w:rsidRPr="004426FB">
        <w:rPr>
          <w:b/>
          <w:bCs/>
        </w:rPr>
        <w:t>Godišnji izvještaj o izvršenju financijskog plana Mjesnog odbora ''Sveti Duh'' za 2023.</w:t>
      </w:r>
    </w:p>
    <w:p w14:paraId="492B8921" w14:textId="77777777" w:rsidR="00BA402A" w:rsidRPr="004426FB" w:rsidRDefault="00BA402A" w:rsidP="00BA402A">
      <w:pPr>
        <w:pStyle w:val="ListParagraph"/>
        <w:numPr>
          <w:ilvl w:val="0"/>
          <w:numId w:val="14"/>
        </w:numPr>
        <w:ind w:right="-2"/>
        <w:rPr>
          <w:b/>
          <w:bCs/>
        </w:rPr>
      </w:pPr>
      <w:r w:rsidRPr="004426FB">
        <w:rPr>
          <w:b/>
          <w:bCs/>
        </w:rPr>
        <w:t>Pitanja, prijedlozi i obavijesti</w:t>
      </w:r>
    </w:p>
    <w:p w14:paraId="6C81C6CA" w14:textId="77777777" w:rsidR="00823682" w:rsidRDefault="00823682" w:rsidP="00823682"/>
    <w:p w14:paraId="36EB25E7" w14:textId="77777777" w:rsidR="00D76535" w:rsidRDefault="00D76535" w:rsidP="00D76535"/>
    <w:p w14:paraId="59164DE6" w14:textId="77777777" w:rsidR="009637D9" w:rsidRDefault="009637D9" w:rsidP="00D76535">
      <w:pPr>
        <w:rPr>
          <w:b/>
        </w:rPr>
      </w:pPr>
    </w:p>
    <w:p w14:paraId="11DD2D83" w14:textId="57021271" w:rsidR="00823682" w:rsidRPr="00BA402A" w:rsidRDefault="00150997" w:rsidP="00BA402A">
      <w:pPr>
        <w:rPr>
          <w:bCs/>
        </w:rPr>
      </w:pPr>
      <w:r>
        <w:rPr>
          <w:b/>
        </w:rPr>
        <w:t>Ad. 1</w:t>
      </w:r>
      <w:r w:rsidR="006401CC">
        <w:rPr>
          <w:b/>
        </w:rPr>
        <w:t>.</w:t>
      </w:r>
      <w:r w:rsidR="00FD647E" w:rsidRPr="00BA402A">
        <w:rPr>
          <w:b/>
        </w:rPr>
        <w:t xml:space="preserve">  </w:t>
      </w:r>
      <w:r w:rsidR="00BA402A" w:rsidRPr="004426FB">
        <w:rPr>
          <w:b/>
          <w:bCs/>
        </w:rPr>
        <w:t>Ležeći policajci ispred škole Vedri Obzori i Pravoslavne opće gimnazije, Sv. Duh 122</w:t>
      </w:r>
    </w:p>
    <w:p w14:paraId="4DA01F61" w14:textId="77777777" w:rsidR="00BA402A" w:rsidRDefault="00BA402A" w:rsidP="000E6100">
      <w:pPr>
        <w:rPr>
          <w:b/>
        </w:rPr>
      </w:pPr>
    </w:p>
    <w:p w14:paraId="39FE1374" w14:textId="449F2F9A" w:rsidR="00FB4309" w:rsidRPr="00FB4309" w:rsidRDefault="00E800E3" w:rsidP="00FB4309">
      <w:r>
        <w:rPr>
          <w:b/>
        </w:rPr>
        <w:lastRenderedPageBreak/>
        <w:t xml:space="preserve">Predsjednik </w:t>
      </w:r>
      <w:r w:rsidRPr="00E800E3">
        <w:t xml:space="preserve">otvara raspravu </w:t>
      </w:r>
      <w:r w:rsidR="00BA402A">
        <w:t>i poziva građanku I</w:t>
      </w:r>
      <w:r w:rsidR="006E291E">
        <w:t>.</w:t>
      </w:r>
      <w:r w:rsidR="00BA402A">
        <w:t xml:space="preserve"> M</w:t>
      </w:r>
      <w:r w:rsidR="006E291E">
        <w:t xml:space="preserve">. </w:t>
      </w:r>
      <w:r w:rsidR="00BA402A">
        <w:t xml:space="preserve">da </w:t>
      </w:r>
      <w:r w:rsidR="004426FB">
        <w:t xml:space="preserve">vijećnicima </w:t>
      </w:r>
      <w:r w:rsidR="00BA402A">
        <w:t xml:space="preserve">iznese </w:t>
      </w:r>
      <w:r w:rsidR="00BC2F29">
        <w:t>problem zbog kojeg</w:t>
      </w:r>
      <w:r w:rsidR="004426FB">
        <w:t xml:space="preserve"> je zatražila </w:t>
      </w:r>
      <w:r w:rsidR="007810A4">
        <w:t>prisustvovanje</w:t>
      </w:r>
      <w:r w:rsidR="004426FB">
        <w:t xml:space="preserve"> sjednici</w:t>
      </w:r>
      <w:r w:rsidR="00BA402A">
        <w:t xml:space="preserve">. </w:t>
      </w:r>
      <w:r w:rsidR="00FB4309">
        <w:t xml:space="preserve">I.M. ističe problem sigurnog prelaska učenika preko pješačkog prijelaza u ulici Sveti Duh kod kbr. 122. </w:t>
      </w:r>
      <w:r w:rsidR="00FB4309" w:rsidRPr="00FB4309">
        <w:t xml:space="preserve">Navedena prometnica ima označen pješački prijelaz preko koje prelazi veliki broj učenika iz obližnje Osnovne škole Vedri Obzori  i srednje škole - Pravoslavne opće gimnazije. Kako vozila ne smanjuju brzinu kod nailaska na označeni pješački prijelaz, </w:t>
      </w:r>
      <w:r w:rsidR="00FB4309">
        <w:t xml:space="preserve">traži da se pronađe način kako bi se riješio problem sigurnosti učenika. </w:t>
      </w:r>
    </w:p>
    <w:p w14:paraId="6B408DBB" w14:textId="77777777" w:rsidR="00FB4309" w:rsidRDefault="00FB4309" w:rsidP="000E6100"/>
    <w:p w14:paraId="6409709C" w14:textId="1D4712C0" w:rsidR="000E6100" w:rsidRDefault="004426FB" w:rsidP="000E6100">
      <w:r>
        <w:t>U raspravi sudjeluju svi</w:t>
      </w:r>
      <w:r w:rsidR="00823682">
        <w:t xml:space="preserve"> </w:t>
      </w:r>
      <w:r>
        <w:t>vijećnici</w:t>
      </w:r>
      <w:r w:rsidR="00AF74C6">
        <w:t>.</w:t>
      </w:r>
      <w:r>
        <w:t xml:space="preserve"> </w:t>
      </w:r>
    </w:p>
    <w:p w14:paraId="1928B089" w14:textId="60D2BCA3" w:rsidR="00DE5591" w:rsidRPr="004426FB" w:rsidRDefault="004426FB" w:rsidP="004426FB">
      <w:r>
        <w:t xml:space="preserve">Vijeće </w:t>
      </w:r>
      <w:r w:rsidRPr="004426FB">
        <w:t>jednoglasno donosi</w:t>
      </w:r>
    </w:p>
    <w:p w14:paraId="5179180E" w14:textId="77777777" w:rsidR="00AD351B" w:rsidRDefault="00AD351B" w:rsidP="000E6100"/>
    <w:p w14:paraId="6CC13077" w14:textId="5F9D9B03" w:rsidR="00DE5591" w:rsidRPr="00B74C12" w:rsidRDefault="00DE5591" w:rsidP="00DE5591">
      <w:pPr>
        <w:jc w:val="center"/>
        <w:rPr>
          <w:b/>
        </w:rPr>
      </w:pPr>
      <w:r w:rsidRPr="00B74C12">
        <w:rPr>
          <w:b/>
        </w:rPr>
        <w:t xml:space="preserve">Z A K LJ U Č A K </w:t>
      </w:r>
    </w:p>
    <w:p w14:paraId="3C50A3A6" w14:textId="2781FAD7" w:rsidR="00DE5591" w:rsidRPr="00B74C12" w:rsidRDefault="00DE5591" w:rsidP="00DE5591">
      <w:pPr>
        <w:jc w:val="center"/>
        <w:rPr>
          <w:b/>
        </w:rPr>
      </w:pPr>
      <w:r w:rsidRPr="00B74C12">
        <w:rPr>
          <w:b/>
        </w:rPr>
        <w:t xml:space="preserve">o prijedlogu </w:t>
      </w:r>
      <w:r w:rsidR="004426FB" w:rsidRPr="00B74C12">
        <w:rPr>
          <w:b/>
        </w:rPr>
        <w:t xml:space="preserve">za </w:t>
      </w:r>
      <w:r w:rsidR="00D71DF6">
        <w:rPr>
          <w:b/>
        </w:rPr>
        <w:t>smirenje</w:t>
      </w:r>
      <w:r w:rsidR="004426FB" w:rsidRPr="00B74C12">
        <w:rPr>
          <w:b/>
        </w:rPr>
        <w:t xml:space="preserve"> prometa kod k</w:t>
      </w:r>
      <w:r w:rsidR="00BA402A" w:rsidRPr="00B74C12">
        <w:rPr>
          <w:b/>
        </w:rPr>
        <w:t>b</w:t>
      </w:r>
      <w:r w:rsidR="004426FB" w:rsidRPr="00B74C12">
        <w:rPr>
          <w:b/>
        </w:rPr>
        <w:t>r</w:t>
      </w:r>
      <w:r w:rsidR="00BA402A" w:rsidRPr="00B74C12">
        <w:rPr>
          <w:b/>
        </w:rPr>
        <w:t>. 122 ulice Sveti Duh</w:t>
      </w:r>
      <w:r w:rsidRPr="00B74C12">
        <w:rPr>
          <w:b/>
        </w:rPr>
        <w:t xml:space="preserve"> </w:t>
      </w:r>
    </w:p>
    <w:p w14:paraId="427C9BE5" w14:textId="77777777" w:rsidR="00AD351B" w:rsidRDefault="00AD351B" w:rsidP="00DE5591">
      <w:pPr>
        <w:jc w:val="center"/>
      </w:pPr>
    </w:p>
    <w:p w14:paraId="026B3042" w14:textId="0CCE66AD" w:rsidR="00613FB0" w:rsidRPr="00BC2F29" w:rsidRDefault="004426FB" w:rsidP="00BC2AD5">
      <w:pPr>
        <w:pStyle w:val="ListParagraph"/>
        <w:numPr>
          <w:ilvl w:val="0"/>
          <w:numId w:val="17"/>
        </w:numPr>
      </w:pPr>
      <w:r>
        <w:t>Vijećnici su raspravlja</w:t>
      </w:r>
      <w:r w:rsidR="00BE4BD5">
        <w:t>l</w:t>
      </w:r>
      <w:r>
        <w:t xml:space="preserve">i </w:t>
      </w:r>
      <w:r w:rsidR="00BC2AD5">
        <w:t xml:space="preserve">o </w:t>
      </w:r>
      <w:r w:rsidR="00BC2AD5" w:rsidRPr="00BC2AD5">
        <w:t xml:space="preserve">prijedlogu </w:t>
      </w:r>
      <w:r w:rsidR="00FF6EA1">
        <w:t xml:space="preserve">građanke I.M. </w:t>
      </w:r>
      <w:r w:rsidR="00BC2AD5" w:rsidRPr="00BC2AD5">
        <w:t xml:space="preserve">za </w:t>
      </w:r>
      <w:r w:rsidR="00D71DF6">
        <w:t>smirenje</w:t>
      </w:r>
      <w:r w:rsidR="00BC2AD5" w:rsidRPr="00BC2AD5">
        <w:t xml:space="preserve"> prometa kod kbr. 122 </w:t>
      </w:r>
      <w:r w:rsidR="00BE4BD5">
        <w:t xml:space="preserve">u </w:t>
      </w:r>
      <w:r w:rsidR="00BC2AD5" w:rsidRPr="00BC2AD5">
        <w:t>ulic</w:t>
      </w:r>
      <w:r w:rsidR="00BE4BD5">
        <w:t>i</w:t>
      </w:r>
      <w:r w:rsidR="00BC2AD5" w:rsidRPr="00BC2AD5">
        <w:t xml:space="preserve"> Sveti Duh</w:t>
      </w:r>
      <w:r w:rsidR="00BC2AD5">
        <w:t>.</w:t>
      </w:r>
      <w:r w:rsidR="00BC2AD5" w:rsidRPr="00BC2AD5">
        <w:t xml:space="preserve"> </w:t>
      </w:r>
      <w:r w:rsidR="00BC2AD5">
        <w:t xml:space="preserve">  </w:t>
      </w:r>
    </w:p>
    <w:p w14:paraId="7B674F1F" w14:textId="77777777" w:rsidR="00613FB0" w:rsidRDefault="00613FB0" w:rsidP="00613FB0">
      <w:pPr>
        <w:pStyle w:val="ListParagraph"/>
      </w:pPr>
    </w:p>
    <w:p w14:paraId="1430847E" w14:textId="1E77EB35" w:rsidR="000E6100" w:rsidRDefault="00FC7CFD" w:rsidP="003134D0">
      <w:pPr>
        <w:pStyle w:val="ListParagraph"/>
        <w:numPr>
          <w:ilvl w:val="0"/>
          <w:numId w:val="17"/>
        </w:numPr>
      </w:pPr>
      <w:r>
        <w:t xml:space="preserve">Vijeće podržava zahtjev građanke I.M. i </w:t>
      </w:r>
      <w:r w:rsidR="00613FB0">
        <w:t xml:space="preserve">mišljenja </w:t>
      </w:r>
      <w:r w:rsidR="00A42008">
        <w:t xml:space="preserve">je </w:t>
      </w:r>
      <w:r w:rsidR="00613FB0">
        <w:t xml:space="preserve">da je </w:t>
      </w:r>
      <w:r w:rsidR="00AD351B">
        <w:t xml:space="preserve">nužno uvesti neki oblik </w:t>
      </w:r>
      <w:r w:rsidR="00516D47">
        <w:t>smirenja</w:t>
      </w:r>
      <w:r w:rsidR="00AD351B">
        <w:t xml:space="preserve"> prometa. </w:t>
      </w:r>
      <w:r w:rsidR="008C0AA0">
        <w:t xml:space="preserve">Vijeće </w:t>
      </w:r>
      <w:r w:rsidR="008C0AA0" w:rsidRPr="008C0AA0">
        <w:t>poziva nadležno gradsko tijelo i službe koje sa bave sigu</w:t>
      </w:r>
      <w:r w:rsidR="008C0AA0">
        <w:t xml:space="preserve">rnosti u prometu da izvrše uvid, odnosno </w:t>
      </w:r>
      <w:r w:rsidR="00AD351B">
        <w:t>da</w:t>
      </w:r>
      <w:r w:rsidR="008C0AA0">
        <w:t xml:space="preserve"> se</w:t>
      </w:r>
      <w:r w:rsidR="00AD351B">
        <w:t xml:space="preserve"> sazov</w:t>
      </w:r>
      <w:r w:rsidR="008C0AA0">
        <w:t>e</w:t>
      </w:r>
      <w:r w:rsidR="00AD351B">
        <w:t xml:space="preserve"> očevid </w:t>
      </w:r>
      <w:r w:rsidR="00A42008">
        <w:t xml:space="preserve">kako bi </w:t>
      </w:r>
      <w:r w:rsidR="008C0AA0">
        <w:t>se</w:t>
      </w:r>
      <w:r w:rsidR="00AD351B">
        <w:t xml:space="preserve"> na lic</w:t>
      </w:r>
      <w:r w:rsidR="00BE4BD5">
        <w:t>u</w:t>
      </w:r>
      <w:r w:rsidR="00AD351B">
        <w:t xml:space="preserve"> mjesta </w:t>
      </w:r>
      <w:r w:rsidR="008C0AA0">
        <w:t>dobio</w:t>
      </w:r>
      <w:r w:rsidR="00AD351B">
        <w:t xml:space="preserve"> uvid </w:t>
      </w:r>
      <w:r w:rsidR="008C0AA0">
        <w:t>gore navedenu problematiku</w:t>
      </w:r>
      <w:r w:rsidR="00AD351B">
        <w:t>.</w:t>
      </w:r>
    </w:p>
    <w:p w14:paraId="406740F9" w14:textId="77777777" w:rsidR="008C0AA0" w:rsidRDefault="008C0AA0" w:rsidP="008C0AA0">
      <w:pPr>
        <w:pStyle w:val="ListParagraph"/>
      </w:pPr>
    </w:p>
    <w:p w14:paraId="0CAB3EAF" w14:textId="06374104" w:rsidR="008C0AA0" w:rsidRPr="0087018A" w:rsidRDefault="008C0AA0" w:rsidP="00AC29F5">
      <w:pPr>
        <w:pStyle w:val="ListParagraph"/>
        <w:numPr>
          <w:ilvl w:val="0"/>
          <w:numId w:val="17"/>
        </w:numPr>
      </w:pPr>
      <w:r>
        <w:t>Ovaj zaključak biti će dostavljen Vijeću Gradske četvrti Črnomerec</w:t>
      </w:r>
      <w:r w:rsidR="001C43D3">
        <w:t xml:space="preserve">. </w:t>
      </w:r>
      <w:r>
        <w:t xml:space="preserve"> </w:t>
      </w:r>
      <w:r w:rsidR="001C43D3">
        <w:t xml:space="preserve"> </w:t>
      </w:r>
    </w:p>
    <w:p w14:paraId="0D0DE1CE" w14:textId="32F90F0C" w:rsidR="006E291E" w:rsidRDefault="006E291E" w:rsidP="000E6100"/>
    <w:p w14:paraId="17C31D06" w14:textId="77777777" w:rsidR="006E291E" w:rsidRDefault="006E291E" w:rsidP="000E6100"/>
    <w:p w14:paraId="0F7BA021" w14:textId="77777777" w:rsidR="00C408A0" w:rsidRDefault="00C408A0" w:rsidP="000E6100">
      <w:pPr>
        <w:jc w:val="center"/>
        <w:rPr>
          <w:b/>
        </w:rPr>
      </w:pPr>
    </w:p>
    <w:p w14:paraId="1CC8CA4B" w14:textId="3288AFB3" w:rsidR="00AD351B" w:rsidRPr="00BA402A" w:rsidRDefault="00AD351B" w:rsidP="00AD351B">
      <w:pPr>
        <w:rPr>
          <w:bCs/>
        </w:rPr>
      </w:pPr>
      <w:r w:rsidRPr="00BA402A">
        <w:rPr>
          <w:b/>
        </w:rPr>
        <w:t xml:space="preserve">Ad. </w:t>
      </w:r>
      <w:r>
        <w:rPr>
          <w:b/>
        </w:rPr>
        <w:t>2</w:t>
      </w:r>
      <w:r w:rsidR="006401CC">
        <w:rPr>
          <w:b/>
        </w:rPr>
        <w:t>.</w:t>
      </w:r>
      <w:r w:rsidRPr="00BA402A">
        <w:rPr>
          <w:b/>
        </w:rPr>
        <w:t xml:space="preserve">  </w:t>
      </w:r>
      <w:r w:rsidRPr="00BC2F29">
        <w:rPr>
          <w:b/>
          <w:bCs/>
        </w:rPr>
        <w:t>Kvaternikova ul. 146, zapuštenost i prometna problematika</w:t>
      </w:r>
    </w:p>
    <w:p w14:paraId="5E0563CE" w14:textId="77777777" w:rsidR="00AD351B" w:rsidRDefault="00AD351B" w:rsidP="00AD351B">
      <w:pPr>
        <w:rPr>
          <w:b/>
        </w:rPr>
      </w:pPr>
    </w:p>
    <w:p w14:paraId="046235A7" w14:textId="6B54301D" w:rsidR="007B3D30" w:rsidRDefault="00AD351B" w:rsidP="00A8577E">
      <w:r>
        <w:rPr>
          <w:b/>
        </w:rPr>
        <w:t xml:space="preserve">Predsjednik </w:t>
      </w:r>
      <w:r w:rsidRPr="00E800E3">
        <w:t xml:space="preserve">otvara raspravu </w:t>
      </w:r>
      <w:r>
        <w:t>i poziva građanina R</w:t>
      </w:r>
      <w:r w:rsidR="003B691C">
        <w:t>.</w:t>
      </w:r>
      <w:r>
        <w:t>N</w:t>
      </w:r>
      <w:r w:rsidR="003B691C">
        <w:t xml:space="preserve">. </w:t>
      </w:r>
      <w:r>
        <w:t>da</w:t>
      </w:r>
      <w:r w:rsidR="00BC2F29">
        <w:t xml:space="preserve"> </w:t>
      </w:r>
      <w:r w:rsidR="00BC2F29" w:rsidRPr="00BC2F29">
        <w:t>vijećnicima</w:t>
      </w:r>
      <w:r w:rsidRPr="00BC2F29">
        <w:t xml:space="preserve"> </w:t>
      </w:r>
      <w:r>
        <w:t xml:space="preserve">iznese </w:t>
      </w:r>
      <w:r w:rsidR="00BC2F29">
        <w:t>problem zbog kojeg je</w:t>
      </w:r>
      <w:r>
        <w:t xml:space="preserve"> </w:t>
      </w:r>
      <w:r w:rsidR="00BC2F29">
        <w:t>zatražio</w:t>
      </w:r>
      <w:r w:rsidR="00BC2F29" w:rsidRPr="00BC2F29">
        <w:t xml:space="preserve"> </w:t>
      </w:r>
      <w:r w:rsidR="007810A4">
        <w:t>prisustvovanje</w:t>
      </w:r>
      <w:r w:rsidR="00BC2F29" w:rsidRPr="00BC2F29">
        <w:t xml:space="preserve"> sjednici</w:t>
      </w:r>
      <w:r w:rsidR="001C459E">
        <w:t>.</w:t>
      </w:r>
      <w:r w:rsidR="00BC2F29" w:rsidRPr="00BC2F29">
        <w:t xml:space="preserve"> </w:t>
      </w:r>
      <w:r w:rsidR="001C459E" w:rsidRPr="00D65A9A">
        <w:t>U</w:t>
      </w:r>
      <w:r w:rsidR="00812427" w:rsidRPr="00D65A9A">
        <w:t>kazao</w:t>
      </w:r>
      <w:r w:rsidR="00C1033C" w:rsidRPr="00D65A9A">
        <w:t xml:space="preserve"> je</w:t>
      </w:r>
      <w:r w:rsidR="00812427" w:rsidRPr="00D65A9A">
        <w:t xml:space="preserve"> na problem  nepropisnog parkira</w:t>
      </w:r>
      <w:r w:rsidR="00F838BB">
        <w:t>nja</w:t>
      </w:r>
      <w:r w:rsidR="00812427" w:rsidRPr="00D65A9A">
        <w:t xml:space="preserve"> automobila </w:t>
      </w:r>
      <w:r w:rsidR="001C459E" w:rsidRPr="00D65A9A">
        <w:t xml:space="preserve">u Kvaternikovoj ulici koja je uska, a promet </w:t>
      </w:r>
      <w:r w:rsidR="00812427" w:rsidRPr="00D65A9A">
        <w:t>motornih vozila</w:t>
      </w:r>
      <w:r w:rsidR="001C459E" w:rsidRPr="00D65A9A">
        <w:t xml:space="preserve"> </w:t>
      </w:r>
      <w:r w:rsidR="0087018A">
        <w:t xml:space="preserve">je </w:t>
      </w:r>
      <w:r w:rsidR="001C459E" w:rsidRPr="00D65A9A">
        <w:t>dvosmjeran</w:t>
      </w:r>
      <w:r w:rsidR="00812427" w:rsidRPr="00D65A9A">
        <w:t xml:space="preserve">. Nepropisno parkirana vozila zbog nepostojanja nogostupa, ugrožavaju sigurnost pješaka. </w:t>
      </w:r>
      <w:r w:rsidR="00C1033C" w:rsidRPr="00D65A9A">
        <w:t>A</w:t>
      </w:r>
      <w:r w:rsidR="00812427" w:rsidRPr="00D65A9A">
        <w:t>dekvatna prometna signalizacija</w:t>
      </w:r>
      <w:r w:rsidR="00C1033C" w:rsidRPr="00D65A9A">
        <w:t xml:space="preserve"> </w:t>
      </w:r>
      <w:r w:rsidR="00812427" w:rsidRPr="00D65A9A">
        <w:t>koja bi stvorila zakonski okvir za kažnjavanje počinitelja</w:t>
      </w:r>
      <w:r w:rsidR="00C1033C" w:rsidRPr="00D65A9A">
        <w:t xml:space="preserve"> ne postoji.</w:t>
      </w:r>
      <w:r w:rsidR="00812427" w:rsidRPr="00D65A9A">
        <w:t xml:space="preserve"> </w:t>
      </w:r>
      <w:r w:rsidR="00C1033C" w:rsidRPr="00D65A9A">
        <w:t>N</w:t>
      </w:r>
      <w:r w:rsidR="00812427" w:rsidRPr="00D65A9A">
        <w:t xml:space="preserve">ad prometnicom od kbr. 101 do 146 </w:t>
      </w:r>
      <w:r w:rsidR="00C1033C" w:rsidRPr="00D65A9A">
        <w:t>grane</w:t>
      </w:r>
      <w:r w:rsidR="00812427" w:rsidRPr="00D65A9A">
        <w:t xml:space="preserve"> stabala </w:t>
      </w:r>
      <w:r w:rsidR="00C1033C" w:rsidRPr="00D65A9A">
        <w:t>dodatno</w:t>
      </w:r>
      <w:r w:rsidR="00812427" w:rsidRPr="00D65A9A">
        <w:t xml:space="preserve"> otežavaju promet, a </w:t>
      </w:r>
      <w:r w:rsidR="00C1033C" w:rsidRPr="00D65A9A">
        <w:t>dio</w:t>
      </w:r>
      <w:r w:rsidR="00812427" w:rsidRPr="00D65A9A">
        <w:t xml:space="preserve"> okomit</w:t>
      </w:r>
      <w:r w:rsidR="00C1033C" w:rsidRPr="00D65A9A">
        <w:t>e</w:t>
      </w:r>
      <w:r w:rsidR="00812427" w:rsidRPr="00D65A9A">
        <w:t xml:space="preserve"> signalizacij</w:t>
      </w:r>
      <w:r w:rsidR="00C1033C" w:rsidRPr="00D65A9A">
        <w:t>e je</w:t>
      </w:r>
      <w:r w:rsidR="00812427" w:rsidRPr="00D65A9A">
        <w:t xml:space="preserve"> zarasla u korov i ne vidi se.</w:t>
      </w:r>
      <w:r w:rsidR="007810A4" w:rsidRPr="00D65A9A">
        <w:t xml:space="preserve"> Vijeće predlaže da</w:t>
      </w:r>
      <w:r w:rsidR="00067022" w:rsidRPr="00D65A9A">
        <w:t xml:space="preserve"> se</w:t>
      </w:r>
      <w:r w:rsidR="007810A4" w:rsidRPr="00D65A9A">
        <w:t xml:space="preserve"> obavi očevid na kojem će biti predstavnicu Policije, Sektora za premet i Zrinjevca. </w:t>
      </w:r>
      <w:r w:rsidR="007B3D30" w:rsidRPr="007B3D30">
        <w:t>VMO je na 32. sjednici donijelo zaključak koj</w:t>
      </w:r>
      <w:r w:rsidR="007B3D30">
        <w:t>i</w:t>
      </w:r>
      <w:r w:rsidR="007B3D30" w:rsidRPr="007B3D30">
        <w:t xml:space="preserve"> je u vezi s prometnom regulacijom u Kvaternikovoj ulici te poziva</w:t>
      </w:r>
      <w:r w:rsidR="007B3D30">
        <w:t xml:space="preserve"> </w:t>
      </w:r>
      <w:r w:rsidR="007B3D30" w:rsidRPr="007B3D30">
        <w:t>VGČ da se očituje o realizaciji tog zaključka.</w:t>
      </w:r>
      <w:r w:rsidR="007B3D30">
        <w:t xml:space="preserve"> </w:t>
      </w:r>
      <w:r>
        <w:t>Nakon rasprave</w:t>
      </w:r>
      <w:r w:rsidR="007B3D30">
        <w:t xml:space="preserve"> u kojoj su sudjelovali svi vijećnici</w:t>
      </w:r>
      <w:r w:rsidR="0087018A">
        <w:t>.</w:t>
      </w:r>
      <w:r>
        <w:t xml:space="preserve"> </w:t>
      </w:r>
    </w:p>
    <w:p w14:paraId="687074F8" w14:textId="32370908" w:rsidR="00A8577E" w:rsidRPr="00A8577E" w:rsidRDefault="00A8577E" w:rsidP="00A8577E">
      <w:r w:rsidRPr="00A8577E">
        <w:t>Vijeće jednoglasno donosi</w:t>
      </w:r>
    </w:p>
    <w:p w14:paraId="7EFB13E2" w14:textId="1DABF205" w:rsidR="00C408A0" w:rsidRDefault="00C408A0" w:rsidP="00A8577E">
      <w:pPr>
        <w:rPr>
          <w:b/>
        </w:rPr>
      </w:pPr>
    </w:p>
    <w:p w14:paraId="6BC42065" w14:textId="77777777" w:rsidR="00C408A0" w:rsidRDefault="00C408A0" w:rsidP="000E6100">
      <w:pPr>
        <w:jc w:val="center"/>
        <w:rPr>
          <w:b/>
        </w:rPr>
      </w:pPr>
    </w:p>
    <w:p w14:paraId="329E8544" w14:textId="77777777" w:rsidR="00512644" w:rsidRPr="00A8577E" w:rsidRDefault="00512644" w:rsidP="00512644">
      <w:pPr>
        <w:jc w:val="center"/>
        <w:rPr>
          <w:b/>
        </w:rPr>
      </w:pPr>
      <w:r w:rsidRPr="00A8577E">
        <w:rPr>
          <w:b/>
        </w:rPr>
        <w:t xml:space="preserve">Z A K LJ U Č A K </w:t>
      </w:r>
    </w:p>
    <w:p w14:paraId="6C518EF4" w14:textId="26CDA018" w:rsidR="00512644" w:rsidRPr="00A8577E" w:rsidRDefault="00512644" w:rsidP="00512644">
      <w:pPr>
        <w:jc w:val="center"/>
        <w:rPr>
          <w:b/>
        </w:rPr>
      </w:pPr>
      <w:r w:rsidRPr="00A8577E">
        <w:rPr>
          <w:b/>
        </w:rPr>
        <w:t>o prijedlogu prometn</w:t>
      </w:r>
      <w:r w:rsidR="00CB1706">
        <w:rPr>
          <w:b/>
        </w:rPr>
        <w:t>e</w:t>
      </w:r>
      <w:r w:rsidRPr="00A8577E">
        <w:rPr>
          <w:b/>
        </w:rPr>
        <w:t xml:space="preserve"> regulaciju Kvaternikov</w:t>
      </w:r>
      <w:r w:rsidR="00CB1706">
        <w:rPr>
          <w:b/>
        </w:rPr>
        <w:t>e</w:t>
      </w:r>
      <w:r w:rsidRPr="00A8577E">
        <w:rPr>
          <w:b/>
        </w:rPr>
        <w:t xml:space="preserve"> ulic</w:t>
      </w:r>
      <w:r w:rsidR="00CB1706">
        <w:rPr>
          <w:b/>
        </w:rPr>
        <w:t>e</w:t>
      </w:r>
      <w:r w:rsidRPr="00A8577E">
        <w:rPr>
          <w:b/>
        </w:rPr>
        <w:t xml:space="preserve"> </w:t>
      </w:r>
      <w:r w:rsidR="00D65A9A">
        <w:rPr>
          <w:b/>
        </w:rPr>
        <w:t xml:space="preserve"> </w:t>
      </w:r>
    </w:p>
    <w:p w14:paraId="080EA504" w14:textId="77777777" w:rsidR="00512644" w:rsidRDefault="00512644" w:rsidP="00512644">
      <w:pPr>
        <w:jc w:val="center"/>
      </w:pPr>
    </w:p>
    <w:p w14:paraId="066B3E79" w14:textId="0FE6105E" w:rsidR="00512644" w:rsidRDefault="00512644" w:rsidP="00512644">
      <w:pPr>
        <w:jc w:val="center"/>
      </w:pPr>
      <w:r>
        <w:t xml:space="preserve"> </w:t>
      </w:r>
    </w:p>
    <w:p w14:paraId="77813202" w14:textId="56552CF3" w:rsidR="00CB1706" w:rsidRDefault="00CB1706" w:rsidP="00304197">
      <w:pPr>
        <w:pStyle w:val="ListParagraph"/>
        <w:numPr>
          <w:ilvl w:val="0"/>
          <w:numId w:val="18"/>
        </w:numPr>
      </w:pPr>
      <w:r>
        <w:t xml:space="preserve">Vijećnici </w:t>
      </w:r>
      <w:r w:rsidRPr="00CB1706">
        <w:t>su raspravlja</w:t>
      </w:r>
      <w:r w:rsidR="00DF3C41">
        <w:t>l</w:t>
      </w:r>
      <w:r w:rsidRPr="00CB1706">
        <w:t xml:space="preserve">i </w:t>
      </w:r>
      <w:r w:rsidR="00DF3C41">
        <w:t xml:space="preserve"> o </w:t>
      </w:r>
      <w:r w:rsidR="00FF6EA1">
        <w:t>problemu nepropisnog parkiranja</w:t>
      </w:r>
      <w:r w:rsidR="00304197">
        <w:t xml:space="preserve"> u </w:t>
      </w:r>
      <w:r w:rsidR="00304197" w:rsidRPr="00304197">
        <w:t>Kvaternikov</w:t>
      </w:r>
      <w:r w:rsidR="00304197">
        <w:t>oj</w:t>
      </w:r>
      <w:r w:rsidR="00304197" w:rsidRPr="00304197">
        <w:t xml:space="preserve"> ulic</w:t>
      </w:r>
      <w:r w:rsidR="00304197">
        <w:t>i</w:t>
      </w:r>
      <w:r w:rsidR="00DF3C41">
        <w:t>.</w:t>
      </w:r>
    </w:p>
    <w:p w14:paraId="60EFA0CB" w14:textId="77777777" w:rsidR="00DF3C41" w:rsidRDefault="00DF3C41" w:rsidP="00DF3C41">
      <w:pPr>
        <w:pStyle w:val="ListParagraph"/>
      </w:pPr>
    </w:p>
    <w:p w14:paraId="46414E4F" w14:textId="287E6F0C" w:rsidR="008E3FF6" w:rsidRPr="0087018A" w:rsidRDefault="0087018A" w:rsidP="00BE7D55">
      <w:pPr>
        <w:pStyle w:val="ListParagraph"/>
        <w:numPr>
          <w:ilvl w:val="0"/>
          <w:numId w:val="18"/>
        </w:numPr>
        <w:rPr>
          <w:color w:val="FF0000"/>
        </w:rPr>
      </w:pPr>
      <w:r w:rsidRPr="0087018A">
        <w:t>Vijeće  je suglasno da se postupi po zamolbi  g</w:t>
      </w:r>
      <w:r w:rsidR="00512644" w:rsidRPr="0087018A">
        <w:t xml:space="preserve">rađanin </w:t>
      </w:r>
      <w:r w:rsidR="00FF6EA1" w:rsidRPr="0087018A">
        <w:t>R.N.</w:t>
      </w:r>
      <w:r w:rsidR="00512644" w:rsidRPr="0087018A">
        <w:t xml:space="preserve"> </w:t>
      </w:r>
      <w:r w:rsidRPr="0087018A">
        <w:t xml:space="preserve">koji </w:t>
      </w:r>
      <w:r w:rsidR="00304197" w:rsidRPr="0087018A">
        <w:t xml:space="preserve">je </w:t>
      </w:r>
      <w:r w:rsidR="00C50089" w:rsidRPr="0087018A">
        <w:t xml:space="preserve">zatražio </w:t>
      </w:r>
      <w:r w:rsidR="00240A31" w:rsidRPr="0087018A">
        <w:t>rješavanje</w:t>
      </w:r>
      <w:r w:rsidR="00304197" w:rsidRPr="0087018A">
        <w:rPr>
          <w:color w:val="FF0000"/>
        </w:rPr>
        <w:t xml:space="preserve"> </w:t>
      </w:r>
      <w:r w:rsidR="00304197" w:rsidRPr="0087018A">
        <w:t>problem</w:t>
      </w:r>
      <w:r w:rsidR="00240A31" w:rsidRPr="0087018A">
        <w:t>a</w:t>
      </w:r>
      <w:r w:rsidR="00304197" w:rsidRPr="0087018A">
        <w:t xml:space="preserve">  nepropisnog </w:t>
      </w:r>
      <w:r w:rsidR="00BA0DA6" w:rsidRPr="0087018A">
        <w:t>parkiranja</w:t>
      </w:r>
      <w:r w:rsidR="00304197" w:rsidRPr="0087018A">
        <w:t xml:space="preserve"> automobila</w:t>
      </w:r>
      <w:r w:rsidR="00512644" w:rsidRPr="0087018A">
        <w:t xml:space="preserve"> u </w:t>
      </w:r>
      <w:r w:rsidR="0098482D" w:rsidRPr="0087018A">
        <w:t>Kvaternikovoj ulic</w:t>
      </w:r>
      <w:r w:rsidR="00693FB2" w:rsidRPr="0087018A">
        <w:t>i</w:t>
      </w:r>
      <w:r w:rsidR="0098482D" w:rsidRPr="0087018A">
        <w:t xml:space="preserve"> koja je </w:t>
      </w:r>
      <w:r w:rsidR="00693FB2" w:rsidRPr="0087018A">
        <w:t xml:space="preserve">vrlo uska, a </w:t>
      </w:r>
      <w:r w:rsidR="00512644" w:rsidRPr="0087018A">
        <w:t>promet motornih vozila</w:t>
      </w:r>
      <w:r w:rsidR="00693FB2" w:rsidRPr="0087018A">
        <w:t xml:space="preserve"> je dvosmjeran</w:t>
      </w:r>
      <w:r w:rsidR="00BB218E" w:rsidRPr="0087018A">
        <w:t xml:space="preserve">. </w:t>
      </w:r>
      <w:r w:rsidRPr="0087018A">
        <w:t>Zbog</w:t>
      </w:r>
      <w:r w:rsidR="00BB218E" w:rsidRPr="0087018A">
        <w:t xml:space="preserve"> nepostojanja nogostupa</w:t>
      </w:r>
      <w:r w:rsidR="00304197" w:rsidRPr="0087018A">
        <w:t>,</w:t>
      </w:r>
      <w:r w:rsidR="00BB218E" w:rsidRPr="0087018A">
        <w:t xml:space="preserve"> </w:t>
      </w:r>
      <w:r w:rsidRPr="0087018A">
        <w:t>ugrožena je</w:t>
      </w:r>
      <w:r w:rsidR="00304197" w:rsidRPr="0087018A">
        <w:t xml:space="preserve"> </w:t>
      </w:r>
      <w:r w:rsidR="00812427" w:rsidRPr="0087018A">
        <w:t>sigurnost</w:t>
      </w:r>
      <w:r w:rsidR="00BB218E" w:rsidRPr="0087018A">
        <w:t xml:space="preserve"> </w:t>
      </w:r>
      <w:r w:rsidR="00304197" w:rsidRPr="0087018A">
        <w:t>pješak</w:t>
      </w:r>
      <w:r w:rsidR="00812427" w:rsidRPr="0087018A">
        <w:t>a</w:t>
      </w:r>
      <w:r w:rsidR="00BB218E" w:rsidRPr="0087018A">
        <w:t xml:space="preserve">. </w:t>
      </w:r>
      <w:r w:rsidR="00D65A9A" w:rsidRPr="0087018A">
        <w:t>U dijelu</w:t>
      </w:r>
      <w:r w:rsidR="00C50089" w:rsidRPr="0087018A">
        <w:t xml:space="preserve"> ulic</w:t>
      </w:r>
      <w:r w:rsidR="00D65A9A" w:rsidRPr="0087018A">
        <w:t>e</w:t>
      </w:r>
      <w:r w:rsidR="00C50089" w:rsidRPr="0087018A">
        <w:t xml:space="preserve"> od kbr. </w:t>
      </w:r>
      <w:r w:rsidR="00BB218E" w:rsidRPr="0087018A">
        <w:t xml:space="preserve">101 do 146 </w:t>
      </w:r>
      <w:r w:rsidR="00D65A9A" w:rsidRPr="0087018A">
        <w:t>grane</w:t>
      </w:r>
      <w:r w:rsidR="00BB218E" w:rsidRPr="0087018A">
        <w:t xml:space="preserve"> stabala otežavaju promet, a </w:t>
      </w:r>
      <w:r w:rsidR="00C50089" w:rsidRPr="0087018A">
        <w:t xml:space="preserve">dio </w:t>
      </w:r>
      <w:r w:rsidR="00BB218E" w:rsidRPr="0087018A">
        <w:t>okomit</w:t>
      </w:r>
      <w:r w:rsidR="00C50089" w:rsidRPr="0087018A">
        <w:t>e</w:t>
      </w:r>
      <w:r w:rsidR="00BB218E" w:rsidRPr="0087018A">
        <w:t xml:space="preserve"> signalizacij</w:t>
      </w:r>
      <w:r w:rsidR="00C50089" w:rsidRPr="0087018A">
        <w:t>e</w:t>
      </w:r>
      <w:r w:rsidR="00BB218E" w:rsidRPr="0087018A">
        <w:t xml:space="preserve"> </w:t>
      </w:r>
      <w:r w:rsidR="00C50089" w:rsidRPr="0087018A">
        <w:t xml:space="preserve">je </w:t>
      </w:r>
      <w:r w:rsidR="00240A31" w:rsidRPr="0087018A">
        <w:t>zarastao</w:t>
      </w:r>
      <w:r w:rsidR="00BB218E" w:rsidRPr="0087018A">
        <w:t xml:space="preserve"> u korov i ne vidi se.</w:t>
      </w:r>
      <w:r w:rsidR="00812427" w:rsidRPr="0087018A">
        <w:t xml:space="preserve"> </w:t>
      </w:r>
      <w:r w:rsidR="007810A4" w:rsidRPr="0087018A">
        <w:t xml:space="preserve">Vijeće predlaže očevid </w:t>
      </w:r>
      <w:r w:rsidRPr="00A42008">
        <w:t>nadležnih službi</w:t>
      </w:r>
      <w:r w:rsidR="007810A4" w:rsidRPr="00A42008">
        <w:t>.</w:t>
      </w:r>
    </w:p>
    <w:p w14:paraId="341B08C6" w14:textId="77777777" w:rsidR="00240A31" w:rsidRDefault="00240A31" w:rsidP="00240A31">
      <w:pPr>
        <w:pStyle w:val="ListParagraph"/>
      </w:pPr>
    </w:p>
    <w:p w14:paraId="2AD5242E" w14:textId="14888984" w:rsidR="007810A4" w:rsidRPr="0087018A" w:rsidRDefault="007810A4" w:rsidP="007810A4">
      <w:pPr>
        <w:pStyle w:val="ListParagraph"/>
        <w:numPr>
          <w:ilvl w:val="0"/>
          <w:numId w:val="18"/>
        </w:numPr>
      </w:pPr>
      <w:r w:rsidRPr="0087018A">
        <w:t>Ovaj zaključak biti će dostavljen Vijeću Gradske četvrti Črnomerec</w:t>
      </w:r>
      <w:r w:rsidR="001C43D3">
        <w:t>.</w:t>
      </w:r>
      <w:r w:rsidRPr="0087018A">
        <w:t xml:space="preserve"> </w:t>
      </w:r>
      <w:r w:rsidR="001C43D3">
        <w:t xml:space="preserve"> </w:t>
      </w:r>
    </w:p>
    <w:p w14:paraId="071D99D7" w14:textId="602611D2" w:rsidR="0098482D" w:rsidRDefault="0098482D" w:rsidP="00D71DF6"/>
    <w:p w14:paraId="01CBC2D4" w14:textId="62811338" w:rsidR="00BB218E" w:rsidRDefault="00BB218E" w:rsidP="00512644"/>
    <w:p w14:paraId="4F5DD8D1" w14:textId="53A672D8" w:rsidR="00C408A0" w:rsidRPr="00BD43DF" w:rsidRDefault="00BD43DF" w:rsidP="00BD43DF">
      <w:pPr>
        <w:rPr>
          <w:b/>
        </w:rPr>
      </w:pPr>
      <w:r w:rsidRPr="00BA402A">
        <w:rPr>
          <w:b/>
        </w:rPr>
        <w:t xml:space="preserve">Ad. </w:t>
      </w:r>
      <w:r>
        <w:rPr>
          <w:b/>
        </w:rPr>
        <w:t>3</w:t>
      </w:r>
      <w:r w:rsidR="006401CC">
        <w:rPr>
          <w:b/>
        </w:rPr>
        <w:t>.</w:t>
      </w:r>
      <w:r w:rsidRPr="00BA402A">
        <w:rPr>
          <w:b/>
        </w:rPr>
        <w:t xml:space="preserve"> </w:t>
      </w:r>
      <w:r w:rsidRPr="00BD43DF">
        <w:rPr>
          <w:b/>
        </w:rPr>
        <w:t>Godišnji izvještaj o izvršenju financijskog plana Mjesnog odbora ''Sveti Duh'' za 2023.</w:t>
      </w:r>
    </w:p>
    <w:p w14:paraId="5A2FA105" w14:textId="77777777" w:rsidR="00C408A0" w:rsidRDefault="00C408A0" w:rsidP="000E6100">
      <w:pPr>
        <w:jc w:val="center"/>
        <w:rPr>
          <w:b/>
        </w:rPr>
      </w:pPr>
    </w:p>
    <w:p w14:paraId="2B7C3805" w14:textId="4EEF7630" w:rsidR="00AE1BD0" w:rsidRDefault="00BD43DF" w:rsidP="00AE1BD0">
      <w:pPr>
        <w:rPr>
          <w:bCs/>
        </w:rPr>
      </w:pPr>
      <w:r>
        <w:rPr>
          <w:b/>
        </w:rPr>
        <w:t xml:space="preserve">Predsjednik </w:t>
      </w:r>
      <w:r w:rsidRPr="00E800E3">
        <w:t>otvara raspravu</w:t>
      </w:r>
      <w:r>
        <w:t xml:space="preserve">. Nakon rasprave </w:t>
      </w:r>
      <w:r w:rsidR="00AE1BD0">
        <w:rPr>
          <w:bCs/>
        </w:rPr>
        <w:t>vijećnici jednoglasno prihvaćaju predloženi financijski plan za 2023. godinu.</w:t>
      </w:r>
    </w:p>
    <w:p w14:paraId="7230F992" w14:textId="77777777" w:rsidR="00C408A0" w:rsidRDefault="00C408A0" w:rsidP="00AE1BD0">
      <w:pPr>
        <w:rPr>
          <w:b/>
        </w:rPr>
      </w:pPr>
    </w:p>
    <w:p w14:paraId="15419DE9" w14:textId="77777777" w:rsidR="00C408A0" w:rsidRDefault="00C408A0" w:rsidP="000E6100">
      <w:pPr>
        <w:jc w:val="center"/>
        <w:rPr>
          <w:b/>
        </w:rPr>
      </w:pPr>
    </w:p>
    <w:p w14:paraId="145CA495" w14:textId="77777777" w:rsidR="000710CC" w:rsidRPr="000710CC" w:rsidRDefault="000710CC" w:rsidP="000710CC">
      <w:pPr>
        <w:jc w:val="center"/>
        <w:rPr>
          <w:rFonts w:ascii="Calibri" w:eastAsia="Calibri" w:hAnsi="Calibri"/>
          <w:b/>
          <w:sz w:val="22"/>
          <w:szCs w:val="22"/>
          <w:lang w:eastAsia="en-US"/>
        </w:rPr>
      </w:pPr>
      <w:r w:rsidRPr="000710CC">
        <w:rPr>
          <w:rFonts w:ascii="Calibri" w:eastAsia="Calibri" w:hAnsi="Calibri"/>
          <w:b/>
          <w:sz w:val="22"/>
          <w:szCs w:val="22"/>
          <w:lang w:eastAsia="en-US"/>
        </w:rPr>
        <w:t>GODIŠNJI IZVJEŠTAJ O IZVRŠENJU FINANCIJSKOG PLANA</w:t>
      </w:r>
    </w:p>
    <w:p w14:paraId="4122B29C" w14:textId="77777777" w:rsidR="000710CC" w:rsidRPr="000710CC" w:rsidRDefault="000710CC" w:rsidP="000710CC">
      <w:pPr>
        <w:jc w:val="center"/>
        <w:rPr>
          <w:rFonts w:ascii="Calibri" w:eastAsia="Calibri" w:hAnsi="Calibri"/>
          <w:b/>
          <w:sz w:val="22"/>
          <w:szCs w:val="22"/>
          <w:lang w:eastAsia="en-US"/>
        </w:rPr>
      </w:pPr>
      <w:r w:rsidRPr="000710CC">
        <w:rPr>
          <w:rFonts w:ascii="Calibri" w:eastAsia="Calibri" w:hAnsi="Calibri"/>
          <w:b/>
          <w:sz w:val="22"/>
          <w:szCs w:val="22"/>
          <w:lang w:eastAsia="en-US"/>
        </w:rPr>
        <w:t xml:space="preserve">Mjesnog odbora </w:t>
      </w:r>
      <w:r w:rsidRPr="000710CC">
        <w:rPr>
          <w:rFonts w:ascii="Calibri" w:eastAsia="Calibri" w:hAnsi="Calibri"/>
          <w:b/>
          <w:bCs/>
          <w:noProof/>
          <w:sz w:val="22"/>
          <w:szCs w:val="22"/>
          <w:lang w:eastAsia="en-US"/>
        </w:rPr>
        <w:t xml:space="preserve">''Sveti Duh'' </w:t>
      </w:r>
      <w:r w:rsidRPr="000710CC">
        <w:rPr>
          <w:rFonts w:ascii="Calibri" w:eastAsia="Calibri" w:hAnsi="Calibri"/>
          <w:b/>
          <w:sz w:val="22"/>
          <w:szCs w:val="22"/>
          <w:lang w:eastAsia="en-US"/>
        </w:rPr>
        <w:t>za 2023.</w:t>
      </w:r>
    </w:p>
    <w:p w14:paraId="6B2AD346" w14:textId="77777777" w:rsidR="000710CC" w:rsidRPr="000710CC" w:rsidRDefault="000710CC" w:rsidP="000710CC">
      <w:pPr>
        <w:jc w:val="center"/>
        <w:rPr>
          <w:rFonts w:ascii="Calibri" w:eastAsia="Calibri" w:hAnsi="Calibri"/>
          <w:b/>
          <w:sz w:val="22"/>
          <w:szCs w:val="22"/>
          <w:lang w:eastAsia="en-US"/>
        </w:rPr>
      </w:pPr>
    </w:p>
    <w:p w14:paraId="64F82501" w14:textId="77777777" w:rsidR="000710CC" w:rsidRPr="000710CC" w:rsidRDefault="000710CC" w:rsidP="000710CC">
      <w:pPr>
        <w:jc w:val="center"/>
        <w:rPr>
          <w:rFonts w:ascii="Calibri" w:eastAsia="Calibri" w:hAnsi="Calibri"/>
          <w:b/>
          <w:sz w:val="22"/>
          <w:szCs w:val="22"/>
          <w:lang w:eastAsia="en-US"/>
        </w:rPr>
      </w:pPr>
    </w:p>
    <w:p w14:paraId="1EB08BE1" w14:textId="77777777" w:rsidR="000710CC" w:rsidRPr="000710CC" w:rsidRDefault="000710CC" w:rsidP="000710CC">
      <w:pPr>
        <w:jc w:val="center"/>
        <w:rPr>
          <w:rFonts w:ascii="Calibri" w:eastAsia="Calibri" w:hAnsi="Calibri"/>
          <w:b/>
          <w:sz w:val="22"/>
          <w:szCs w:val="22"/>
          <w:lang w:eastAsia="en-US"/>
        </w:rPr>
      </w:pPr>
      <w:r w:rsidRPr="000710CC">
        <w:rPr>
          <w:rFonts w:ascii="Calibri" w:eastAsia="Calibri" w:hAnsi="Calibri"/>
          <w:b/>
          <w:sz w:val="22"/>
          <w:szCs w:val="22"/>
          <w:lang w:eastAsia="en-US"/>
        </w:rPr>
        <w:t xml:space="preserve">Članak 1. </w:t>
      </w:r>
    </w:p>
    <w:p w14:paraId="75F2FB85" w14:textId="77777777" w:rsidR="000710CC" w:rsidRPr="000710CC" w:rsidRDefault="000710CC" w:rsidP="000710CC">
      <w:pPr>
        <w:jc w:val="both"/>
        <w:rPr>
          <w:rFonts w:ascii="Calibri" w:hAnsi="Calibri" w:cs="Calibri"/>
          <w:sz w:val="18"/>
          <w:szCs w:val="18"/>
        </w:rPr>
      </w:pPr>
      <w:r w:rsidRPr="000710CC">
        <w:rPr>
          <w:rFonts w:ascii="Calibri" w:eastAsia="Calibri" w:hAnsi="Calibri"/>
          <w:sz w:val="22"/>
          <w:szCs w:val="22"/>
          <w:lang w:eastAsia="en-US"/>
        </w:rPr>
        <w:t xml:space="preserve">Godišnji izvještaj o izvršenju Financijskog plana Mjesnog odbora </w:t>
      </w:r>
      <w:r w:rsidRPr="000710CC">
        <w:rPr>
          <w:rFonts w:ascii="Calibri" w:eastAsia="Calibri" w:hAnsi="Calibri"/>
          <w:noProof/>
          <w:sz w:val="22"/>
          <w:szCs w:val="22"/>
          <w:lang w:eastAsia="en-US"/>
        </w:rPr>
        <w:t xml:space="preserve">''Sveti Duh'' </w:t>
      </w:r>
      <w:r w:rsidRPr="000710CC">
        <w:rPr>
          <w:rFonts w:ascii="Calibri" w:eastAsia="Calibri" w:hAnsi="Calibri"/>
          <w:sz w:val="22"/>
          <w:szCs w:val="22"/>
          <w:lang w:eastAsia="en-US"/>
        </w:rPr>
        <w:t>za 2023. sadrži:</w:t>
      </w:r>
    </w:p>
    <w:p w14:paraId="05A813C8" w14:textId="77777777" w:rsidR="000710CC" w:rsidRPr="000710CC" w:rsidRDefault="000710CC" w:rsidP="000710CC">
      <w:pPr>
        <w:jc w:val="center"/>
        <w:rPr>
          <w:rFonts w:ascii="Calibri" w:eastAsia="Calibri" w:hAnsi="Calibri"/>
          <w:b/>
          <w:sz w:val="22"/>
          <w:szCs w:val="22"/>
          <w:lang w:eastAsia="en-US"/>
        </w:rPr>
      </w:pPr>
    </w:p>
    <w:tbl>
      <w:tblPr>
        <w:tblStyle w:val="TableGrid"/>
        <w:tblW w:w="9345" w:type="dxa"/>
        <w:tblLayout w:type="fixed"/>
        <w:tblLook w:val="04A0" w:firstRow="1" w:lastRow="0" w:firstColumn="1" w:lastColumn="0" w:noHBand="0" w:noVBand="1"/>
      </w:tblPr>
      <w:tblGrid>
        <w:gridCol w:w="847"/>
        <w:gridCol w:w="3682"/>
        <w:gridCol w:w="1275"/>
        <w:gridCol w:w="1275"/>
        <w:gridCol w:w="1275"/>
        <w:gridCol w:w="991"/>
      </w:tblGrid>
      <w:tr w:rsidR="000710CC" w:rsidRPr="000710CC" w14:paraId="2A7E53FA" w14:textId="77777777" w:rsidTr="00316491">
        <w:trPr>
          <w:trHeight w:val="720"/>
        </w:trPr>
        <w:tc>
          <w:tcPr>
            <w:tcW w:w="847" w:type="dxa"/>
            <w:tcBorders>
              <w:top w:val="single" w:sz="4" w:space="0" w:color="auto"/>
              <w:left w:val="single" w:sz="4" w:space="0" w:color="auto"/>
              <w:bottom w:val="single" w:sz="4" w:space="0" w:color="auto"/>
              <w:right w:val="single" w:sz="4" w:space="0" w:color="auto"/>
            </w:tcBorders>
            <w:hideMark/>
          </w:tcPr>
          <w:p w14:paraId="1C0B99E1" w14:textId="77777777" w:rsidR="000710CC" w:rsidRPr="000710CC" w:rsidRDefault="000710CC" w:rsidP="000710CC">
            <w:pPr>
              <w:rPr>
                <w:rFonts w:ascii="Calibri" w:eastAsia="Calibri" w:hAnsi="Calibri"/>
                <w:b/>
                <w:bCs/>
                <w:sz w:val="20"/>
                <w:szCs w:val="22"/>
                <w:lang w:eastAsia="en-US"/>
              </w:rPr>
            </w:pPr>
            <w:r w:rsidRPr="000710CC">
              <w:rPr>
                <w:rFonts w:ascii="Calibri" w:eastAsia="Calibri" w:hAnsi="Calibri"/>
                <w:b/>
                <w:bCs/>
                <w:sz w:val="18"/>
                <w:szCs w:val="22"/>
                <w:lang w:eastAsia="en-US"/>
              </w:rPr>
              <w:t>Broj ek. klasifik.</w:t>
            </w:r>
          </w:p>
        </w:tc>
        <w:tc>
          <w:tcPr>
            <w:tcW w:w="3682" w:type="dxa"/>
            <w:tcBorders>
              <w:top w:val="single" w:sz="4" w:space="0" w:color="auto"/>
              <w:left w:val="single" w:sz="4" w:space="0" w:color="auto"/>
              <w:bottom w:val="single" w:sz="4" w:space="0" w:color="auto"/>
              <w:right w:val="single" w:sz="4" w:space="0" w:color="auto"/>
            </w:tcBorders>
          </w:tcPr>
          <w:p w14:paraId="041B0563" w14:textId="77777777" w:rsidR="000710CC" w:rsidRPr="000710CC" w:rsidRDefault="000710CC" w:rsidP="000710CC">
            <w:pPr>
              <w:rPr>
                <w:rFonts w:ascii="Calibri" w:eastAsia="Calibri" w:hAnsi="Calibri"/>
                <w:b/>
                <w:bCs/>
                <w:sz w:val="20"/>
                <w:szCs w:val="22"/>
                <w:lang w:eastAsia="en-US"/>
              </w:rPr>
            </w:pPr>
          </w:p>
          <w:p w14:paraId="1BAA66BB" w14:textId="77777777" w:rsidR="000710CC" w:rsidRPr="000710CC" w:rsidRDefault="000710CC" w:rsidP="000710CC">
            <w:pPr>
              <w:jc w:val="center"/>
              <w:rPr>
                <w:rFonts w:ascii="Calibri" w:eastAsia="Calibri" w:hAnsi="Calibri"/>
                <w:b/>
                <w:bCs/>
                <w:sz w:val="20"/>
                <w:szCs w:val="22"/>
                <w:lang w:eastAsia="en-US"/>
              </w:rPr>
            </w:pPr>
            <w:r w:rsidRPr="000710CC">
              <w:rPr>
                <w:rFonts w:ascii="Calibri" w:eastAsia="Calibri" w:hAnsi="Calibri"/>
                <w:b/>
                <w:bCs/>
                <w:sz w:val="18"/>
                <w:szCs w:val="22"/>
                <w:lang w:eastAsia="en-U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7333DD83" w14:textId="77777777" w:rsidR="000710CC" w:rsidRPr="000710CC" w:rsidRDefault="000710CC" w:rsidP="000710CC">
            <w:pPr>
              <w:jc w:val="center"/>
              <w:rPr>
                <w:rFonts w:ascii="Calibri" w:eastAsia="Calibri" w:hAnsi="Calibri"/>
                <w:b/>
                <w:bCs/>
                <w:sz w:val="18"/>
                <w:szCs w:val="22"/>
                <w:lang w:eastAsia="en-US"/>
              </w:rPr>
            </w:pPr>
          </w:p>
          <w:p w14:paraId="27C5D2AB"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Plan za 2023.</w:t>
            </w:r>
          </w:p>
          <w:p w14:paraId="6B2FA922"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1E787457"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Ostvareno prihoda za 2023.</w:t>
            </w:r>
          </w:p>
          <w:p w14:paraId="0E13F22B"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2E3E16D1"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Ostvareno rashoda za 2023.</w:t>
            </w:r>
          </w:p>
          <w:p w14:paraId="1EFE1670"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w:t>
            </w:r>
          </w:p>
        </w:tc>
        <w:tc>
          <w:tcPr>
            <w:tcW w:w="991" w:type="dxa"/>
            <w:tcBorders>
              <w:top w:val="single" w:sz="4" w:space="0" w:color="auto"/>
              <w:left w:val="single" w:sz="4" w:space="0" w:color="auto"/>
              <w:bottom w:val="single" w:sz="4" w:space="0" w:color="auto"/>
              <w:right w:val="single" w:sz="4" w:space="0" w:color="auto"/>
            </w:tcBorders>
            <w:hideMark/>
          </w:tcPr>
          <w:p w14:paraId="14AF773E" w14:textId="77777777" w:rsidR="000710CC" w:rsidRPr="000710CC" w:rsidRDefault="000710CC" w:rsidP="000710CC">
            <w:pPr>
              <w:jc w:val="center"/>
              <w:rPr>
                <w:rFonts w:ascii="Calibri" w:eastAsia="Calibri" w:hAnsi="Calibri"/>
                <w:b/>
                <w:bCs/>
                <w:sz w:val="18"/>
                <w:szCs w:val="22"/>
                <w:lang w:eastAsia="en-US"/>
              </w:rPr>
            </w:pPr>
            <w:r w:rsidRPr="000710CC">
              <w:rPr>
                <w:rFonts w:ascii="Calibri" w:eastAsia="Calibri" w:hAnsi="Calibri"/>
                <w:b/>
                <w:bCs/>
                <w:sz w:val="18"/>
                <w:szCs w:val="22"/>
                <w:lang w:eastAsia="en-US"/>
              </w:rPr>
              <w:t>Indeks (5/3*100)</w:t>
            </w:r>
          </w:p>
        </w:tc>
      </w:tr>
      <w:tr w:rsidR="000710CC" w:rsidRPr="000710CC" w14:paraId="57ED06CC" w14:textId="77777777" w:rsidTr="00316491">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4B68581D"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1</w:t>
            </w:r>
          </w:p>
        </w:tc>
        <w:tc>
          <w:tcPr>
            <w:tcW w:w="3682" w:type="dxa"/>
            <w:tcBorders>
              <w:top w:val="single" w:sz="4" w:space="0" w:color="auto"/>
              <w:left w:val="single" w:sz="4" w:space="0" w:color="auto"/>
              <w:bottom w:val="single" w:sz="4" w:space="0" w:color="auto"/>
              <w:right w:val="single" w:sz="4" w:space="0" w:color="auto"/>
            </w:tcBorders>
            <w:noWrap/>
            <w:hideMark/>
          </w:tcPr>
          <w:p w14:paraId="7D093682"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2</w:t>
            </w:r>
          </w:p>
        </w:tc>
        <w:tc>
          <w:tcPr>
            <w:tcW w:w="1275" w:type="dxa"/>
            <w:tcBorders>
              <w:top w:val="single" w:sz="4" w:space="0" w:color="auto"/>
              <w:left w:val="single" w:sz="4" w:space="0" w:color="auto"/>
              <w:bottom w:val="single" w:sz="4" w:space="0" w:color="auto"/>
              <w:right w:val="single" w:sz="4" w:space="0" w:color="auto"/>
            </w:tcBorders>
            <w:noWrap/>
            <w:hideMark/>
          </w:tcPr>
          <w:p w14:paraId="657D2198"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3</w:t>
            </w:r>
          </w:p>
        </w:tc>
        <w:tc>
          <w:tcPr>
            <w:tcW w:w="1275" w:type="dxa"/>
            <w:tcBorders>
              <w:top w:val="single" w:sz="4" w:space="0" w:color="auto"/>
              <w:left w:val="single" w:sz="4" w:space="0" w:color="auto"/>
              <w:bottom w:val="single" w:sz="4" w:space="0" w:color="auto"/>
              <w:right w:val="single" w:sz="4" w:space="0" w:color="auto"/>
            </w:tcBorders>
            <w:noWrap/>
            <w:hideMark/>
          </w:tcPr>
          <w:p w14:paraId="0C7EB48A"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4</w:t>
            </w:r>
          </w:p>
        </w:tc>
        <w:tc>
          <w:tcPr>
            <w:tcW w:w="1275" w:type="dxa"/>
            <w:tcBorders>
              <w:top w:val="single" w:sz="4" w:space="0" w:color="auto"/>
              <w:left w:val="single" w:sz="4" w:space="0" w:color="auto"/>
              <w:bottom w:val="single" w:sz="4" w:space="0" w:color="auto"/>
              <w:right w:val="single" w:sz="4" w:space="0" w:color="auto"/>
            </w:tcBorders>
            <w:noWrap/>
            <w:hideMark/>
          </w:tcPr>
          <w:p w14:paraId="73E0D052"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5</w:t>
            </w:r>
          </w:p>
        </w:tc>
        <w:tc>
          <w:tcPr>
            <w:tcW w:w="991" w:type="dxa"/>
            <w:tcBorders>
              <w:top w:val="single" w:sz="4" w:space="0" w:color="auto"/>
              <w:left w:val="single" w:sz="4" w:space="0" w:color="auto"/>
              <w:bottom w:val="single" w:sz="4" w:space="0" w:color="auto"/>
              <w:right w:val="single" w:sz="4" w:space="0" w:color="auto"/>
            </w:tcBorders>
            <w:noWrap/>
            <w:hideMark/>
          </w:tcPr>
          <w:p w14:paraId="12A4D0DA"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6</w:t>
            </w:r>
          </w:p>
        </w:tc>
      </w:tr>
      <w:tr w:rsidR="000710CC" w:rsidRPr="000710CC" w14:paraId="0056F72A"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B2AA484"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sz w:val="18"/>
                <w:szCs w:val="18"/>
                <w:lang w:eastAsia="en-US"/>
              </w:rPr>
              <w:t> </w:t>
            </w:r>
          </w:p>
        </w:tc>
        <w:tc>
          <w:tcPr>
            <w:tcW w:w="3682" w:type="dxa"/>
            <w:tcBorders>
              <w:top w:val="single" w:sz="4" w:space="0" w:color="auto"/>
              <w:left w:val="single" w:sz="4" w:space="0" w:color="auto"/>
              <w:bottom w:val="single" w:sz="4" w:space="0" w:color="auto"/>
              <w:right w:val="single" w:sz="4" w:space="0" w:color="auto"/>
            </w:tcBorders>
            <w:noWrap/>
            <w:hideMark/>
          </w:tcPr>
          <w:p w14:paraId="6DF61EB6"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16052641"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157.380,00</w:t>
            </w:r>
          </w:p>
        </w:tc>
        <w:tc>
          <w:tcPr>
            <w:tcW w:w="1275" w:type="dxa"/>
            <w:tcBorders>
              <w:top w:val="single" w:sz="4" w:space="0" w:color="auto"/>
              <w:left w:val="single" w:sz="4" w:space="0" w:color="auto"/>
              <w:bottom w:val="single" w:sz="4" w:space="0" w:color="auto"/>
              <w:right w:val="single" w:sz="4" w:space="0" w:color="auto"/>
            </w:tcBorders>
            <w:noWrap/>
            <w:hideMark/>
          </w:tcPr>
          <w:p w14:paraId="5E994216"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157.380,00</w:t>
            </w:r>
          </w:p>
        </w:tc>
        <w:tc>
          <w:tcPr>
            <w:tcW w:w="1275" w:type="dxa"/>
            <w:tcBorders>
              <w:top w:val="single" w:sz="4" w:space="0" w:color="auto"/>
              <w:left w:val="single" w:sz="4" w:space="0" w:color="auto"/>
              <w:bottom w:val="single" w:sz="4" w:space="0" w:color="auto"/>
              <w:right w:val="single" w:sz="4" w:space="0" w:color="auto"/>
            </w:tcBorders>
            <w:noWrap/>
            <w:hideMark/>
          </w:tcPr>
          <w:p w14:paraId="388921DB"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149.901,15</w:t>
            </w:r>
          </w:p>
        </w:tc>
        <w:tc>
          <w:tcPr>
            <w:tcW w:w="991" w:type="dxa"/>
            <w:tcBorders>
              <w:top w:val="single" w:sz="4" w:space="0" w:color="auto"/>
              <w:left w:val="single" w:sz="4" w:space="0" w:color="auto"/>
              <w:bottom w:val="single" w:sz="4" w:space="0" w:color="auto"/>
              <w:right w:val="single" w:sz="4" w:space="0" w:color="auto"/>
            </w:tcBorders>
            <w:noWrap/>
            <w:hideMark/>
          </w:tcPr>
          <w:p w14:paraId="7FE49C8E"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95,25</w:t>
            </w:r>
          </w:p>
        </w:tc>
      </w:tr>
      <w:tr w:rsidR="000710CC" w:rsidRPr="000710CC" w14:paraId="1FB06F84"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354B83D"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3</w:t>
            </w:r>
          </w:p>
        </w:tc>
        <w:tc>
          <w:tcPr>
            <w:tcW w:w="3682" w:type="dxa"/>
            <w:tcBorders>
              <w:top w:val="single" w:sz="4" w:space="0" w:color="auto"/>
              <w:left w:val="single" w:sz="4" w:space="0" w:color="auto"/>
              <w:bottom w:val="single" w:sz="4" w:space="0" w:color="auto"/>
              <w:right w:val="single" w:sz="4" w:space="0" w:color="auto"/>
            </w:tcBorders>
            <w:noWrap/>
            <w:hideMark/>
          </w:tcPr>
          <w:p w14:paraId="042CB590"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423DF60E"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157.380,00</w:t>
            </w:r>
          </w:p>
        </w:tc>
        <w:tc>
          <w:tcPr>
            <w:tcW w:w="1275" w:type="dxa"/>
            <w:tcBorders>
              <w:top w:val="single" w:sz="4" w:space="0" w:color="auto"/>
              <w:left w:val="single" w:sz="4" w:space="0" w:color="auto"/>
              <w:bottom w:val="single" w:sz="4" w:space="0" w:color="auto"/>
              <w:right w:val="single" w:sz="4" w:space="0" w:color="auto"/>
            </w:tcBorders>
            <w:noWrap/>
            <w:hideMark/>
          </w:tcPr>
          <w:p w14:paraId="5E155F62"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157.380,00</w:t>
            </w:r>
          </w:p>
        </w:tc>
        <w:tc>
          <w:tcPr>
            <w:tcW w:w="1275" w:type="dxa"/>
            <w:tcBorders>
              <w:top w:val="single" w:sz="4" w:space="0" w:color="auto"/>
              <w:left w:val="single" w:sz="4" w:space="0" w:color="auto"/>
              <w:bottom w:val="single" w:sz="4" w:space="0" w:color="auto"/>
              <w:right w:val="single" w:sz="4" w:space="0" w:color="auto"/>
            </w:tcBorders>
            <w:noWrap/>
            <w:hideMark/>
          </w:tcPr>
          <w:p w14:paraId="74F92CCF"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149.901,15</w:t>
            </w:r>
          </w:p>
        </w:tc>
        <w:tc>
          <w:tcPr>
            <w:tcW w:w="991" w:type="dxa"/>
            <w:tcBorders>
              <w:top w:val="single" w:sz="4" w:space="0" w:color="auto"/>
              <w:left w:val="single" w:sz="4" w:space="0" w:color="auto"/>
              <w:bottom w:val="single" w:sz="4" w:space="0" w:color="auto"/>
              <w:right w:val="single" w:sz="4" w:space="0" w:color="auto"/>
            </w:tcBorders>
            <w:noWrap/>
            <w:hideMark/>
          </w:tcPr>
          <w:p w14:paraId="1638E4DB"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95,25</w:t>
            </w:r>
          </w:p>
        </w:tc>
      </w:tr>
      <w:tr w:rsidR="000710CC" w:rsidRPr="000710CC" w14:paraId="4ABFE713"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EB2D925"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32</w:t>
            </w:r>
          </w:p>
        </w:tc>
        <w:tc>
          <w:tcPr>
            <w:tcW w:w="3682" w:type="dxa"/>
            <w:tcBorders>
              <w:top w:val="single" w:sz="4" w:space="0" w:color="auto"/>
              <w:left w:val="single" w:sz="4" w:space="0" w:color="auto"/>
              <w:bottom w:val="single" w:sz="4" w:space="0" w:color="auto"/>
              <w:right w:val="single" w:sz="4" w:space="0" w:color="auto"/>
            </w:tcBorders>
            <w:noWrap/>
            <w:hideMark/>
          </w:tcPr>
          <w:p w14:paraId="3E413124"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6606FD9B"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157.380,00</w:t>
            </w:r>
          </w:p>
        </w:tc>
        <w:tc>
          <w:tcPr>
            <w:tcW w:w="1275" w:type="dxa"/>
            <w:tcBorders>
              <w:top w:val="single" w:sz="4" w:space="0" w:color="auto"/>
              <w:left w:val="single" w:sz="4" w:space="0" w:color="auto"/>
              <w:bottom w:val="single" w:sz="4" w:space="0" w:color="auto"/>
              <w:right w:val="single" w:sz="4" w:space="0" w:color="auto"/>
            </w:tcBorders>
            <w:noWrap/>
            <w:hideMark/>
          </w:tcPr>
          <w:p w14:paraId="353C00BF"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157.380,00</w:t>
            </w:r>
          </w:p>
        </w:tc>
        <w:tc>
          <w:tcPr>
            <w:tcW w:w="1275" w:type="dxa"/>
            <w:tcBorders>
              <w:top w:val="single" w:sz="4" w:space="0" w:color="auto"/>
              <w:left w:val="single" w:sz="4" w:space="0" w:color="auto"/>
              <w:bottom w:val="single" w:sz="4" w:space="0" w:color="auto"/>
              <w:right w:val="single" w:sz="4" w:space="0" w:color="auto"/>
            </w:tcBorders>
            <w:noWrap/>
            <w:hideMark/>
          </w:tcPr>
          <w:p w14:paraId="59F56645"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149.901,15</w:t>
            </w:r>
          </w:p>
        </w:tc>
        <w:tc>
          <w:tcPr>
            <w:tcW w:w="991" w:type="dxa"/>
            <w:tcBorders>
              <w:top w:val="single" w:sz="4" w:space="0" w:color="auto"/>
              <w:left w:val="single" w:sz="4" w:space="0" w:color="auto"/>
              <w:bottom w:val="single" w:sz="4" w:space="0" w:color="auto"/>
              <w:right w:val="single" w:sz="4" w:space="0" w:color="auto"/>
            </w:tcBorders>
            <w:noWrap/>
            <w:hideMark/>
          </w:tcPr>
          <w:p w14:paraId="36613876"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95,25</w:t>
            </w:r>
          </w:p>
        </w:tc>
      </w:tr>
      <w:tr w:rsidR="000710CC" w:rsidRPr="000710CC" w14:paraId="674F7BAE"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F10A66F"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lastRenderedPageBreak/>
              <w:t>323</w:t>
            </w:r>
          </w:p>
        </w:tc>
        <w:tc>
          <w:tcPr>
            <w:tcW w:w="3682" w:type="dxa"/>
            <w:tcBorders>
              <w:top w:val="single" w:sz="4" w:space="0" w:color="auto"/>
              <w:left w:val="single" w:sz="4" w:space="0" w:color="auto"/>
              <w:bottom w:val="single" w:sz="4" w:space="0" w:color="auto"/>
              <w:right w:val="single" w:sz="4" w:space="0" w:color="auto"/>
            </w:tcBorders>
            <w:noWrap/>
            <w:hideMark/>
          </w:tcPr>
          <w:p w14:paraId="7CCDC4B1"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7CFFA85E"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144.150,00</w:t>
            </w:r>
          </w:p>
        </w:tc>
        <w:tc>
          <w:tcPr>
            <w:tcW w:w="1275" w:type="dxa"/>
            <w:tcBorders>
              <w:top w:val="single" w:sz="4" w:space="0" w:color="auto"/>
              <w:left w:val="single" w:sz="4" w:space="0" w:color="auto"/>
              <w:bottom w:val="single" w:sz="4" w:space="0" w:color="auto"/>
              <w:right w:val="single" w:sz="4" w:space="0" w:color="auto"/>
            </w:tcBorders>
            <w:noWrap/>
            <w:hideMark/>
          </w:tcPr>
          <w:p w14:paraId="76EB17E7"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144.150,00</w:t>
            </w:r>
          </w:p>
        </w:tc>
        <w:tc>
          <w:tcPr>
            <w:tcW w:w="1275" w:type="dxa"/>
            <w:tcBorders>
              <w:top w:val="single" w:sz="4" w:space="0" w:color="auto"/>
              <w:left w:val="single" w:sz="4" w:space="0" w:color="auto"/>
              <w:bottom w:val="single" w:sz="4" w:space="0" w:color="auto"/>
              <w:right w:val="single" w:sz="4" w:space="0" w:color="auto"/>
            </w:tcBorders>
            <w:noWrap/>
            <w:hideMark/>
          </w:tcPr>
          <w:p w14:paraId="3400FF91"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139.678,60</w:t>
            </w:r>
          </w:p>
        </w:tc>
        <w:tc>
          <w:tcPr>
            <w:tcW w:w="991" w:type="dxa"/>
            <w:tcBorders>
              <w:top w:val="single" w:sz="4" w:space="0" w:color="auto"/>
              <w:left w:val="single" w:sz="4" w:space="0" w:color="auto"/>
              <w:bottom w:val="single" w:sz="4" w:space="0" w:color="auto"/>
              <w:right w:val="single" w:sz="4" w:space="0" w:color="auto"/>
            </w:tcBorders>
            <w:noWrap/>
            <w:hideMark/>
          </w:tcPr>
          <w:p w14:paraId="255920E3"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96,90</w:t>
            </w:r>
          </w:p>
        </w:tc>
      </w:tr>
      <w:tr w:rsidR="000710CC" w:rsidRPr="000710CC" w14:paraId="4A8CA63C"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F48AC88"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520FD3F1"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4442AC2D"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144.150,00</w:t>
            </w:r>
          </w:p>
        </w:tc>
        <w:tc>
          <w:tcPr>
            <w:tcW w:w="1275" w:type="dxa"/>
            <w:tcBorders>
              <w:top w:val="single" w:sz="4" w:space="0" w:color="auto"/>
              <w:left w:val="single" w:sz="4" w:space="0" w:color="auto"/>
              <w:bottom w:val="single" w:sz="4" w:space="0" w:color="auto"/>
              <w:right w:val="single" w:sz="4" w:space="0" w:color="auto"/>
            </w:tcBorders>
            <w:noWrap/>
            <w:hideMark/>
          </w:tcPr>
          <w:p w14:paraId="4CD41C34"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144.150,00</w:t>
            </w:r>
          </w:p>
        </w:tc>
        <w:tc>
          <w:tcPr>
            <w:tcW w:w="1275" w:type="dxa"/>
            <w:tcBorders>
              <w:top w:val="single" w:sz="4" w:space="0" w:color="auto"/>
              <w:left w:val="single" w:sz="4" w:space="0" w:color="auto"/>
              <w:bottom w:val="single" w:sz="4" w:space="0" w:color="auto"/>
              <w:right w:val="single" w:sz="4" w:space="0" w:color="auto"/>
            </w:tcBorders>
            <w:noWrap/>
            <w:hideMark/>
          </w:tcPr>
          <w:p w14:paraId="004AD947"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139.678,60</w:t>
            </w:r>
          </w:p>
        </w:tc>
        <w:tc>
          <w:tcPr>
            <w:tcW w:w="991" w:type="dxa"/>
            <w:tcBorders>
              <w:top w:val="single" w:sz="4" w:space="0" w:color="auto"/>
              <w:left w:val="single" w:sz="4" w:space="0" w:color="auto"/>
              <w:bottom w:val="single" w:sz="4" w:space="0" w:color="auto"/>
              <w:right w:val="single" w:sz="4" w:space="0" w:color="auto"/>
            </w:tcBorders>
            <w:noWrap/>
            <w:hideMark/>
          </w:tcPr>
          <w:p w14:paraId="527E18DD"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96,90</w:t>
            </w:r>
          </w:p>
        </w:tc>
      </w:tr>
      <w:tr w:rsidR="000710CC" w:rsidRPr="000710CC" w14:paraId="2D4F73D7"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0D22CC2"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 </w:t>
            </w:r>
          </w:p>
        </w:tc>
        <w:tc>
          <w:tcPr>
            <w:tcW w:w="3682" w:type="dxa"/>
            <w:tcBorders>
              <w:top w:val="single" w:sz="4" w:space="0" w:color="auto"/>
              <w:left w:val="single" w:sz="4" w:space="0" w:color="auto"/>
              <w:bottom w:val="single" w:sz="4" w:space="0" w:color="auto"/>
              <w:right w:val="single" w:sz="4" w:space="0" w:color="auto"/>
            </w:tcBorders>
            <w:noWrap/>
            <w:hideMark/>
          </w:tcPr>
          <w:p w14:paraId="6A0BC399" w14:textId="77777777" w:rsidR="000710CC" w:rsidRPr="000710CC" w:rsidRDefault="000710CC" w:rsidP="000710CC">
            <w:pPr>
              <w:rPr>
                <w:rFonts w:ascii="Calibri" w:eastAsia="Calibri" w:hAnsi="Calibri"/>
                <w:sz w:val="18"/>
                <w:szCs w:val="18"/>
                <w:lang w:eastAsia="en-US"/>
              </w:rPr>
            </w:pPr>
            <w:r w:rsidRPr="000710CC">
              <w:rPr>
                <w:rFonts w:ascii="Calibri" w:eastAsia="Calibri" w:hAnsi="Calibri"/>
                <w:sz w:val="18"/>
                <w:szCs w:val="18"/>
                <w:lang w:eastAsia="en-US"/>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605BBC77"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55.970,00</w:t>
            </w:r>
          </w:p>
        </w:tc>
        <w:tc>
          <w:tcPr>
            <w:tcW w:w="1275" w:type="dxa"/>
            <w:tcBorders>
              <w:top w:val="single" w:sz="4" w:space="0" w:color="auto"/>
              <w:left w:val="single" w:sz="4" w:space="0" w:color="auto"/>
              <w:bottom w:val="single" w:sz="4" w:space="0" w:color="auto"/>
              <w:right w:val="single" w:sz="4" w:space="0" w:color="auto"/>
            </w:tcBorders>
            <w:noWrap/>
            <w:hideMark/>
          </w:tcPr>
          <w:p w14:paraId="3A5A130C"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55.970,00</w:t>
            </w:r>
          </w:p>
        </w:tc>
        <w:tc>
          <w:tcPr>
            <w:tcW w:w="1275" w:type="dxa"/>
            <w:tcBorders>
              <w:top w:val="single" w:sz="4" w:space="0" w:color="auto"/>
              <w:left w:val="single" w:sz="4" w:space="0" w:color="auto"/>
              <w:bottom w:val="single" w:sz="4" w:space="0" w:color="auto"/>
              <w:right w:val="single" w:sz="4" w:space="0" w:color="auto"/>
            </w:tcBorders>
            <w:noWrap/>
            <w:hideMark/>
          </w:tcPr>
          <w:p w14:paraId="2C9989D4"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51.498,60</w:t>
            </w:r>
          </w:p>
        </w:tc>
        <w:tc>
          <w:tcPr>
            <w:tcW w:w="991" w:type="dxa"/>
            <w:tcBorders>
              <w:top w:val="single" w:sz="4" w:space="0" w:color="auto"/>
              <w:left w:val="single" w:sz="4" w:space="0" w:color="auto"/>
              <w:bottom w:val="single" w:sz="4" w:space="0" w:color="auto"/>
              <w:right w:val="single" w:sz="4" w:space="0" w:color="auto"/>
            </w:tcBorders>
            <w:noWrap/>
            <w:hideMark/>
          </w:tcPr>
          <w:p w14:paraId="19495506"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92,01</w:t>
            </w:r>
          </w:p>
        </w:tc>
      </w:tr>
      <w:tr w:rsidR="000710CC" w:rsidRPr="000710CC" w14:paraId="25BC9D56"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C1BBC78"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 </w:t>
            </w:r>
          </w:p>
        </w:tc>
        <w:tc>
          <w:tcPr>
            <w:tcW w:w="3682" w:type="dxa"/>
            <w:tcBorders>
              <w:top w:val="single" w:sz="4" w:space="0" w:color="auto"/>
              <w:left w:val="single" w:sz="4" w:space="0" w:color="auto"/>
              <w:bottom w:val="single" w:sz="4" w:space="0" w:color="auto"/>
              <w:right w:val="single" w:sz="4" w:space="0" w:color="auto"/>
            </w:tcBorders>
            <w:noWrap/>
            <w:hideMark/>
          </w:tcPr>
          <w:p w14:paraId="2F1A3EBB" w14:textId="77777777" w:rsidR="000710CC" w:rsidRPr="000710CC" w:rsidRDefault="000710CC" w:rsidP="000710CC">
            <w:pPr>
              <w:rPr>
                <w:rFonts w:ascii="Calibri" w:eastAsia="Calibri" w:hAnsi="Calibri"/>
                <w:sz w:val="18"/>
                <w:szCs w:val="18"/>
                <w:lang w:eastAsia="en-US"/>
              </w:rPr>
            </w:pPr>
            <w:r w:rsidRPr="000710CC">
              <w:rPr>
                <w:rFonts w:ascii="Calibri" w:eastAsia="Calibri" w:hAnsi="Calibri"/>
                <w:sz w:val="18"/>
                <w:szCs w:val="18"/>
                <w:lang w:eastAsia="en-US"/>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1CE55E6F"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88.180,00</w:t>
            </w:r>
          </w:p>
        </w:tc>
        <w:tc>
          <w:tcPr>
            <w:tcW w:w="1275" w:type="dxa"/>
            <w:tcBorders>
              <w:top w:val="single" w:sz="4" w:space="0" w:color="auto"/>
              <w:left w:val="single" w:sz="4" w:space="0" w:color="auto"/>
              <w:bottom w:val="single" w:sz="4" w:space="0" w:color="auto"/>
              <w:right w:val="single" w:sz="4" w:space="0" w:color="auto"/>
            </w:tcBorders>
            <w:noWrap/>
            <w:hideMark/>
          </w:tcPr>
          <w:p w14:paraId="26647B47"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88.180,00</w:t>
            </w:r>
          </w:p>
        </w:tc>
        <w:tc>
          <w:tcPr>
            <w:tcW w:w="1275" w:type="dxa"/>
            <w:tcBorders>
              <w:top w:val="single" w:sz="4" w:space="0" w:color="auto"/>
              <w:left w:val="single" w:sz="4" w:space="0" w:color="auto"/>
              <w:bottom w:val="single" w:sz="4" w:space="0" w:color="auto"/>
              <w:right w:val="single" w:sz="4" w:space="0" w:color="auto"/>
            </w:tcBorders>
            <w:noWrap/>
            <w:hideMark/>
          </w:tcPr>
          <w:p w14:paraId="77DA1A0C"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88.180,00</w:t>
            </w:r>
          </w:p>
        </w:tc>
        <w:tc>
          <w:tcPr>
            <w:tcW w:w="991" w:type="dxa"/>
            <w:tcBorders>
              <w:top w:val="single" w:sz="4" w:space="0" w:color="auto"/>
              <w:left w:val="single" w:sz="4" w:space="0" w:color="auto"/>
              <w:bottom w:val="single" w:sz="4" w:space="0" w:color="auto"/>
              <w:right w:val="single" w:sz="4" w:space="0" w:color="auto"/>
            </w:tcBorders>
            <w:noWrap/>
            <w:hideMark/>
          </w:tcPr>
          <w:p w14:paraId="0526349A"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100,00</w:t>
            </w:r>
          </w:p>
        </w:tc>
      </w:tr>
      <w:tr w:rsidR="000710CC" w:rsidRPr="000710CC" w14:paraId="0DCD93BA"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FECB838"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329</w:t>
            </w:r>
          </w:p>
        </w:tc>
        <w:tc>
          <w:tcPr>
            <w:tcW w:w="3682" w:type="dxa"/>
            <w:tcBorders>
              <w:top w:val="single" w:sz="4" w:space="0" w:color="auto"/>
              <w:left w:val="single" w:sz="4" w:space="0" w:color="auto"/>
              <w:bottom w:val="single" w:sz="4" w:space="0" w:color="auto"/>
              <w:right w:val="single" w:sz="4" w:space="0" w:color="auto"/>
            </w:tcBorders>
            <w:hideMark/>
          </w:tcPr>
          <w:p w14:paraId="47641D3A" w14:textId="77777777" w:rsidR="000710CC" w:rsidRPr="000710CC" w:rsidRDefault="000710CC" w:rsidP="000710CC">
            <w:pPr>
              <w:rPr>
                <w:rFonts w:ascii="Calibri" w:eastAsia="Calibri" w:hAnsi="Calibri"/>
                <w:b/>
                <w:bCs/>
                <w:sz w:val="18"/>
                <w:szCs w:val="18"/>
                <w:lang w:eastAsia="en-US"/>
              </w:rPr>
            </w:pPr>
            <w:r w:rsidRPr="000710CC">
              <w:rPr>
                <w:rFonts w:ascii="Calibri" w:eastAsia="Calibri" w:hAnsi="Calibri"/>
                <w:b/>
                <w:bCs/>
                <w:sz w:val="18"/>
                <w:szCs w:val="18"/>
                <w:lang w:eastAsia="en-U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66C20E96"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13.230,00</w:t>
            </w:r>
          </w:p>
        </w:tc>
        <w:tc>
          <w:tcPr>
            <w:tcW w:w="1275" w:type="dxa"/>
            <w:tcBorders>
              <w:top w:val="single" w:sz="4" w:space="0" w:color="auto"/>
              <w:left w:val="single" w:sz="4" w:space="0" w:color="auto"/>
              <w:bottom w:val="single" w:sz="4" w:space="0" w:color="auto"/>
              <w:right w:val="single" w:sz="4" w:space="0" w:color="auto"/>
            </w:tcBorders>
            <w:noWrap/>
            <w:hideMark/>
          </w:tcPr>
          <w:p w14:paraId="3DB68C80"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13.230,00</w:t>
            </w:r>
          </w:p>
        </w:tc>
        <w:tc>
          <w:tcPr>
            <w:tcW w:w="1275" w:type="dxa"/>
            <w:tcBorders>
              <w:top w:val="single" w:sz="4" w:space="0" w:color="auto"/>
              <w:left w:val="single" w:sz="4" w:space="0" w:color="auto"/>
              <w:bottom w:val="single" w:sz="4" w:space="0" w:color="auto"/>
              <w:right w:val="single" w:sz="4" w:space="0" w:color="auto"/>
            </w:tcBorders>
            <w:noWrap/>
            <w:hideMark/>
          </w:tcPr>
          <w:p w14:paraId="1F38D595"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10.222,55</w:t>
            </w:r>
          </w:p>
        </w:tc>
        <w:tc>
          <w:tcPr>
            <w:tcW w:w="991" w:type="dxa"/>
            <w:tcBorders>
              <w:top w:val="single" w:sz="4" w:space="0" w:color="auto"/>
              <w:left w:val="single" w:sz="4" w:space="0" w:color="auto"/>
              <w:bottom w:val="single" w:sz="4" w:space="0" w:color="auto"/>
              <w:right w:val="single" w:sz="4" w:space="0" w:color="auto"/>
            </w:tcBorders>
            <w:noWrap/>
            <w:hideMark/>
          </w:tcPr>
          <w:p w14:paraId="626668C1"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77,27</w:t>
            </w:r>
          </w:p>
        </w:tc>
      </w:tr>
      <w:tr w:rsidR="000710CC" w:rsidRPr="000710CC" w14:paraId="0C522181"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2A8F15B" w14:textId="77777777" w:rsidR="000710CC" w:rsidRPr="000710CC" w:rsidRDefault="000710CC" w:rsidP="000710CC">
            <w:pPr>
              <w:rPr>
                <w:rFonts w:ascii="Calibri" w:eastAsia="Calibri" w:hAnsi="Calibri"/>
                <w:b/>
                <w:sz w:val="18"/>
                <w:szCs w:val="18"/>
                <w:lang w:eastAsia="en-US"/>
              </w:rPr>
            </w:pPr>
            <w:r w:rsidRPr="000710CC">
              <w:rPr>
                <w:rFonts w:ascii="Calibri" w:eastAsia="Calibri" w:hAnsi="Calibri"/>
                <w:b/>
                <w:sz w:val="18"/>
                <w:szCs w:val="18"/>
                <w:lang w:eastAsia="en-US"/>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463FFF08" w14:textId="77777777" w:rsidR="000710CC" w:rsidRPr="000710CC" w:rsidRDefault="000710CC" w:rsidP="000710CC">
            <w:pPr>
              <w:rPr>
                <w:rFonts w:ascii="Calibri" w:eastAsia="Calibri" w:hAnsi="Calibri"/>
                <w:sz w:val="18"/>
                <w:szCs w:val="18"/>
                <w:lang w:eastAsia="en-US"/>
              </w:rPr>
            </w:pPr>
            <w:r w:rsidRPr="000710CC">
              <w:rPr>
                <w:rFonts w:ascii="Calibri" w:eastAsia="Calibri" w:hAnsi="Calibri"/>
                <w:sz w:val="18"/>
                <w:szCs w:val="18"/>
                <w:lang w:eastAsia="en-US"/>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2027C0FB"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11.950,00</w:t>
            </w:r>
          </w:p>
        </w:tc>
        <w:tc>
          <w:tcPr>
            <w:tcW w:w="1275" w:type="dxa"/>
            <w:tcBorders>
              <w:top w:val="single" w:sz="4" w:space="0" w:color="auto"/>
              <w:left w:val="single" w:sz="4" w:space="0" w:color="auto"/>
              <w:bottom w:val="single" w:sz="4" w:space="0" w:color="auto"/>
              <w:right w:val="single" w:sz="4" w:space="0" w:color="auto"/>
            </w:tcBorders>
            <w:noWrap/>
            <w:hideMark/>
          </w:tcPr>
          <w:p w14:paraId="30232651"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11.950,00</w:t>
            </w:r>
          </w:p>
        </w:tc>
        <w:tc>
          <w:tcPr>
            <w:tcW w:w="1275" w:type="dxa"/>
            <w:tcBorders>
              <w:top w:val="single" w:sz="4" w:space="0" w:color="auto"/>
              <w:left w:val="single" w:sz="4" w:space="0" w:color="auto"/>
              <w:bottom w:val="single" w:sz="4" w:space="0" w:color="auto"/>
              <w:right w:val="single" w:sz="4" w:space="0" w:color="auto"/>
            </w:tcBorders>
            <w:noWrap/>
            <w:hideMark/>
          </w:tcPr>
          <w:p w14:paraId="4F81AFB1"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10.148,10</w:t>
            </w:r>
          </w:p>
        </w:tc>
        <w:tc>
          <w:tcPr>
            <w:tcW w:w="991" w:type="dxa"/>
            <w:tcBorders>
              <w:top w:val="single" w:sz="4" w:space="0" w:color="auto"/>
              <w:left w:val="single" w:sz="4" w:space="0" w:color="auto"/>
              <w:bottom w:val="single" w:sz="4" w:space="0" w:color="auto"/>
              <w:right w:val="single" w:sz="4" w:space="0" w:color="auto"/>
            </w:tcBorders>
            <w:noWrap/>
            <w:hideMark/>
          </w:tcPr>
          <w:p w14:paraId="3D3DF0F8"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84,92</w:t>
            </w:r>
          </w:p>
        </w:tc>
      </w:tr>
      <w:tr w:rsidR="000710CC" w:rsidRPr="000710CC" w14:paraId="582505ED" w14:textId="77777777" w:rsidTr="00316491">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5DC094F" w14:textId="77777777" w:rsidR="000710CC" w:rsidRPr="000710CC" w:rsidRDefault="000710CC" w:rsidP="000710CC">
            <w:pPr>
              <w:rPr>
                <w:rFonts w:ascii="Calibri" w:eastAsia="Calibri" w:hAnsi="Calibri"/>
                <w:b/>
                <w:sz w:val="18"/>
                <w:szCs w:val="18"/>
                <w:lang w:eastAsia="en-US"/>
              </w:rPr>
            </w:pPr>
            <w:r w:rsidRPr="000710CC">
              <w:rPr>
                <w:rFonts w:ascii="Calibri" w:eastAsia="Calibri" w:hAnsi="Calibri"/>
                <w:b/>
                <w:sz w:val="18"/>
                <w:szCs w:val="18"/>
                <w:lang w:eastAsia="en-US"/>
              </w:rPr>
              <w:t>3299</w:t>
            </w:r>
          </w:p>
        </w:tc>
        <w:tc>
          <w:tcPr>
            <w:tcW w:w="3682" w:type="dxa"/>
            <w:tcBorders>
              <w:top w:val="single" w:sz="4" w:space="0" w:color="auto"/>
              <w:left w:val="single" w:sz="4" w:space="0" w:color="auto"/>
              <w:bottom w:val="single" w:sz="4" w:space="0" w:color="auto"/>
              <w:right w:val="single" w:sz="4" w:space="0" w:color="auto"/>
            </w:tcBorders>
            <w:hideMark/>
          </w:tcPr>
          <w:p w14:paraId="255E056D" w14:textId="77777777" w:rsidR="000710CC" w:rsidRPr="000710CC" w:rsidRDefault="000710CC" w:rsidP="000710CC">
            <w:pPr>
              <w:rPr>
                <w:rFonts w:ascii="Calibri" w:eastAsia="Calibri" w:hAnsi="Calibri"/>
                <w:sz w:val="18"/>
                <w:szCs w:val="18"/>
                <w:lang w:eastAsia="en-US"/>
              </w:rPr>
            </w:pPr>
            <w:r w:rsidRPr="000710CC">
              <w:rPr>
                <w:rFonts w:ascii="Calibri" w:eastAsia="Calibri" w:hAnsi="Calibri"/>
                <w:sz w:val="18"/>
                <w:szCs w:val="18"/>
                <w:lang w:eastAsia="en-U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2302E564"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1.280,00</w:t>
            </w:r>
          </w:p>
        </w:tc>
        <w:tc>
          <w:tcPr>
            <w:tcW w:w="1275" w:type="dxa"/>
            <w:tcBorders>
              <w:top w:val="single" w:sz="4" w:space="0" w:color="auto"/>
              <w:left w:val="single" w:sz="4" w:space="0" w:color="auto"/>
              <w:bottom w:val="single" w:sz="4" w:space="0" w:color="auto"/>
              <w:right w:val="single" w:sz="4" w:space="0" w:color="auto"/>
            </w:tcBorders>
            <w:noWrap/>
            <w:hideMark/>
          </w:tcPr>
          <w:p w14:paraId="4126E90C"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1.280,00</w:t>
            </w:r>
          </w:p>
        </w:tc>
        <w:tc>
          <w:tcPr>
            <w:tcW w:w="1275" w:type="dxa"/>
            <w:tcBorders>
              <w:top w:val="single" w:sz="4" w:space="0" w:color="auto"/>
              <w:left w:val="single" w:sz="4" w:space="0" w:color="auto"/>
              <w:bottom w:val="single" w:sz="4" w:space="0" w:color="auto"/>
              <w:right w:val="single" w:sz="4" w:space="0" w:color="auto"/>
            </w:tcBorders>
            <w:noWrap/>
            <w:hideMark/>
          </w:tcPr>
          <w:p w14:paraId="0CC74249" w14:textId="77777777" w:rsidR="000710CC" w:rsidRPr="000710CC" w:rsidRDefault="000710CC" w:rsidP="000710CC">
            <w:pPr>
              <w:jc w:val="center"/>
              <w:rPr>
                <w:rFonts w:ascii="Calibri" w:eastAsia="Calibri" w:hAnsi="Calibri"/>
                <w:b/>
                <w:sz w:val="18"/>
                <w:szCs w:val="18"/>
                <w:lang w:eastAsia="en-US"/>
              </w:rPr>
            </w:pPr>
            <w:r w:rsidRPr="000710CC">
              <w:rPr>
                <w:rFonts w:ascii="Calibri" w:eastAsia="Calibri" w:hAnsi="Calibri"/>
                <w:b/>
                <w:noProof/>
                <w:sz w:val="18"/>
                <w:szCs w:val="18"/>
                <w:lang w:eastAsia="en-US"/>
              </w:rPr>
              <w:t>74,45</w:t>
            </w:r>
          </w:p>
        </w:tc>
        <w:tc>
          <w:tcPr>
            <w:tcW w:w="991" w:type="dxa"/>
            <w:tcBorders>
              <w:top w:val="single" w:sz="4" w:space="0" w:color="auto"/>
              <w:left w:val="single" w:sz="4" w:space="0" w:color="auto"/>
              <w:bottom w:val="single" w:sz="4" w:space="0" w:color="auto"/>
              <w:right w:val="single" w:sz="4" w:space="0" w:color="auto"/>
            </w:tcBorders>
            <w:noWrap/>
            <w:hideMark/>
          </w:tcPr>
          <w:p w14:paraId="5346A497" w14:textId="77777777" w:rsidR="000710CC" w:rsidRPr="000710CC" w:rsidRDefault="000710CC" w:rsidP="000710CC">
            <w:pPr>
              <w:jc w:val="center"/>
              <w:rPr>
                <w:rFonts w:ascii="Calibri" w:eastAsia="Calibri" w:hAnsi="Calibri"/>
                <w:b/>
                <w:bCs/>
                <w:sz w:val="18"/>
                <w:szCs w:val="18"/>
                <w:lang w:eastAsia="en-US"/>
              </w:rPr>
            </w:pPr>
            <w:r w:rsidRPr="000710CC">
              <w:rPr>
                <w:rFonts w:ascii="Calibri" w:eastAsia="Calibri" w:hAnsi="Calibri"/>
                <w:b/>
                <w:bCs/>
                <w:noProof/>
                <w:sz w:val="18"/>
                <w:szCs w:val="18"/>
                <w:lang w:eastAsia="en-US"/>
              </w:rPr>
              <w:t>5,82</w:t>
            </w:r>
          </w:p>
        </w:tc>
      </w:tr>
    </w:tbl>
    <w:p w14:paraId="1F614378" w14:textId="77777777" w:rsidR="000710CC" w:rsidRPr="000710CC" w:rsidRDefault="000710CC" w:rsidP="000710CC">
      <w:pPr>
        <w:jc w:val="center"/>
        <w:rPr>
          <w:rFonts w:ascii="Calibri" w:eastAsia="Calibri" w:hAnsi="Calibri"/>
          <w:b/>
          <w:sz w:val="22"/>
          <w:szCs w:val="22"/>
          <w:lang w:eastAsia="en-US"/>
        </w:rPr>
      </w:pPr>
    </w:p>
    <w:p w14:paraId="71661B6C" w14:textId="77777777" w:rsidR="000710CC" w:rsidRPr="000710CC" w:rsidRDefault="000710CC" w:rsidP="000710CC">
      <w:pPr>
        <w:jc w:val="center"/>
        <w:rPr>
          <w:rFonts w:ascii="Calibri" w:eastAsia="Calibri" w:hAnsi="Calibri"/>
          <w:b/>
          <w:sz w:val="22"/>
          <w:szCs w:val="22"/>
          <w:lang w:eastAsia="en-US"/>
        </w:rPr>
      </w:pPr>
      <w:r w:rsidRPr="000710CC">
        <w:rPr>
          <w:rFonts w:ascii="Calibri" w:eastAsia="Calibri" w:hAnsi="Calibri"/>
          <w:b/>
          <w:sz w:val="22"/>
          <w:szCs w:val="22"/>
          <w:lang w:eastAsia="en-US"/>
        </w:rPr>
        <w:t>Članak 2.</w:t>
      </w:r>
    </w:p>
    <w:p w14:paraId="7536ED5A" w14:textId="77777777" w:rsidR="000710CC" w:rsidRPr="000710CC" w:rsidRDefault="000710CC" w:rsidP="000710CC">
      <w:pPr>
        <w:rPr>
          <w:rFonts w:ascii="Calibri" w:eastAsia="Calibri" w:hAnsi="Calibri"/>
          <w:sz w:val="22"/>
          <w:szCs w:val="22"/>
          <w:lang w:eastAsia="en-US"/>
        </w:rPr>
      </w:pPr>
      <w:r w:rsidRPr="000710CC">
        <w:rPr>
          <w:rFonts w:ascii="Calibri" w:eastAsia="Calibri" w:hAnsi="Calibri"/>
          <w:sz w:val="22"/>
          <w:szCs w:val="22"/>
          <w:lang w:eastAsia="en-US"/>
        </w:rPr>
        <w:t xml:space="preserve">Ovaj će Godišnji izvještaj o izvršenju biti objavljen na oglasnoj ploči Mjesnog odbora </w:t>
      </w:r>
      <w:r w:rsidRPr="000710CC">
        <w:rPr>
          <w:rFonts w:ascii="Calibri" w:eastAsia="Calibri" w:hAnsi="Calibri"/>
          <w:noProof/>
          <w:sz w:val="22"/>
          <w:szCs w:val="22"/>
          <w:lang w:eastAsia="en-US"/>
        </w:rPr>
        <w:t>''Sveti Duh''.</w:t>
      </w:r>
    </w:p>
    <w:p w14:paraId="628D6F3A" w14:textId="77777777" w:rsidR="00BD43DF" w:rsidRDefault="00BD43DF" w:rsidP="00BD43DF">
      <w:pPr>
        <w:rPr>
          <w:bCs/>
        </w:rPr>
      </w:pPr>
    </w:p>
    <w:p w14:paraId="7E5EA912" w14:textId="6D7F5948" w:rsidR="00BD43DF" w:rsidRPr="009B420C" w:rsidRDefault="009B420C" w:rsidP="00BD43DF">
      <w:pPr>
        <w:rPr>
          <w:b/>
          <w:bCs/>
        </w:rPr>
      </w:pPr>
      <w:r>
        <w:rPr>
          <w:b/>
          <w:bCs/>
        </w:rPr>
        <w:t>Ad. 4</w:t>
      </w:r>
      <w:r w:rsidR="006401CC">
        <w:rPr>
          <w:b/>
          <w:bCs/>
        </w:rPr>
        <w:t>.</w:t>
      </w:r>
      <w:r>
        <w:rPr>
          <w:b/>
          <w:bCs/>
        </w:rPr>
        <w:t xml:space="preserve"> </w:t>
      </w:r>
      <w:r w:rsidR="00BD43DF" w:rsidRPr="009B420C">
        <w:rPr>
          <w:b/>
          <w:bCs/>
        </w:rPr>
        <w:t xml:space="preserve"> Pitanj</w:t>
      </w:r>
      <w:r w:rsidR="00A3375A">
        <w:rPr>
          <w:b/>
          <w:bCs/>
        </w:rPr>
        <w:t>a,</w:t>
      </w:r>
      <w:r w:rsidR="00BD43DF" w:rsidRPr="009B420C">
        <w:rPr>
          <w:b/>
          <w:bCs/>
        </w:rPr>
        <w:t xml:space="preserve"> </w:t>
      </w:r>
      <w:r w:rsidR="00A3375A" w:rsidRPr="00A3375A">
        <w:rPr>
          <w:b/>
          <w:bCs/>
        </w:rPr>
        <w:t>prijedlozi i obavijesti</w:t>
      </w:r>
    </w:p>
    <w:p w14:paraId="04ECAD93" w14:textId="06CB8951" w:rsidR="00BD43DF" w:rsidRDefault="00BD43DF" w:rsidP="00BD43DF">
      <w:pPr>
        <w:rPr>
          <w:bCs/>
        </w:rPr>
      </w:pPr>
    </w:p>
    <w:p w14:paraId="495FA2A5" w14:textId="77777777" w:rsidR="00BD43DF" w:rsidRPr="00BD43DF" w:rsidRDefault="00BD43DF" w:rsidP="00BD43DF">
      <w:pPr>
        <w:rPr>
          <w:bCs/>
        </w:rPr>
      </w:pPr>
    </w:p>
    <w:p w14:paraId="40678AEA" w14:textId="5EC1EDD1" w:rsidR="00BD43DF" w:rsidRDefault="00BD43DF" w:rsidP="00F838BB">
      <w:pPr>
        <w:jc w:val="both"/>
        <w:rPr>
          <w:bCs/>
        </w:rPr>
      </w:pPr>
      <w:r>
        <w:rPr>
          <w:b/>
        </w:rPr>
        <w:t xml:space="preserve">Predsjednik </w:t>
      </w:r>
      <w:r w:rsidRPr="00E800E3">
        <w:t xml:space="preserve">otvara raspravu o </w:t>
      </w:r>
      <w:r w:rsidR="00A3375A">
        <w:t>točki</w:t>
      </w:r>
      <w:r>
        <w:t xml:space="preserve"> dnevnog reda. Uočeno je da ne postoji sustav pravovremenog obavještavanje predsjednika VMO od strane VGČ o stanju zaključaka i njihove realizacije. </w:t>
      </w:r>
      <w:r w:rsidR="00847B82">
        <w:t xml:space="preserve">Vijećnici </w:t>
      </w:r>
      <w:r w:rsidRPr="00BD43DF">
        <w:rPr>
          <w:bCs/>
        </w:rPr>
        <w:t>VMO Sveti Duh</w:t>
      </w:r>
      <w:r>
        <w:rPr>
          <w:bCs/>
        </w:rPr>
        <w:t xml:space="preserve"> traž</w:t>
      </w:r>
      <w:r w:rsidR="00847B82">
        <w:rPr>
          <w:bCs/>
        </w:rPr>
        <w:t>e</w:t>
      </w:r>
      <w:r>
        <w:rPr>
          <w:bCs/>
        </w:rPr>
        <w:t xml:space="preserve"> da VGČ naloži </w:t>
      </w:r>
      <w:r w:rsidR="00516D47">
        <w:rPr>
          <w:bCs/>
        </w:rPr>
        <w:t>stručnoj službi</w:t>
      </w:r>
      <w:r>
        <w:rPr>
          <w:bCs/>
        </w:rPr>
        <w:t xml:space="preserve"> da nam pošalje statuse svih zaključaka VMO Sveti Duh od 35. do uključujući 38. sjednicu VMO Sveti Duh. Vijećnike interesira koji su zaključci raspravljeni, prihvaćeni ili odbijeni te za one koji su prihvaćeni kome su i s kakvim rokovima poslani na izvr</w:t>
      </w:r>
      <w:r w:rsidR="002D3D75">
        <w:rPr>
          <w:bCs/>
        </w:rPr>
        <w:t>šenje.</w:t>
      </w:r>
    </w:p>
    <w:p w14:paraId="4FEF735C" w14:textId="30296C5C" w:rsidR="002D3D75" w:rsidRDefault="002D3D75" w:rsidP="00BD43DF">
      <w:pPr>
        <w:rPr>
          <w:bCs/>
        </w:rPr>
      </w:pPr>
    </w:p>
    <w:p w14:paraId="402EDA64" w14:textId="77777777" w:rsidR="002D3D75" w:rsidRPr="00BD43DF" w:rsidRDefault="002D3D75" w:rsidP="00BD43DF">
      <w:pPr>
        <w:rPr>
          <w:bCs/>
        </w:rPr>
      </w:pPr>
    </w:p>
    <w:p w14:paraId="39ED7EAF" w14:textId="77777777" w:rsidR="00C408A0" w:rsidRDefault="00C408A0" w:rsidP="000E6100">
      <w:pPr>
        <w:jc w:val="center"/>
        <w:rPr>
          <w:b/>
        </w:rPr>
      </w:pPr>
    </w:p>
    <w:p w14:paraId="7A58D8C9" w14:textId="72999FE3" w:rsidR="002D3D75" w:rsidRPr="00733026" w:rsidRDefault="002D3D75" w:rsidP="002D3D75">
      <w:r w:rsidRPr="00733026">
        <w:t>Sjednica završila u 18</w:t>
      </w:r>
      <w:r>
        <w:t>:15</w:t>
      </w:r>
      <w:r w:rsidRPr="00733026">
        <w:t xml:space="preserve"> sati.</w:t>
      </w:r>
    </w:p>
    <w:p w14:paraId="3D8190EE" w14:textId="77777777" w:rsidR="002D3D75" w:rsidRPr="00733026" w:rsidRDefault="002D3D75" w:rsidP="002D3D75">
      <w:pPr>
        <w:rPr>
          <w:bCs/>
        </w:rPr>
      </w:pPr>
    </w:p>
    <w:p w14:paraId="0EA87EB0" w14:textId="6A4CA0F5" w:rsidR="002D3D75" w:rsidRPr="00733026" w:rsidRDefault="002D3D75" w:rsidP="002D3D75">
      <w:pPr>
        <w:rPr>
          <w:bCs/>
        </w:rPr>
      </w:pPr>
      <w:r w:rsidRPr="00A97B5D">
        <w:rPr>
          <w:bCs/>
          <w:color w:val="FF0000"/>
        </w:rPr>
        <w:t>Zapisnik je vodio Goran Jukić</w:t>
      </w:r>
      <w:r>
        <w:rPr>
          <w:bCs/>
        </w:rPr>
        <w:t xml:space="preserve"> </w:t>
      </w:r>
      <w:r w:rsidR="00A97B5D">
        <w:rPr>
          <w:bCs/>
        </w:rPr>
        <w:t xml:space="preserve"> </w:t>
      </w:r>
    </w:p>
    <w:p w14:paraId="7110D092" w14:textId="77777777" w:rsidR="002D3D75" w:rsidRPr="00733026" w:rsidRDefault="002D3D75" w:rsidP="002D3D75"/>
    <w:p w14:paraId="2D1E5871" w14:textId="350EA39A" w:rsidR="002D3D75" w:rsidRPr="00733026" w:rsidRDefault="002D3D75" w:rsidP="002D3D75">
      <w:r w:rsidRPr="00733026">
        <w:rPr>
          <w:color w:val="000000"/>
          <w:lang w:eastAsia="en-US"/>
        </w:rPr>
        <w:t xml:space="preserve">KLASA: </w:t>
      </w:r>
      <w:r w:rsidR="00847B82">
        <w:rPr>
          <w:color w:val="000000"/>
          <w:lang w:eastAsia="en-US"/>
        </w:rPr>
        <w:t>024-08/24-03/1665</w:t>
      </w:r>
      <w:r w:rsidRPr="00733026">
        <w:rPr>
          <w:color w:val="000000"/>
          <w:lang w:eastAsia="en-US"/>
        </w:rPr>
        <w:t xml:space="preserve">   </w:t>
      </w:r>
    </w:p>
    <w:p w14:paraId="0033B402" w14:textId="5BBC1F77" w:rsidR="002D3D75" w:rsidRPr="00733026" w:rsidRDefault="002D3D75" w:rsidP="002D3D75">
      <w:pPr>
        <w:rPr>
          <w:color w:val="000000"/>
          <w:lang w:eastAsia="en-US"/>
        </w:rPr>
      </w:pPr>
      <w:r w:rsidRPr="00733026">
        <w:rPr>
          <w:color w:val="000000"/>
          <w:lang w:eastAsia="en-US"/>
        </w:rPr>
        <w:t xml:space="preserve">URBROJ: </w:t>
      </w:r>
      <w:r w:rsidR="00847B82">
        <w:rPr>
          <w:color w:val="000000"/>
          <w:lang w:eastAsia="en-US"/>
        </w:rPr>
        <w:t>251-13-11-03/04-24-2</w:t>
      </w:r>
      <w:r w:rsidRPr="00733026">
        <w:rPr>
          <w:color w:val="000000"/>
          <w:lang w:eastAsia="en-US"/>
        </w:rPr>
        <w:t xml:space="preserve"> </w:t>
      </w:r>
    </w:p>
    <w:p w14:paraId="5A8D52BE" w14:textId="18938FCF" w:rsidR="002D3D75" w:rsidRPr="00753B7F" w:rsidRDefault="002D3D75" w:rsidP="002D3D75">
      <w:pPr>
        <w:rPr>
          <w:color w:val="000000"/>
          <w:lang w:eastAsia="en-US"/>
        </w:rPr>
      </w:pPr>
      <w:r w:rsidRPr="00733026">
        <w:rPr>
          <w:color w:val="000000"/>
          <w:lang w:eastAsia="en-US"/>
        </w:rPr>
        <w:t>Zagreb</w:t>
      </w:r>
      <w:r w:rsidR="00847B82">
        <w:rPr>
          <w:color w:val="000000"/>
          <w:lang w:eastAsia="en-US"/>
        </w:rPr>
        <w:t xml:space="preserve">, </w:t>
      </w:r>
      <w:r w:rsidR="00353157">
        <w:rPr>
          <w:color w:val="000000"/>
          <w:lang w:eastAsia="en-US"/>
        </w:rPr>
        <w:t>29.08.</w:t>
      </w:r>
      <w:r w:rsidRPr="00733026">
        <w:rPr>
          <w:color w:val="000000"/>
          <w:lang w:eastAsia="en-US"/>
        </w:rPr>
        <w:t>202</w:t>
      </w:r>
      <w:r>
        <w:rPr>
          <w:color w:val="000000"/>
          <w:lang w:eastAsia="en-US"/>
        </w:rPr>
        <w:t>4</w:t>
      </w:r>
      <w:r w:rsidRPr="00733026">
        <w:rPr>
          <w:color w:val="000000"/>
          <w:lang w:eastAsia="en-US"/>
        </w:rPr>
        <w:t>.</w:t>
      </w:r>
      <w:r w:rsidRPr="00733026">
        <w:tab/>
      </w:r>
      <w:r w:rsidRPr="00733026">
        <w:tab/>
      </w:r>
      <w:r w:rsidRPr="00733026">
        <w:tab/>
      </w:r>
    </w:p>
    <w:p w14:paraId="7AAC2EB2" w14:textId="77777777" w:rsidR="002D3D75" w:rsidRPr="00733026" w:rsidRDefault="002D3D75" w:rsidP="002D3D75">
      <w:pPr>
        <w:ind w:left="4956"/>
      </w:pPr>
    </w:p>
    <w:p w14:paraId="3A884B90" w14:textId="77777777" w:rsidR="002D3D75" w:rsidRPr="00733026" w:rsidRDefault="002D3D75" w:rsidP="002D3D75">
      <w:pPr>
        <w:ind w:left="4956"/>
      </w:pPr>
      <w:r w:rsidRPr="00733026">
        <w:t xml:space="preserve">       Predsjednik Vijeća </w:t>
      </w:r>
    </w:p>
    <w:p w14:paraId="19C7B88B" w14:textId="77777777" w:rsidR="002D3D75" w:rsidRPr="00733026" w:rsidRDefault="002D3D75" w:rsidP="002D3D75">
      <w:pPr>
        <w:ind w:left="4956"/>
        <w:rPr>
          <w:color w:val="000000"/>
          <w:lang w:eastAsia="en-US"/>
        </w:rPr>
      </w:pPr>
      <w:r w:rsidRPr="00733026">
        <w:t>Mjesnog</w:t>
      </w:r>
      <w:r w:rsidRPr="00733026">
        <w:rPr>
          <w:color w:val="000000"/>
          <w:lang w:eastAsia="en-US"/>
        </w:rPr>
        <w:t xml:space="preserve"> </w:t>
      </w:r>
      <w:r w:rsidRPr="00733026">
        <w:t>odbora „Sveti Duh“</w:t>
      </w:r>
    </w:p>
    <w:p w14:paraId="1DFF6F2F" w14:textId="77777777" w:rsidR="002D3D75" w:rsidRPr="00733026" w:rsidRDefault="002D3D75" w:rsidP="002D3D75">
      <w:pPr>
        <w:ind w:left="4956"/>
        <w:rPr>
          <w:color w:val="000000"/>
          <w:lang w:eastAsia="en-US"/>
        </w:rPr>
      </w:pPr>
    </w:p>
    <w:p w14:paraId="6B592AE0" w14:textId="09A5561A" w:rsidR="002D3D75" w:rsidRPr="00733026" w:rsidRDefault="002D3D75" w:rsidP="002D3D75">
      <w:pPr>
        <w:ind w:left="4956"/>
        <w:rPr>
          <w:color w:val="000000"/>
          <w:lang w:eastAsia="en-US"/>
        </w:rPr>
      </w:pPr>
      <w:r w:rsidRPr="00733026">
        <w:t xml:space="preserve">           </w:t>
      </w:r>
      <w:r w:rsidR="004C3B7C">
        <w:t xml:space="preserve"> </w:t>
      </w:r>
      <w:r>
        <w:t>Goran Jukić</w:t>
      </w:r>
    </w:p>
    <w:p w14:paraId="6D095ACA" w14:textId="77777777" w:rsidR="00C408A0" w:rsidRDefault="00C408A0" w:rsidP="000E6100">
      <w:pPr>
        <w:jc w:val="center"/>
        <w:rPr>
          <w:b/>
        </w:rPr>
      </w:pPr>
    </w:p>
    <w:p w14:paraId="2C2C18A7" w14:textId="77777777" w:rsidR="00C408A0" w:rsidRDefault="00C408A0" w:rsidP="000E6100">
      <w:pPr>
        <w:jc w:val="center"/>
        <w:rPr>
          <w:b/>
        </w:rPr>
      </w:pPr>
    </w:p>
    <w:p w14:paraId="2194AE7D" w14:textId="640C9447" w:rsidR="00D31496" w:rsidRDefault="00D31496" w:rsidP="00D31496">
      <w:pPr>
        <w:rPr>
          <w:bCs/>
          <w:sz w:val="22"/>
          <w:szCs w:val="22"/>
        </w:rPr>
      </w:pPr>
    </w:p>
    <w:p w14:paraId="51A153D7" w14:textId="3B903509" w:rsidR="002579C5" w:rsidRDefault="002579C5" w:rsidP="00D31496">
      <w:pPr>
        <w:rPr>
          <w:bCs/>
          <w:sz w:val="22"/>
          <w:szCs w:val="22"/>
        </w:rPr>
      </w:pPr>
    </w:p>
    <w:p w14:paraId="223DFC27" w14:textId="77777777" w:rsidR="002579C5" w:rsidRDefault="002579C5" w:rsidP="002579C5">
      <w:pPr>
        <w:rPr>
          <w:sz w:val="22"/>
          <w:szCs w:val="22"/>
        </w:rPr>
      </w:pPr>
    </w:p>
    <w:tbl>
      <w:tblPr>
        <w:tblW w:w="0" w:type="auto"/>
        <w:tblInd w:w="-8" w:type="dxa"/>
        <w:tblLayout w:type="fixed"/>
        <w:tblCellMar>
          <w:left w:w="30" w:type="dxa"/>
          <w:right w:w="30" w:type="dxa"/>
        </w:tblCellMar>
        <w:tblLook w:val="0000" w:firstRow="0" w:lastRow="0" w:firstColumn="0" w:lastColumn="0" w:noHBand="0" w:noVBand="0"/>
      </w:tblPr>
      <w:tblGrid>
        <w:gridCol w:w="2482"/>
        <w:gridCol w:w="902"/>
        <w:gridCol w:w="902"/>
        <w:gridCol w:w="903"/>
        <w:gridCol w:w="903"/>
        <w:gridCol w:w="903"/>
      </w:tblGrid>
      <w:tr w:rsidR="00FF7AA0" w14:paraId="3C79FD58" w14:textId="5902BE06" w:rsidTr="00FF7AA0">
        <w:trPr>
          <w:gridAfter w:val="1"/>
          <w:wAfter w:w="903" w:type="dxa"/>
          <w:trHeight w:val="290"/>
        </w:trPr>
        <w:tc>
          <w:tcPr>
            <w:tcW w:w="2482" w:type="dxa"/>
            <w:tcBorders>
              <w:top w:val="single" w:sz="6" w:space="0" w:color="auto"/>
              <w:left w:val="single" w:sz="6" w:space="0" w:color="auto"/>
              <w:bottom w:val="nil"/>
              <w:right w:val="single" w:sz="6" w:space="0" w:color="auto"/>
            </w:tcBorders>
            <w:shd w:val="solid" w:color="CCCCFF" w:fill="FFFFFF"/>
          </w:tcPr>
          <w:p w14:paraId="3FF348BB"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Članovi Vijeća</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7339F423"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1.</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1157EA7D"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2.</w:t>
            </w:r>
          </w:p>
        </w:tc>
        <w:tc>
          <w:tcPr>
            <w:tcW w:w="903" w:type="dxa"/>
            <w:tcBorders>
              <w:top w:val="single" w:sz="6" w:space="0" w:color="auto"/>
              <w:left w:val="single" w:sz="6" w:space="0" w:color="auto"/>
              <w:bottom w:val="single" w:sz="6" w:space="0" w:color="auto"/>
              <w:right w:val="single" w:sz="6" w:space="0" w:color="auto"/>
            </w:tcBorders>
            <w:shd w:val="solid" w:color="CCCCFF" w:fill="FFFFFF"/>
          </w:tcPr>
          <w:p w14:paraId="74CB75FA"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3.</w:t>
            </w:r>
          </w:p>
        </w:tc>
        <w:tc>
          <w:tcPr>
            <w:tcW w:w="903" w:type="dxa"/>
            <w:tcBorders>
              <w:top w:val="single" w:sz="6" w:space="0" w:color="auto"/>
              <w:left w:val="single" w:sz="6" w:space="0" w:color="auto"/>
              <w:bottom w:val="single" w:sz="6" w:space="0" w:color="auto"/>
              <w:right w:val="single" w:sz="6" w:space="0" w:color="auto"/>
            </w:tcBorders>
            <w:shd w:val="solid" w:color="CCCCFF" w:fill="FFFFFF"/>
          </w:tcPr>
          <w:p w14:paraId="01D7CB35" w14:textId="20B3E51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4.</w:t>
            </w:r>
          </w:p>
        </w:tc>
      </w:tr>
      <w:tr w:rsidR="00FF7AA0" w14:paraId="281D37A8" w14:textId="259D581E"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2EF8E6D2" w14:textId="0A7853CD" w:rsidR="00FF7AA0" w:rsidRDefault="00FF7AA0" w:rsidP="00AC0934">
            <w:pPr>
              <w:autoSpaceDE w:val="0"/>
              <w:autoSpaceDN w:val="0"/>
              <w:adjustRightInd w:val="0"/>
              <w:rPr>
                <w:rFonts w:ascii="Calibri" w:hAnsi="Calibri" w:cs="Calibri"/>
                <w:color w:val="000000"/>
                <w:sz w:val="22"/>
                <w:szCs w:val="22"/>
              </w:rPr>
            </w:pPr>
            <w:r>
              <w:rPr>
                <w:rFonts w:ascii="Calibri" w:hAnsi="Calibri" w:cs="Calibri"/>
                <w:color w:val="000000"/>
                <w:sz w:val="22"/>
                <w:szCs w:val="22"/>
              </w:rPr>
              <w:t>MILODRAG PRALAS</w:t>
            </w:r>
          </w:p>
        </w:tc>
        <w:tc>
          <w:tcPr>
            <w:tcW w:w="902" w:type="dxa"/>
            <w:tcBorders>
              <w:top w:val="single" w:sz="6" w:space="0" w:color="auto"/>
              <w:left w:val="single" w:sz="6" w:space="0" w:color="auto"/>
              <w:bottom w:val="single" w:sz="6" w:space="0" w:color="auto"/>
              <w:right w:val="single" w:sz="6" w:space="0" w:color="auto"/>
            </w:tcBorders>
          </w:tcPr>
          <w:p w14:paraId="1DBBD591"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2" w:type="dxa"/>
            <w:tcBorders>
              <w:top w:val="single" w:sz="6" w:space="0" w:color="auto"/>
              <w:left w:val="single" w:sz="6" w:space="0" w:color="auto"/>
              <w:bottom w:val="single" w:sz="6" w:space="0" w:color="auto"/>
              <w:right w:val="single" w:sz="6" w:space="0" w:color="auto"/>
            </w:tcBorders>
          </w:tcPr>
          <w:p w14:paraId="49FCD5E5"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03A69134" w14:textId="216AE4CE"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3AACAA57" w14:textId="04F6F0B5" w:rsidR="00FF7AA0" w:rsidRDefault="00FF7AA0" w:rsidP="00753B7F">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FF7AA0" w14:paraId="259CFFB0" w14:textId="5D41DD41"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03ECF19D" w14:textId="77777777" w:rsidR="00FF7AA0" w:rsidRDefault="00FF7AA0" w:rsidP="00AC0934">
            <w:pPr>
              <w:autoSpaceDE w:val="0"/>
              <w:autoSpaceDN w:val="0"/>
              <w:adjustRightInd w:val="0"/>
              <w:rPr>
                <w:rFonts w:ascii="Calibri" w:hAnsi="Calibri" w:cs="Calibri"/>
                <w:color w:val="000000"/>
                <w:sz w:val="22"/>
                <w:szCs w:val="22"/>
              </w:rPr>
            </w:pPr>
            <w:r>
              <w:rPr>
                <w:rFonts w:ascii="Calibri" w:hAnsi="Calibri" w:cs="Calibri"/>
                <w:color w:val="000000"/>
                <w:sz w:val="22"/>
                <w:szCs w:val="22"/>
              </w:rPr>
              <w:t>NIKOLA ŠANTA</w:t>
            </w:r>
          </w:p>
        </w:tc>
        <w:tc>
          <w:tcPr>
            <w:tcW w:w="902" w:type="dxa"/>
            <w:tcBorders>
              <w:top w:val="single" w:sz="6" w:space="0" w:color="auto"/>
              <w:left w:val="single" w:sz="6" w:space="0" w:color="auto"/>
              <w:bottom w:val="single" w:sz="6" w:space="0" w:color="auto"/>
              <w:right w:val="single" w:sz="6" w:space="0" w:color="auto"/>
            </w:tcBorders>
          </w:tcPr>
          <w:p w14:paraId="33FDD5C0"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2" w:type="dxa"/>
            <w:tcBorders>
              <w:top w:val="single" w:sz="6" w:space="0" w:color="auto"/>
              <w:left w:val="single" w:sz="6" w:space="0" w:color="auto"/>
              <w:bottom w:val="single" w:sz="6" w:space="0" w:color="auto"/>
              <w:right w:val="single" w:sz="6" w:space="0" w:color="auto"/>
            </w:tcBorders>
          </w:tcPr>
          <w:p w14:paraId="2BFDE5B1"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466180F5" w14:textId="606EEC65"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2C8A153E" w14:textId="3813071B"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FF7AA0" w14:paraId="0F7C3346" w14:textId="0AE9D94E"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1309BDC2" w14:textId="77777777" w:rsidR="00FF7AA0" w:rsidRDefault="00FF7AA0" w:rsidP="00AC0934">
            <w:pPr>
              <w:autoSpaceDE w:val="0"/>
              <w:autoSpaceDN w:val="0"/>
              <w:adjustRightInd w:val="0"/>
              <w:rPr>
                <w:rFonts w:ascii="Calibri" w:hAnsi="Calibri" w:cs="Calibri"/>
                <w:color w:val="000000"/>
                <w:sz w:val="22"/>
                <w:szCs w:val="22"/>
              </w:rPr>
            </w:pPr>
            <w:r>
              <w:rPr>
                <w:rFonts w:ascii="Calibri" w:hAnsi="Calibri" w:cs="Calibri"/>
                <w:color w:val="000000"/>
                <w:sz w:val="22"/>
                <w:szCs w:val="22"/>
              </w:rPr>
              <w:t>BOJAN BLAŽEVIĆ</w:t>
            </w:r>
          </w:p>
        </w:tc>
        <w:tc>
          <w:tcPr>
            <w:tcW w:w="902" w:type="dxa"/>
            <w:tcBorders>
              <w:top w:val="single" w:sz="6" w:space="0" w:color="auto"/>
              <w:left w:val="single" w:sz="6" w:space="0" w:color="auto"/>
              <w:bottom w:val="single" w:sz="6" w:space="0" w:color="auto"/>
              <w:right w:val="single" w:sz="6" w:space="0" w:color="auto"/>
            </w:tcBorders>
          </w:tcPr>
          <w:p w14:paraId="77C18581"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2" w:type="dxa"/>
            <w:tcBorders>
              <w:top w:val="single" w:sz="6" w:space="0" w:color="auto"/>
              <w:left w:val="single" w:sz="6" w:space="0" w:color="auto"/>
              <w:bottom w:val="single" w:sz="6" w:space="0" w:color="auto"/>
              <w:right w:val="single" w:sz="6" w:space="0" w:color="auto"/>
            </w:tcBorders>
          </w:tcPr>
          <w:p w14:paraId="562B9162"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60754F9D" w14:textId="5BED80D8"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4E416B49" w14:textId="3FEDB495" w:rsidR="00FF7AA0" w:rsidRDefault="00FF7AA0" w:rsidP="00753B7F">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FF7AA0" w14:paraId="33725D2E" w14:textId="2F59776F"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2AC7B3DC" w14:textId="77777777" w:rsidR="00FF7AA0" w:rsidRDefault="00FF7AA0" w:rsidP="00AC0934">
            <w:pPr>
              <w:autoSpaceDE w:val="0"/>
              <w:autoSpaceDN w:val="0"/>
              <w:adjustRightInd w:val="0"/>
              <w:rPr>
                <w:rFonts w:ascii="Calibri" w:hAnsi="Calibri" w:cs="Calibri"/>
                <w:color w:val="000000"/>
                <w:sz w:val="22"/>
                <w:szCs w:val="22"/>
              </w:rPr>
            </w:pPr>
            <w:r>
              <w:rPr>
                <w:rFonts w:ascii="Calibri" w:hAnsi="Calibri" w:cs="Calibri"/>
                <w:color w:val="000000"/>
                <w:sz w:val="22"/>
                <w:szCs w:val="22"/>
              </w:rPr>
              <w:t>GORAN JUKIĆ</w:t>
            </w:r>
          </w:p>
        </w:tc>
        <w:tc>
          <w:tcPr>
            <w:tcW w:w="902" w:type="dxa"/>
            <w:tcBorders>
              <w:top w:val="single" w:sz="6" w:space="0" w:color="auto"/>
              <w:left w:val="single" w:sz="6" w:space="0" w:color="auto"/>
              <w:bottom w:val="single" w:sz="6" w:space="0" w:color="auto"/>
              <w:right w:val="single" w:sz="6" w:space="0" w:color="auto"/>
            </w:tcBorders>
          </w:tcPr>
          <w:p w14:paraId="4A4BD7F0"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2" w:type="dxa"/>
            <w:tcBorders>
              <w:top w:val="single" w:sz="6" w:space="0" w:color="auto"/>
              <w:left w:val="single" w:sz="6" w:space="0" w:color="auto"/>
              <w:bottom w:val="single" w:sz="6" w:space="0" w:color="auto"/>
              <w:right w:val="single" w:sz="6" w:space="0" w:color="auto"/>
            </w:tcBorders>
          </w:tcPr>
          <w:p w14:paraId="5AA7E3EF" w14:textId="77777777"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75E0282E" w14:textId="5DDDF304"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903" w:type="dxa"/>
            <w:tcBorders>
              <w:top w:val="single" w:sz="6" w:space="0" w:color="auto"/>
              <w:left w:val="single" w:sz="6" w:space="0" w:color="auto"/>
              <w:bottom w:val="single" w:sz="6" w:space="0" w:color="auto"/>
              <w:right w:val="single" w:sz="6" w:space="0" w:color="auto"/>
            </w:tcBorders>
          </w:tcPr>
          <w:p w14:paraId="109D977D" w14:textId="2E2C9922" w:rsidR="00FF7AA0" w:rsidRDefault="00FF7AA0" w:rsidP="00AC0934">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FF7AA0" w14:paraId="1A1096A8" w14:textId="57398437"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456D79EA" w14:textId="77777777" w:rsidR="00FF7AA0" w:rsidRPr="00753B7F" w:rsidRDefault="00FF7AA0" w:rsidP="00AC0934">
            <w:pPr>
              <w:autoSpaceDE w:val="0"/>
              <w:autoSpaceDN w:val="0"/>
              <w:adjustRightInd w:val="0"/>
              <w:rPr>
                <w:rFonts w:ascii="Calibri" w:hAnsi="Calibri" w:cs="Calibri"/>
                <w:strike/>
                <w:color w:val="000000"/>
                <w:sz w:val="22"/>
                <w:szCs w:val="22"/>
              </w:rPr>
            </w:pPr>
            <w:r w:rsidRPr="00753B7F">
              <w:rPr>
                <w:rFonts w:ascii="Calibri" w:hAnsi="Calibri" w:cs="Calibri"/>
                <w:strike/>
                <w:color w:val="000000"/>
                <w:sz w:val="22"/>
                <w:szCs w:val="22"/>
              </w:rPr>
              <w:t>LJUBOMIR MARIĆ</w:t>
            </w:r>
          </w:p>
        </w:tc>
        <w:tc>
          <w:tcPr>
            <w:tcW w:w="902" w:type="dxa"/>
            <w:tcBorders>
              <w:top w:val="single" w:sz="6" w:space="0" w:color="auto"/>
              <w:left w:val="single" w:sz="6" w:space="0" w:color="auto"/>
              <w:bottom w:val="single" w:sz="6" w:space="0" w:color="auto"/>
              <w:right w:val="single" w:sz="6" w:space="0" w:color="auto"/>
            </w:tcBorders>
          </w:tcPr>
          <w:p w14:paraId="13EAD56F" w14:textId="3367C60E" w:rsidR="00FF7AA0" w:rsidRDefault="00FF7AA0" w:rsidP="00AC0934">
            <w:pPr>
              <w:autoSpaceDE w:val="0"/>
              <w:autoSpaceDN w:val="0"/>
              <w:adjustRightInd w:val="0"/>
              <w:jc w:val="center"/>
              <w:rPr>
                <w:rFonts w:ascii="Calibri" w:hAnsi="Calibri" w:cs="Calibri"/>
                <w:color w:val="000000"/>
                <w:sz w:val="22"/>
                <w:szCs w:val="22"/>
              </w:rPr>
            </w:pPr>
          </w:p>
        </w:tc>
        <w:tc>
          <w:tcPr>
            <w:tcW w:w="902" w:type="dxa"/>
            <w:tcBorders>
              <w:top w:val="single" w:sz="6" w:space="0" w:color="auto"/>
              <w:left w:val="single" w:sz="6" w:space="0" w:color="auto"/>
              <w:bottom w:val="single" w:sz="6" w:space="0" w:color="auto"/>
              <w:right w:val="single" w:sz="6" w:space="0" w:color="auto"/>
            </w:tcBorders>
          </w:tcPr>
          <w:p w14:paraId="330ACB7B" w14:textId="3A4CE7DC" w:rsidR="00FF7AA0" w:rsidRDefault="00FF7AA0" w:rsidP="00AC0934">
            <w:pPr>
              <w:autoSpaceDE w:val="0"/>
              <w:autoSpaceDN w:val="0"/>
              <w:adjustRightInd w:val="0"/>
              <w:jc w:val="center"/>
              <w:rPr>
                <w:rFonts w:ascii="Calibri" w:hAnsi="Calibri" w:cs="Calibri"/>
                <w:color w:val="000000"/>
                <w:sz w:val="22"/>
                <w:szCs w:val="22"/>
              </w:rPr>
            </w:pPr>
          </w:p>
        </w:tc>
        <w:tc>
          <w:tcPr>
            <w:tcW w:w="903" w:type="dxa"/>
            <w:tcBorders>
              <w:top w:val="single" w:sz="6" w:space="0" w:color="auto"/>
              <w:left w:val="single" w:sz="6" w:space="0" w:color="auto"/>
              <w:bottom w:val="single" w:sz="6" w:space="0" w:color="auto"/>
              <w:right w:val="single" w:sz="6" w:space="0" w:color="auto"/>
            </w:tcBorders>
          </w:tcPr>
          <w:p w14:paraId="402D0473" w14:textId="26F9054B" w:rsidR="00FF7AA0" w:rsidRDefault="00FF7AA0" w:rsidP="00AC0934">
            <w:pPr>
              <w:autoSpaceDE w:val="0"/>
              <w:autoSpaceDN w:val="0"/>
              <w:adjustRightInd w:val="0"/>
              <w:jc w:val="center"/>
              <w:rPr>
                <w:rFonts w:ascii="Calibri" w:hAnsi="Calibri" w:cs="Calibri"/>
                <w:color w:val="000000"/>
                <w:sz w:val="22"/>
                <w:szCs w:val="22"/>
              </w:rPr>
            </w:pPr>
          </w:p>
        </w:tc>
        <w:tc>
          <w:tcPr>
            <w:tcW w:w="903" w:type="dxa"/>
            <w:tcBorders>
              <w:top w:val="single" w:sz="6" w:space="0" w:color="auto"/>
              <w:left w:val="single" w:sz="6" w:space="0" w:color="auto"/>
              <w:bottom w:val="single" w:sz="6" w:space="0" w:color="auto"/>
              <w:right w:val="single" w:sz="6" w:space="0" w:color="auto"/>
            </w:tcBorders>
          </w:tcPr>
          <w:p w14:paraId="2E9FCA11" w14:textId="26DA7CF8" w:rsidR="00FF7AA0" w:rsidRDefault="00FF7AA0" w:rsidP="00AC0934">
            <w:pPr>
              <w:autoSpaceDE w:val="0"/>
              <w:autoSpaceDN w:val="0"/>
              <w:adjustRightInd w:val="0"/>
              <w:jc w:val="center"/>
              <w:rPr>
                <w:rFonts w:ascii="Calibri" w:hAnsi="Calibri" w:cs="Calibri"/>
                <w:color w:val="000000"/>
                <w:sz w:val="22"/>
                <w:szCs w:val="22"/>
              </w:rPr>
            </w:pPr>
          </w:p>
        </w:tc>
      </w:tr>
      <w:tr w:rsidR="00FF7AA0" w14:paraId="00A0DE01" w14:textId="02F8DC29"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09706D92" w14:textId="77777777" w:rsidR="00FF7AA0" w:rsidRPr="00753B7F" w:rsidRDefault="00FF7AA0" w:rsidP="00AC0934">
            <w:pPr>
              <w:autoSpaceDE w:val="0"/>
              <w:autoSpaceDN w:val="0"/>
              <w:adjustRightInd w:val="0"/>
              <w:rPr>
                <w:rFonts w:ascii="Calibri" w:hAnsi="Calibri" w:cs="Calibri"/>
                <w:strike/>
                <w:color w:val="000000"/>
                <w:sz w:val="22"/>
                <w:szCs w:val="22"/>
              </w:rPr>
            </w:pPr>
            <w:r w:rsidRPr="00753B7F">
              <w:rPr>
                <w:rFonts w:ascii="Calibri" w:hAnsi="Calibri" w:cs="Calibri"/>
                <w:strike/>
                <w:color w:val="000000"/>
                <w:sz w:val="22"/>
                <w:szCs w:val="22"/>
              </w:rPr>
              <w:t>VLADIMIRA MATOŠIN</w:t>
            </w:r>
          </w:p>
        </w:tc>
        <w:tc>
          <w:tcPr>
            <w:tcW w:w="902" w:type="dxa"/>
            <w:tcBorders>
              <w:top w:val="single" w:sz="6" w:space="0" w:color="auto"/>
              <w:left w:val="single" w:sz="6" w:space="0" w:color="auto"/>
              <w:bottom w:val="single" w:sz="6" w:space="0" w:color="auto"/>
              <w:right w:val="single" w:sz="6" w:space="0" w:color="auto"/>
            </w:tcBorders>
          </w:tcPr>
          <w:p w14:paraId="392838E8" w14:textId="0DAEFA72" w:rsidR="00FF7AA0" w:rsidRDefault="00FF7AA0" w:rsidP="00AC0934">
            <w:pPr>
              <w:autoSpaceDE w:val="0"/>
              <w:autoSpaceDN w:val="0"/>
              <w:adjustRightInd w:val="0"/>
              <w:jc w:val="center"/>
              <w:rPr>
                <w:rFonts w:ascii="Calibri" w:hAnsi="Calibri" w:cs="Calibri"/>
                <w:color w:val="000000"/>
                <w:sz w:val="22"/>
                <w:szCs w:val="22"/>
              </w:rPr>
            </w:pPr>
          </w:p>
        </w:tc>
        <w:tc>
          <w:tcPr>
            <w:tcW w:w="902" w:type="dxa"/>
            <w:tcBorders>
              <w:top w:val="single" w:sz="6" w:space="0" w:color="auto"/>
              <w:left w:val="single" w:sz="6" w:space="0" w:color="auto"/>
              <w:bottom w:val="single" w:sz="6" w:space="0" w:color="auto"/>
              <w:right w:val="single" w:sz="6" w:space="0" w:color="auto"/>
            </w:tcBorders>
          </w:tcPr>
          <w:p w14:paraId="571BDEF7" w14:textId="041751EF" w:rsidR="00FF7AA0" w:rsidRDefault="00FF7AA0" w:rsidP="00AC0934">
            <w:pPr>
              <w:autoSpaceDE w:val="0"/>
              <w:autoSpaceDN w:val="0"/>
              <w:adjustRightInd w:val="0"/>
              <w:jc w:val="center"/>
              <w:rPr>
                <w:rFonts w:ascii="Calibri" w:hAnsi="Calibri" w:cs="Calibri"/>
                <w:color w:val="000000"/>
                <w:sz w:val="22"/>
                <w:szCs w:val="22"/>
              </w:rPr>
            </w:pPr>
          </w:p>
        </w:tc>
        <w:tc>
          <w:tcPr>
            <w:tcW w:w="903" w:type="dxa"/>
            <w:tcBorders>
              <w:top w:val="single" w:sz="6" w:space="0" w:color="auto"/>
              <w:left w:val="single" w:sz="6" w:space="0" w:color="auto"/>
              <w:bottom w:val="single" w:sz="6" w:space="0" w:color="auto"/>
              <w:right w:val="single" w:sz="6" w:space="0" w:color="auto"/>
            </w:tcBorders>
          </w:tcPr>
          <w:p w14:paraId="63459CE5" w14:textId="4CC030A7" w:rsidR="00FF7AA0" w:rsidRDefault="00FF7AA0" w:rsidP="00AC0934">
            <w:pPr>
              <w:autoSpaceDE w:val="0"/>
              <w:autoSpaceDN w:val="0"/>
              <w:adjustRightInd w:val="0"/>
              <w:jc w:val="center"/>
              <w:rPr>
                <w:rFonts w:ascii="Calibri" w:hAnsi="Calibri" w:cs="Calibri"/>
                <w:color w:val="000000"/>
                <w:sz w:val="22"/>
                <w:szCs w:val="22"/>
              </w:rPr>
            </w:pPr>
          </w:p>
        </w:tc>
        <w:tc>
          <w:tcPr>
            <w:tcW w:w="903" w:type="dxa"/>
            <w:tcBorders>
              <w:top w:val="single" w:sz="6" w:space="0" w:color="auto"/>
              <w:left w:val="single" w:sz="6" w:space="0" w:color="auto"/>
              <w:bottom w:val="single" w:sz="6" w:space="0" w:color="auto"/>
              <w:right w:val="single" w:sz="6" w:space="0" w:color="auto"/>
            </w:tcBorders>
          </w:tcPr>
          <w:p w14:paraId="01475FCE" w14:textId="345C1C8E" w:rsidR="00FF7AA0" w:rsidRDefault="00FF7AA0" w:rsidP="00AC0934">
            <w:pPr>
              <w:autoSpaceDE w:val="0"/>
              <w:autoSpaceDN w:val="0"/>
              <w:adjustRightInd w:val="0"/>
              <w:jc w:val="center"/>
              <w:rPr>
                <w:rFonts w:ascii="Calibri" w:hAnsi="Calibri" w:cs="Calibri"/>
                <w:color w:val="000000"/>
                <w:sz w:val="22"/>
                <w:szCs w:val="22"/>
              </w:rPr>
            </w:pPr>
          </w:p>
        </w:tc>
      </w:tr>
      <w:tr w:rsidR="00FF7AA0" w14:paraId="74D87EFA" w14:textId="72DC8AC6" w:rsidTr="00FF7AA0">
        <w:trPr>
          <w:gridAfter w:val="1"/>
          <w:wAfter w:w="903" w:type="dxa"/>
          <w:trHeight w:val="290"/>
        </w:trPr>
        <w:tc>
          <w:tcPr>
            <w:tcW w:w="2482" w:type="dxa"/>
            <w:tcBorders>
              <w:top w:val="single" w:sz="6" w:space="0" w:color="auto"/>
              <w:left w:val="single" w:sz="6" w:space="0" w:color="auto"/>
              <w:bottom w:val="single" w:sz="6" w:space="0" w:color="auto"/>
              <w:right w:val="single" w:sz="6" w:space="0" w:color="auto"/>
            </w:tcBorders>
          </w:tcPr>
          <w:p w14:paraId="3671738D" w14:textId="77777777" w:rsidR="00FF7AA0" w:rsidRPr="00753B7F" w:rsidRDefault="00FF7AA0" w:rsidP="00AC0934">
            <w:pPr>
              <w:autoSpaceDE w:val="0"/>
              <w:autoSpaceDN w:val="0"/>
              <w:adjustRightInd w:val="0"/>
              <w:rPr>
                <w:rFonts w:ascii="Calibri" w:hAnsi="Calibri" w:cs="Calibri"/>
                <w:strike/>
                <w:color w:val="000000"/>
                <w:sz w:val="22"/>
                <w:szCs w:val="22"/>
              </w:rPr>
            </w:pPr>
            <w:r w:rsidRPr="00753B7F">
              <w:rPr>
                <w:rFonts w:ascii="Calibri" w:hAnsi="Calibri" w:cs="Calibri"/>
                <w:strike/>
                <w:color w:val="000000"/>
                <w:sz w:val="22"/>
                <w:szCs w:val="22"/>
              </w:rPr>
              <w:t>SANDRA BREGANT</w:t>
            </w:r>
          </w:p>
        </w:tc>
        <w:tc>
          <w:tcPr>
            <w:tcW w:w="902" w:type="dxa"/>
            <w:tcBorders>
              <w:top w:val="single" w:sz="6" w:space="0" w:color="auto"/>
              <w:left w:val="single" w:sz="6" w:space="0" w:color="auto"/>
              <w:bottom w:val="single" w:sz="6" w:space="0" w:color="auto"/>
              <w:right w:val="single" w:sz="6" w:space="0" w:color="auto"/>
            </w:tcBorders>
          </w:tcPr>
          <w:p w14:paraId="396AC1FD" w14:textId="06DBBB9D" w:rsidR="00FF7AA0" w:rsidRDefault="00FF7AA0" w:rsidP="00AC0934">
            <w:pPr>
              <w:autoSpaceDE w:val="0"/>
              <w:autoSpaceDN w:val="0"/>
              <w:adjustRightInd w:val="0"/>
              <w:jc w:val="center"/>
              <w:rPr>
                <w:rFonts w:ascii="Calibri" w:hAnsi="Calibri" w:cs="Calibri"/>
                <w:color w:val="000000"/>
                <w:sz w:val="22"/>
                <w:szCs w:val="22"/>
              </w:rPr>
            </w:pPr>
          </w:p>
        </w:tc>
        <w:tc>
          <w:tcPr>
            <w:tcW w:w="902" w:type="dxa"/>
            <w:tcBorders>
              <w:top w:val="single" w:sz="6" w:space="0" w:color="auto"/>
              <w:left w:val="single" w:sz="6" w:space="0" w:color="auto"/>
              <w:bottom w:val="single" w:sz="6" w:space="0" w:color="auto"/>
              <w:right w:val="single" w:sz="6" w:space="0" w:color="auto"/>
            </w:tcBorders>
          </w:tcPr>
          <w:p w14:paraId="4FA0DD14" w14:textId="1197C7E1" w:rsidR="00FF7AA0" w:rsidRDefault="00FF7AA0" w:rsidP="00AC0934">
            <w:pPr>
              <w:autoSpaceDE w:val="0"/>
              <w:autoSpaceDN w:val="0"/>
              <w:adjustRightInd w:val="0"/>
              <w:jc w:val="center"/>
              <w:rPr>
                <w:rFonts w:ascii="Calibri" w:hAnsi="Calibri" w:cs="Calibri"/>
                <w:color w:val="000000"/>
                <w:sz w:val="22"/>
                <w:szCs w:val="22"/>
              </w:rPr>
            </w:pPr>
          </w:p>
        </w:tc>
        <w:tc>
          <w:tcPr>
            <w:tcW w:w="903" w:type="dxa"/>
            <w:tcBorders>
              <w:top w:val="single" w:sz="6" w:space="0" w:color="auto"/>
              <w:left w:val="single" w:sz="6" w:space="0" w:color="auto"/>
              <w:bottom w:val="single" w:sz="6" w:space="0" w:color="auto"/>
              <w:right w:val="single" w:sz="6" w:space="0" w:color="auto"/>
            </w:tcBorders>
          </w:tcPr>
          <w:p w14:paraId="694E1DC2" w14:textId="6003EC94" w:rsidR="00FF7AA0" w:rsidRDefault="00FF7AA0" w:rsidP="00AC0934">
            <w:pPr>
              <w:autoSpaceDE w:val="0"/>
              <w:autoSpaceDN w:val="0"/>
              <w:adjustRightInd w:val="0"/>
              <w:jc w:val="center"/>
              <w:rPr>
                <w:rFonts w:ascii="Calibri" w:hAnsi="Calibri" w:cs="Calibri"/>
                <w:color w:val="000000"/>
                <w:sz w:val="22"/>
                <w:szCs w:val="22"/>
              </w:rPr>
            </w:pPr>
          </w:p>
        </w:tc>
        <w:tc>
          <w:tcPr>
            <w:tcW w:w="903" w:type="dxa"/>
            <w:tcBorders>
              <w:top w:val="single" w:sz="6" w:space="0" w:color="auto"/>
              <w:left w:val="single" w:sz="6" w:space="0" w:color="auto"/>
              <w:bottom w:val="single" w:sz="6" w:space="0" w:color="auto"/>
              <w:right w:val="single" w:sz="6" w:space="0" w:color="auto"/>
            </w:tcBorders>
          </w:tcPr>
          <w:p w14:paraId="01FC8FD0" w14:textId="57F152D7" w:rsidR="00FF7AA0" w:rsidRDefault="00FF7AA0" w:rsidP="00AC0934">
            <w:pPr>
              <w:autoSpaceDE w:val="0"/>
              <w:autoSpaceDN w:val="0"/>
              <w:adjustRightInd w:val="0"/>
              <w:jc w:val="center"/>
              <w:rPr>
                <w:rFonts w:ascii="Calibri" w:hAnsi="Calibri" w:cs="Calibri"/>
                <w:color w:val="000000"/>
                <w:sz w:val="22"/>
                <w:szCs w:val="22"/>
              </w:rPr>
            </w:pPr>
          </w:p>
        </w:tc>
      </w:tr>
      <w:tr w:rsidR="00FF7AA0" w14:paraId="4CCA1420" w14:textId="46F97687" w:rsidTr="00FF7AA0">
        <w:trPr>
          <w:trHeight w:val="290"/>
        </w:trPr>
        <w:tc>
          <w:tcPr>
            <w:tcW w:w="2482" w:type="dxa"/>
            <w:tcBorders>
              <w:top w:val="nil"/>
              <w:left w:val="nil"/>
              <w:bottom w:val="nil"/>
              <w:right w:val="nil"/>
            </w:tcBorders>
          </w:tcPr>
          <w:p w14:paraId="308C456A"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2" w:type="dxa"/>
            <w:tcBorders>
              <w:top w:val="nil"/>
              <w:left w:val="nil"/>
              <w:bottom w:val="nil"/>
              <w:right w:val="nil"/>
            </w:tcBorders>
          </w:tcPr>
          <w:p w14:paraId="104FD272"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2" w:type="dxa"/>
            <w:tcBorders>
              <w:top w:val="nil"/>
              <w:left w:val="nil"/>
              <w:bottom w:val="nil"/>
              <w:right w:val="nil"/>
            </w:tcBorders>
          </w:tcPr>
          <w:p w14:paraId="61491835"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4C329D51"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328EB007"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6B44FB59" w14:textId="77777777" w:rsidR="00FF7AA0" w:rsidRDefault="00FF7AA0" w:rsidP="00AC0934">
            <w:pPr>
              <w:autoSpaceDE w:val="0"/>
              <w:autoSpaceDN w:val="0"/>
              <w:adjustRightInd w:val="0"/>
              <w:jc w:val="right"/>
              <w:rPr>
                <w:rFonts w:ascii="Calibri" w:hAnsi="Calibri" w:cs="Calibri"/>
                <w:color w:val="000000"/>
                <w:sz w:val="22"/>
                <w:szCs w:val="22"/>
              </w:rPr>
            </w:pPr>
          </w:p>
        </w:tc>
      </w:tr>
      <w:tr w:rsidR="00FF7AA0" w14:paraId="05ABBF4E" w14:textId="506B6B29" w:rsidTr="00FF7AA0">
        <w:trPr>
          <w:trHeight w:val="290"/>
        </w:trPr>
        <w:tc>
          <w:tcPr>
            <w:tcW w:w="2482" w:type="dxa"/>
            <w:tcBorders>
              <w:top w:val="nil"/>
              <w:left w:val="nil"/>
              <w:bottom w:val="nil"/>
              <w:right w:val="nil"/>
            </w:tcBorders>
          </w:tcPr>
          <w:p w14:paraId="7F72F872" w14:textId="77777777" w:rsidR="00FF7AA0" w:rsidRPr="00252E10" w:rsidRDefault="00FF7AA0" w:rsidP="00AC0934">
            <w:pPr>
              <w:autoSpaceDE w:val="0"/>
              <w:autoSpaceDN w:val="0"/>
              <w:adjustRightInd w:val="0"/>
              <w:rPr>
                <w:rFonts w:ascii="Calibri" w:hAnsi="Calibri" w:cs="Calibri"/>
                <w:b/>
                <w:bCs/>
                <w:color w:val="000000"/>
                <w:sz w:val="16"/>
                <w:szCs w:val="16"/>
              </w:rPr>
            </w:pPr>
            <w:r w:rsidRPr="00252E10">
              <w:rPr>
                <w:rFonts w:ascii="Calibri" w:hAnsi="Calibri" w:cs="Calibri"/>
                <w:b/>
                <w:bCs/>
                <w:color w:val="000000"/>
                <w:sz w:val="16"/>
                <w:szCs w:val="16"/>
              </w:rPr>
              <w:t>*  ZA=  +</w:t>
            </w:r>
          </w:p>
        </w:tc>
        <w:tc>
          <w:tcPr>
            <w:tcW w:w="902" w:type="dxa"/>
            <w:tcBorders>
              <w:top w:val="nil"/>
              <w:left w:val="nil"/>
              <w:bottom w:val="nil"/>
              <w:right w:val="nil"/>
            </w:tcBorders>
          </w:tcPr>
          <w:p w14:paraId="78B23209" w14:textId="77777777" w:rsidR="00FF7AA0" w:rsidRPr="00252E10" w:rsidRDefault="00FF7AA0" w:rsidP="00AC0934">
            <w:pPr>
              <w:autoSpaceDE w:val="0"/>
              <w:autoSpaceDN w:val="0"/>
              <w:adjustRightInd w:val="0"/>
              <w:jc w:val="right"/>
              <w:rPr>
                <w:rFonts w:ascii="Calibri" w:hAnsi="Calibri" w:cs="Calibri"/>
                <w:color w:val="000000"/>
                <w:sz w:val="16"/>
                <w:szCs w:val="16"/>
              </w:rPr>
            </w:pPr>
          </w:p>
        </w:tc>
        <w:tc>
          <w:tcPr>
            <w:tcW w:w="902" w:type="dxa"/>
            <w:tcBorders>
              <w:top w:val="nil"/>
              <w:left w:val="nil"/>
              <w:bottom w:val="nil"/>
              <w:right w:val="nil"/>
            </w:tcBorders>
          </w:tcPr>
          <w:p w14:paraId="67367096"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2E8A2B4C"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594FBEC1"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43FAD80A" w14:textId="77777777" w:rsidR="00FF7AA0" w:rsidRDefault="00FF7AA0" w:rsidP="00AC0934">
            <w:pPr>
              <w:autoSpaceDE w:val="0"/>
              <w:autoSpaceDN w:val="0"/>
              <w:adjustRightInd w:val="0"/>
              <w:jc w:val="right"/>
              <w:rPr>
                <w:rFonts w:ascii="Calibri" w:hAnsi="Calibri" w:cs="Calibri"/>
                <w:color w:val="000000"/>
                <w:sz w:val="22"/>
                <w:szCs w:val="22"/>
              </w:rPr>
            </w:pPr>
          </w:p>
        </w:tc>
      </w:tr>
      <w:tr w:rsidR="00FF7AA0" w14:paraId="5921D4DD" w14:textId="093ED0CD" w:rsidTr="00FF7AA0">
        <w:trPr>
          <w:trHeight w:val="290"/>
        </w:trPr>
        <w:tc>
          <w:tcPr>
            <w:tcW w:w="2482" w:type="dxa"/>
            <w:tcBorders>
              <w:top w:val="nil"/>
              <w:left w:val="nil"/>
              <w:bottom w:val="nil"/>
              <w:right w:val="nil"/>
            </w:tcBorders>
          </w:tcPr>
          <w:p w14:paraId="28D6CBC2" w14:textId="77777777" w:rsidR="00FF7AA0" w:rsidRPr="00252E10" w:rsidRDefault="00FF7AA0" w:rsidP="00AC0934">
            <w:pPr>
              <w:autoSpaceDE w:val="0"/>
              <w:autoSpaceDN w:val="0"/>
              <w:adjustRightInd w:val="0"/>
              <w:rPr>
                <w:rFonts w:ascii="Calibri" w:hAnsi="Calibri" w:cs="Calibri"/>
                <w:b/>
                <w:bCs/>
                <w:color w:val="000000"/>
                <w:sz w:val="16"/>
                <w:szCs w:val="16"/>
              </w:rPr>
            </w:pPr>
            <w:r w:rsidRPr="00252E10">
              <w:rPr>
                <w:rFonts w:ascii="Calibri" w:hAnsi="Calibri" w:cs="Calibri"/>
                <w:b/>
                <w:bCs/>
                <w:color w:val="000000"/>
                <w:sz w:val="16"/>
                <w:szCs w:val="16"/>
              </w:rPr>
              <w:t xml:space="preserve">    PROTIV=  —</w:t>
            </w:r>
          </w:p>
        </w:tc>
        <w:tc>
          <w:tcPr>
            <w:tcW w:w="902" w:type="dxa"/>
            <w:tcBorders>
              <w:top w:val="nil"/>
              <w:left w:val="nil"/>
              <w:bottom w:val="nil"/>
              <w:right w:val="nil"/>
            </w:tcBorders>
          </w:tcPr>
          <w:p w14:paraId="5353A2B3" w14:textId="77777777" w:rsidR="00FF7AA0" w:rsidRPr="00252E10" w:rsidRDefault="00FF7AA0" w:rsidP="00AC0934">
            <w:pPr>
              <w:autoSpaceDE w:val="0"/>
              <w:autoSpaceDN w:val="0"/>
              <w:adjustRightInd w:val="0"/>
              <w:jc w:val="right"/>
              <w:rPr>
                <w:rFonts w:ascii="Calibri" w:hAnsi="Calibri" w:cs="Calibri"/>
                <w:color w:val="000000"/>
                <w:sz w:val="16"/>
                <w:szCs w:val="16"/>
              </w:rPr>
            </w:pPr>
          </w:p>
        </w:tc>
        <w:tc>
          <w:tcPr>
            <w:tcW w:w="902" w:type="dxa"/>
            <w:tcBorders>
              <w:top w:val="nil"/>
              <w:left w:val="nil"/>
              <w:bottom w:val="nil"/>
              <w:right w:val="nil"/>
            </w:tcBorders>
          </w:tcPr>
          <w:p w14:paraId="4A9582F8"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64CE4B0B"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70B43C53"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49DD01CB" w14:textId="77777777" w:rsidR="00FF7AA0" w:rsidRDefault="00FF7AA0" w:rsidP="00AC0934">
            <w:pPr>
              <w:autoSpaceDE w:val="0"/>
              <w:autoSpaceDN w:val="0"/>
              <w:adjustRightInd w:val="0"/>
              <w:jc w:val="right"/>
              <w:rPr>
                <w:rFonts w:ascii="Calibri" w:hAnsi="Calibri" w:cs="Calibri"/>
                <w:color w:val="000000"/>
                <w:sz w:val="22"/>
                <w:szCs w:val="22"/>
              </w:rPr>
            </w:pPr>
          </w:p>
        </w:tc>
      </w:tr>
      <w:tr w:rsidR="00FF7AA0" w14:paraId="5E18F7C8" w14:textId="3E9AA0DD" w:rsidTr="00FF7AA0">
        <w:trPr>
          <w:trHeight w:val="290"/>
        </w:trPr>
        <w:tc>
          <w:tcPr>
            <w:tcW w:w="2482" w:type="dxa"/>
            <w:tcBorders>
              <w:top w:val="nil"/>
              <w:left w:val="nil"/>
              <w:bottom w:val="nil"/>
              <w:right w:val="nil"/>
            </w:tcBorders>
          </w:tcPr>
          <w:p w14:paraId="01F00365" w14:textId="77777777" w:rsidR="00FF7AA0" w:rsidRPr="00252E10" w:rsidRDefault="00FF7AA0" w:rsidP="00AC0934">
            <w:pPr>
              <w:autoSpaceDE w:val="0"/>
              <w:autoSpaceDN w:val="0"/>
              <w:adjustRightInd w:val="0"/>
              <w:rPr>
                <w:rFonts w:ascii="Calibri" w:hAnsi="Calibri" w:cs="Calibri"/>
                <w:b/>
                <w:bCs/>
                <w:color w:val="000000"/>
                <w:sz w:val="16"/>
                <w:szCs w:val="16"/>
              </w:rPr>
            </w:pPr>
            <w:r w:rsidRPr="00252E10">
              <w:rPr>
                <w:rFonts w:ascii="Calibri" w:hAnsi="Calibri" w:cs="Calibri"/>
                <w:b/>
                <w:bCs/>
                <w:color w:val="000000"/>
                <w:sz w:val="16"/>
                <w:szCs w:val="16"/>
              </w:rPr>
              <w:t xml:space="preserve">    SUZDRŽAN=  0</w:t>
            </w:r>
          </w:p>
        </w:tc>
        <w:tc>
          <w:tcPr>
            <w:tcW w:w="902" w:type="dxa"/>
            <w:tcBorders>
              <w:top w:val="nil"/>
              <w:left w:val="nil"/>
              <w:bottom w:val="nil"/>
              <w:right w:val="nil"/>
            </w:tcBorders>
          </w:tcPr>
          <w:p w14:paraId="6FBEFCC0" w14:textId="77777777" w:rsidR="00FF7AA0" w:rsidRPr="00252E10" w:rsidRDefault="00FF7AA0" w:rsidP="00AC0934">
            <w:pPr>
              <w:autoSpaceDE w:val="0"/>
              <w:autoSpaceDN w:val="0"/>
              <w:adjustRightInd w:val="0"/>
              <w:jc w:val="right"/>
              <w:rPr>
                <w:rFonts w:ascii="Calibri" w:hAnsi="Calibri" w:cs="Calibri"/>
                <w:color w:val="000000"/>
                <w:sz w:val="16"/>
                <w:szCs w:val="16"/>
              </w:rPr>
            </w:pPr>
          </w:p>
        </w:tc>
        <w:tc>
          <w:tcPr>
            <w:tcW w:w="902" w:type="dxa"/>
            <w:tcBorders>
              <w:top w:val="nil"/>
              <w:left w:val="nil"/>
              <w:bottom w:val="nil"/>
              <w:right w:val="nil"/>
            </w:tcBorders>
          </w:tcPr>
          <w:p w14:paraId="0CF34166"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6B20A2F8"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078E7170"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4D1A0923" w14:textId="77777777" w:rsidR="00FF7AA0" w:rsidRDefault="00FF7AA0" w:rsidP="00AC0934">
            <w:pPr>
              <w:autoSpaceDE w:val="0"/>
              <w:autoSpaceDN w:val="0"/>
              <w:adjustRightInd w:val="0"/>
              <w:jc w:val="right"/>
              <w:rPr>
                <w:rFonts w:ascii="Calibri" w:hAnsi="Calibri" w:cs="Calibri"/>
                <w:color w:val="000000"/>
                <w:sz w:val="22"/>
                <w:szCs w:val="22"/>
              </w:rPr>
            </w:pPr>
          </w:p>
        </w:tc>
      </w:tr>
      <w:tr w:rsidR="00FF7AA0" w14:paraId="0014A5F1" w14:textId="7ADD6F29" w:rsidTr="00FF7AA0">
        <w:trPr>
          <w:trHeight w:val="290"/>
        </w:trPr>
        <w:tc>
          <w:tcPr>
            <w:tcW w:w="3384" w:type="dxa"/>
            <w:gridSpan w:val="2"/>
            <w:tcBorders>
              <w:top w:val="nil"/>
              <w:left w:val="nil"/>
              <w:bottom w:val="nil"/>
              <w:right w:val="nil"/>
            </w:tcBorders>
          </w:tcPr>
          <w:p w14:paraId="7EE69EE0" w14:textId="77777777" w:rsidR="00FF7AA0" w:rsidRPr="00252E10" w:rsidRDefault="00FF7AA0" w:rsidP="00AC0934">
            <w:pPr>
              <w:autoSpaceDE w:val="0"/>
              <w:autoSpaceDN w:val="0"/>
              <w:adjustRightInd w:val="0"/>
              <w:rPr>
                <w:rFonts w:ascii="Calibri" w:hAnsi="Calibri" w:cs="Calibri"/>
                <w:b/>
                <w:bCs/>
                <w:color w:val="000000"/>
                <w:sz w:val="16"/>
                <w:szCs w:val="16"/>
              </w:rPr>
            </w:pPr>
            <w:r w:rsidRPr="00252E10">
              <w:rPr>
                <w:rFonts w:ascii="Calibri" w:hAnsi="Calibri" w:cs="Calibri"/>
                <w:b/>
                <w:bCs/>
                <w:color w:val="000000"/>
                <w:sz w:val="16"/>
                <w:szCs w:val="16"/>
              </w:rPr>
              <w:t xml:space="preserve">    NIJE PRISUTAN= prekrižiti ime</w:t>
            </w:r>
          </w:p>
        </w:tc>
        <w:tc>
          <w:tcPr>
            <w:tcW w:w="902" w:type="dxa"/>
            <w:tcBorders>
              <w:top w:val="nil"/>
              <w:left w:val="nil"/>
              <w:bottom w:val="nil"/>
              <w:right w:val="nil"/>
            </w:tcBorders>
          </w:tcPr>
          <w:p w14:paraId="7069F4CD"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2BE15F60"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39EE1F07" w14:textId="77777777" w:rsidR="00FF7AA0" w:rsidRDefault="00FF7AA0" w:rsidP="00AC0934">
            <w:pPr>
              <w:autoSpaceDE w:val="0"/>
              <w:autoSpaceDN w:val="0"/>
              <w:adjustRightInd w:val="0"/>
              <w:jc w:val="right"/>
              <w:rPr>
                <w:rFonts w:ascii="Calibri" w:hAnsi="Calibri" w:cs="Calibri"/>
                <w:color w:val="000000"/>
                <w:sz w:val="22"/>
                <w:szCs w:val="22"/>
              </w:rPr>
            </w:pPr>
          </w:p>
        </w:tc>
        <w:tc>
          <w:tcPr>
            <w:tcW w:w="903" w:type="dxa"/>
            <w:tcBorders>
              <w:top w:val="nil"/>
              <w:left w:val="nil"/>
              <w:bottom w:val="nil"/>
              <w:right w:val="nil"/>
            </w:tcBorders>
          </w:tcPr>
          <w:p w14:paraId="1BFE63DE" w14:textId="77777777" w:rsidR="00FF7AA0" w:rsidRDefault="00FF7AA0" w:rsidP="00AC0934">
            <w:pPr>
              <w:autoSpaceDE w:val="0"/>
              <w:autoSpaceDN w:val="0"/>
              <w:adjustRightInd w:val="0"/>
              <w:jc w:val="right"/>
              <w:rPr>
                <w:rFonts w:ascii="Calibri" w:hAnsi="Calibri" w:cs="Calibri"/>
                <w:color w:val="000000"/>
                <w:sz w:val="22"/>
                <w:szCs w:val="22"/>
              </w:rPr>
            </w:pPr>
          </w:p>
        </w:tc>
      </w:tr>
    </w:tbl>
    <w:p w14:paraId="332ECDA4" w14:textId="77777777" w:rsidR="002579C5" w:rsidRDefault="002579C5" w:rsidP="002579C5">
      <w:pPr>
        <w:rPr>
          <w:sz w:val="22"/>
          <w:szCs w:val="22"/>
        </w:rPr>
      </w:pPr>
    </w:p>
    <w:p w14:paraId="2593E42C" w14:textId="77777777" w:rsidR="002579C5" w:rsidRPr="007B671E" w:rsidRDefault="002579C5" w:rsidP="002579C5">
      <w:pPr>
        <w:rPr>
          <w:bCs/>
          <w:sz w:val="22"/>
          <w:szCs w:val="22"/>
        </w:rPr>
      </w:pPr>
    </w:p>
    <w:p w14:paraId="7A90F1FA" w14:textId="47E3058B" w:rsidR="002579C5" w:rsidRDefault="002579C5" w:rsidP="00D31496">
      <w:pPr>
        <w:rPr>
          <w:bCs/>
          <w:sz w:val="22"/>
          <w:szCs w:val="22"/>
        </w:rPr>
      </w:pPr>
    </w:p>
    <w:p w14:paraId="6B588720" w14:textId="60AFA29D" w:rsidR="002579C5" w:rsidRDefault="002579C5" w:rsidP="00D31496">
      <w:pPr>
        <w:rPr>
          <w:bCs/>
          <w:sz w:val="22"/>
          <w:szCs w:val="22"/>
        </w:rPr>
      </w:pPr>
    </w:p>
    <w:p w14:paraId="4CFE4032" w14:textId="404F1752" w:rsidR="002579C5" w:rsidRDefault="002579C5" w:rsidP="00D31496">
      <w:pPr>
        <w:rPr>
          <w:bCs/>
          <w:sz w:val="22"/>
          <w:szCs w:val="22"/>
        </w:rPr>
      </w:pPr>
    </w:p>
    <w:p w14:paraId="353E8705" w14:textId="0D70D05B" w:rsidR="002579C5" w:rsidRPr="007B671E" w:rsidRDefault="002579C5" w:rsidP="00D31496">
      <w:pPr>
        <w:rPr>
          <w:bCs/>
          <w:sz w:val="22"/>
          <w:szCs w:val="22"/>
        </w:rPr>
      </w:pPr>
    </w:p>
    <w:sectPr w:rsidR="002579C5" w:rsidRPr="007B671E" w:rsidSect="00847B82">
      <w:footerReference w:type="default" r:id="rId7"/>
      <w:pgSz w:w="11906" w:h="16838"/>
      <w:pgMar w:top="709"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16415" w14:textId="77777777" w:rsidR="001273C1" w:rsidRDefault="001273C1" w:rsidP="00B43984">
      <w:r>
        <w:separator/>
      </w:r>
    </w:p>
  </w:endnote>
  <w:endnote w:type="continuationSeparator" w:id="0">
    <w:p w14:paraId="15D9FA7A" w14:textId="77777777" w:rsidR="001273C1" w:rsidRDefault="001273C1" w:rsidP="00B4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642609"/>
      <w:docPartObj>
        <w:docPartGallery w:val="Page Numbers (Bottom of Page)"/>
        <w:docPartUnique/>
      </w:docPartObj>
    </w:sdtPr>
    <w:sdtEndPr/>
    <w:sdtContent>
      <w:p w14:paraId="70089A6D" w14:textId="3558946F" w:rsidR="00627ED0" w:rsidRDefault="00627ED0" w:rsidP="00627ED0">
        <w:pPr>
          <w:pStyle w:val="Footer"/>
          <w:jc w:val="right"/>
        </w:pPr>
        <w:r>
          <w:fldChar w:fldCharType="begin"/>
        </w:r>
        <w:r>
          <w:instrText>PAGE   \* MERGEFORMAT</w:instrText>
        </w:r>
        <w:r>
          <w:fldChar w:fldCharType="separate"/>
        </w:r>
        <w:r w:rsidR="00BE2B13">
          <w:rPr>
            <w:noProof/>
          </w:rPr>
          <w:t>1</w:t>
        </w:r>
        <w:r>
          <w:fldChar w:fldCharType="end"/>
        </w:r>
      </w:p>
    </w:sdtContent>
  </w:sdt>
  <w:p w14:paraId="15D8D38A" w14:textId="77777777" w:rsidR="00627ED0" w:rsidRDefault="00627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07CFC" w14:textId="77777777" w:rsidR="001273C1" w:rsidRDefault="001273C1" w:rsidP="00B43984">
      <w:r>
        <w:separator/>
      </w:r>
    </w:p>
  </w:footnote>
  <w:footnote w:type="continuationSeparator" w:id="0">
    <w:p w14:paraId="5944B478" w14:textId="77777777" w:rsidR="001273C1" w:rsidRDefault="001273C1" w:rsidP="00B43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F3312"/>
    <w:multiLevelType w:val="hybridMultilevel"/>
    <w:tmpl w:val="4AF8926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16974580"/>
    <w:multiLevelType w:val="hybridMultilevel"/>
    <w:tmpl w:val="BD38B2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27711F"/>
    <w:multiLevelType w:val="hybridMultilevel"/>
    <w:tmpl w:val="08308EC6"/>
    <w:lvl w:ilvl="0" w:tplc="311C8902">
      <w:start w:val="1"/>
      <w:numFmt w:val="upp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1F6D5167"/>
    <w:multiLevelType w:val="hybridMultilevel"/>
    <w:tmpl w:val="AE6A8758"/>
    <w:lvl w:ilvl="0" w:tplc="F7E48362">
      <w:start w:val="3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4" w15:restartNumberingAfterBreak="0">
    <w:nsid w:val="255B42A3"/>
    <w:multiLevelType w:val="hybridMultilevel"/>
    <w:tmpl w:val="DA4C50C6"/>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6CB068C"/>
    <w:multiLevelType w:val="hybridMultilevel"/>
    <w:tmpl w:val="5F409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FB2B25"/>
    <w:multiLevelType w:val="hybridMultilevel"/>
    <w:tmpl w:val="E7846D80"/>
    <w:lvl w:ilvl="0" w:tplc="606EE682">
      <w:start w:val="1"/>
      <w:numFmt w:val="decimal"/>
      <w:lvlText w:val="%1."/>
      <w:lvlJc w:val="left"/>
      <w:pPr>
        <w:ind w:left="1068" w:hanging="360"/>
      </w:pPr>
      <w:rPr>
        <w:rFonts w:hint="default"/>
        <w:b w:val="0"/>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9C22D3B"/>
    <w:multiLevelType w:val="hybridMultilevel"/>
    <w:tmpl w:val="0C464416"/>
    <w:lvl w:ilvl="0" w:tplc="4DBECF3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AA24EF5"/>
    <w:multiLevelType w:val="hybridMultilevel"/>
    <w:tmpl w:val="BF047BE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33520368"/>
    <w:multiLevelType w:val="hybridMultilevel"/>
    <w:tmpl w:val="1F86BA36"/>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482730F4"/>
    <w:multiLevelType w:val="hybridMultilevel"/>
    <w:tmpl w:val="80E0B24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4EDF74B6"/>
    <w:multiLevelType w:val="hybridMultilevel"/>
    <w:tmpl w:val="F8626A28"/>
    <w:lvl w:ilvl="0" w:tplc="E104DAA4">
      <w:start w:val="1"/>
      <w:numFmt w:val="decimal"/>
      <w:lvlText w:val="%1."/>
      <w:lvlJc w:val="left"/>
      <w:pPr>
        <w:ind w:left="1065" w:hanging="705"/>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AC57746"/>
    <w:multiLevelType w:val="hybridMultilevel"/>
    <w:tmpl w:val="0F8A7F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2145267"/>
    <w:multiLevelType w:val="hybridMultilevel"/>
    <w:tmpl w:val="8220A0C8"/>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653F7313"/>
    <w:multiLevelType w:val="hybridMultilevel"/>
    <w:tmpl w:val="F8626A28"/>
    <w:lvl w:ilvl="0" w:tplc="E104DAA4">
      <w:start w:val="1"/>
      <w:numFmt w:val="decimal"/>
      <w:lvlText w:val="%1."/>
      <w:lvlJc w:val="left"/>
      <w:pPr>
        <w:ind w:left="1065" w:hanging="705"/>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63C56FB"/>
    <w:multiLevelType w:val="hybridMultilevel"/>
    <w:tmpl w:val="BF52591C"/>
    <w:lvl w:ilvl="0" w:tplc="ADF8A3F0">
      <w:start w:val="1"/>
      <w:numFmt w:val="decimal"/>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6" w15:restartNumberingAfterBreak="0">
    <w:nsid w:val="72EC0A63"/>
    <w:multiLevelType w:val="hybridMultilevel"/>
    <w:tmpl w:val="CF684B88"/>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 w15:restartNumberingAfterBreak="0">
    <w:nsid w:val="76AC732D"/>
    <w:multiLevelType w:val="hybridMultilevel"/>
    <w:tmpl w:val="96E42D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2"/>
  </w:num>
  <w:num w:numId="3">
    <w:abstractNumId w:val="6"/>
  </w:num>
  <w:num w:numId="4">
    <w:abstractNumId w:val="0"/>
  </w:num>
  <w:num w:numId="5">
    <w:abstractNumId w:val="14"/>
  </w:num>
  <w:num w:numId="6">
    <w:abstractNumId w:val="11"/>
  </w:num>
  <w:num w:numId="7">
    <w:abstractNumId w:val="7"/>
  </w:num>
  <w:num w:numId="8">
    <w:abstractNumId w:val="4"/>
  </w:num>
  <w:num w:numId="9">
    <w:abstractNumId w:val="8"/>
  </w:num>
  <w:num w:numId="10">
    <w:abstractNumId w:val="13"/>
  </w:num>
  <w:num w:numId="11">
    <w:abstractNumId w:val="9"/>
  </w:num>
  <w:num w:numId="12">
    <w:abstractNumId w:val="16"/>
  </w:num>
  <w:num w:numId="13">
    <w:abstractNumId w:val="3"/>
  </w:num>
  <w:num w:numId="14">
    <w:abstractNumId w:val="15"/>
  </w:num>
  <w:num w:numId="15">
    <w:abstractNumId w:val="17"/>
  </w:num>
  <w:num w:numId="16">
    <w:abstractNumId w:val="12"/>
  </w:num>
  <w:num w:numId="17">
    <w:abstractNumId w:val="5"/>
  </w:num>
  <w:num w:numId="1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572"/>
    <w:rsid w:val="000002E7"/>
    <w:rsid w:val="000054E7"/>
    <w:rsid w:val="000308E5"/>
    <w:rsid w:val="000328C5"/>
    <w:rsid w:val="000362B0"/>
    <w:rsid w:val="00044AEF"/>
    <w:rsid w:val="000479ED"/>
    <w:rsid w:val="0005144D"/>
    <w:rsid w:val="0005562A"/>
    <w:rsid w:val="00067022"/>
    <w:rsid w:val="00070D83"/>
    <w:rsid w:val="000710CC"/>
    <w:rsid w:val="00087C7C"/>
    <w:rsid w:val="000903D3"/>
    <w:rsid w:val="000904A3"/>
    <w:rsid w:val="0009126D"/>
    <w:rsid w:val="00092347"/>
    <w:rsid w:val="00094DB8"/>
    <w:rsid w:val="000A5AF1"/>
    <w:rsid w:val="000A6BE9"/>
    <w:rsid w:val="000B2041"/>
    <w:rsid w:val="000B4585"/>
    <w:rsid w:val="000C4685"/>
    <w:rsid w:val="000D0618"/>
    <w:rsid w:val="000D3B48"/>
    <w:rsid w:val="000D4538"/>
    <w:rsid w:val="000E0A37"/>
    <w:rsid w:val="000E1185"/>
    <w:rsid w:val="000E22A7"/>
    <w:rsid w:val="000E6100"/>
    <w:rsid w:val="000F5790"/>
    <w:rsid w:val="00100E76"/>
    <w:rsid w:val="001120BF"/>
    <w:rsid w:val="00112219"/>
    <w:rsid w:val="00122297"/>
    <w:rsid w:val="00122572"/>
    <w:rsid w:val="001273C1"/>
    <w:rsid w:val="0013242B"/>
    <w:rsid w:val="00132969"/>
    <w:rsid w:val="00134496"/>
    <w:rsid w:val="00136B04"/>
    <w:rsid w:val="00136B97"/>
    <w:rsid w:val="00146214"/>
    <w:rsid w:val="00146E46"/>
    <w:rsid w:val="00150997"/>
    <w:rsid w:val="00151D4C"/>
    <w:rsid w:val="0016450F"/>
    <w:rsid w:val="00180E39"/>
    <w:rsid w:val="001817B9"/>
    <w:rsid w:val="00181A29"/>
    <w:rsid w:val="001852F6"/>
    <w:rsid w:val="00192A39"/>
    <w:rsid w:val="0019325F"/>
    <w:rsid w:val="001A1F6F"/>
    <w:rsid w:val="001A36DD"/>
    <w:rsid w:val="001A6070"/>
    <w:rsid w:val="001C20BB"/>
    <w:rsid w:val="001C37A3"/>
    <w:rsid w:val="001C43D3"/>
    <w:rsid w:val="001C459E"/>
    <w:rsid w:val="001C73E6"/>
    <w:rsid w:val="001C76D8"/>
    <w:rsid w:val="001E7C6C"/>
    <w:rsid w:val="001F7C95"/>
    <w:rsid w:val="002048E9"/>
    <w:rsid w:val="00204C4E"/>
    <w:rsid w:val="00215A22"/>
    <w:rsid w:val="00217649"/>
    <w:rsid w:val="00225138"/>
    <w:rsid w:val="00227309"/>
    <w:rsid w:val="00240A31"/>
    <w:rsid w:val="002432FE"/>
    <w:rsid w:val="0024510C"/>
    <w:rsid w:val="00252E10"/>
    <w:rsid w:val="00256718"/>
    <w:rsid w:val="00257294"/>
    <w:rsid w:val="002579C5"/>
    <w:rsid w:val="0026061C"/>
    <w:rsid w:val="002607B1"/>
    <w:rsid w:val="00261476"/>
    <w:rsid w:val="002642A1"/>
    <w:rsid w:val="0027179D"/>
    <w:rsid w:val="00273D0F"/>
    <w:rsid w:val="00281321"/>
    <w:rsid w:val="00284852"/>
    <w:rsid w:val="002909E2"/>
    <w:rsid w:val="002928FE"/>
    <w:rsid w:val="00293A6A"/>
    <w:rsid w:val="00293B55"/>
    <w:rsid w:val="002B4C4D"/>
    <w:rsid w:val="002B52C1"/>
    <w:rsid w:val="002C2B05"/>
    <w:rsid w:val="002C3513"/>
    <w:rsid w:val="002C59D5"/>
    <w:rsid w:val="002D3D75"/>
    <w:rsid w:val="002D3DE0"/>
    <w:rsid w:val="002F3833"/>
    <w:rsid w:val="002F7DBB"/>
    <w:rsid w:val="00304197"/>
    <w:rsid w:val="00305834"/>
    <w:rsid w:val="00312DC8"/>
    <w:rsid w:val="00315A5F"/>
    <w:rsid w:val="003201EB"/>
    <w:rsid w:val="003338D4"/>
    <w:rsid w:val="003378D4"/>
    <w:rsid w:val="00341521"/>
    <w:rsid w:val="00352377"/>
    <w:rsid w:val="00353157"/>
    <w:rsid w:val="003666C0"/>
    <w:rsid w:val="003816EE"/>
    <w:rsid w:val="003871F2"/>
    <w:rsid w:val="0039263C"/>
    <w:rsid w:val="00392D52"/>
    <w:rsid w:val="003939A3"/>
    <w:rsid w:val="00393A8F"/>
    <w:rsid w:val="00395CA0"/>
    <w:rsid w:val="003B691C"/>
    <w:rsid w:val="003C6521"/>
    <w:rsid w:val="003E508D"/>
    <w:rsid w:val="003F568E"/>
    <w:rsid w:val="0041199C"/>
    <w:rsid w:val="00413F67"/>
    <w:rsid w:val="00423D15"/>
    <w:rsid w:val="00440468"/>
    <w:rsid w:val="004426FB"/>
    <w:rsid w:val="0044700A"/>
    <w:rsid w:val="00454376"/>
    <w:rsid w:val="004717BA"/>
    <w:rsid w:val="00474F71"/>
    <w:rsid w:val="004772D8"/>
    <w:rsid w:val="00481F2F"/>
    <w:rsid w:val="004A3157"/>
    <w:rsid w:val="004A6B6C"/>
    <w:rsid w:val="004A7C9E"/>
    <w:rsid w:val="004B283E"/>
    <w:rsid w:val="004B3B0A"/>
    <w:rsid w:val="004B57CD"/>
    <w:rsid w:val="004B61AC"/>
    <w:rsid w:val="004C1C16"/>
    <w:rsid w:val="004C3B7C"/>
    <w:rsid w:val="004C4FE7"/>
    <w:rsid w:val="004D734E"/>
    <w:rsid w:val="004D73FC"/>
    <w:rsid w:val="004E37F5"/>
    <w:rsid w:val="004F11DF"/>
    <w:rsid w:val="004F1E8C"/>
    <w:rsid w:val="004F636C"/>
    <w:rsid w:val="004F7A47"/>
    <w:rsid w:val="004F7D72"/>
    <w:rsid w:val="00512644"/>
    <w:rsid w:val="00516D47"/>
    <w:rsid w:val="0052442C"/>
    <w:rsid w:val="005256AC"/>
    <w:rsid w:val="00527254"/>
    <w:rsid w:val="005329CC"/>
    <w:rsid w:val="005335D1"/>
    <w:rsid w:val="00535EBA"/>
    <w:rsid w:val="00542408"/>
    <w:rsid w:val="00550C7E"/>
    <w:rsid w:val="00570F94"/>
    <w:rsid w:val="005715B0"/>
    <w:rsid w:val="005733AB"/>
    <w:rsid w:val="005757A0"/>
    <w:rsid w:val="00576909"/>
    <w:rsid w:val="0058198C"/>
    <w:rsid w:val="005B6958"/>
    <w:rsid w:val="005E1A45"/>
    <w:rsid w:val="005E2BF8"/>
    <w:rsid w:val="005E51B3"/>
    <w:rsid w:val="00601B93"/>
    <w:rsid w:val="00601DFC"/>
    <w:rsid w:val="00602D2B"/>
    <w:rsid w:val="00611B22"/>
    <w:rsid w:val="00613FB0"/>
    <w:rsid w:val="006219DE"/>
    <w:rsid w:val="00627ED0"/>
    <w:rsid w:val="0063475B"/>
    <w:rsid w:val="006401CC"/>
    <w:rsid w:val="00640CBD"/>
    <w:rsid w:val="006514A3"/>
    <w:rsid w:val="006549C7"/>
    <w:rsid w:val="0066577C"/>
    <w:rsid w:val="006759B6"/>
    <w:rsid w:val="00686EC8"/>
    <w:rsid w:val="006921AD"/>
    <w:rsid w:val="00692A7A"/>
    <w:rsid w:val="00693FB2"/>
    <w:rsid w:val="006B737C"/>
    <w:rsid w:val="006D1A08"/>
    <w:rsid w:val="006D26A8"/>
    <w:rsid w:val="006D3C35"/>
    <w:rsid w:val="006E291E"/>
    <w:rsid w:val="006E5434"/>
    <w:rsid w:val="006F6EBD"/>
    <w:rsid w:val="0070140F"/>
    <w:rsid w:val="007119A0"/>
    <w:rsid w:val="00714823"/>
    <w:rsid w:val="0071760D"/>
    <w:rsid w:val="00721A55"/>
    <w:rsid w:val="00723C94"/>
    <w:rsid w:val="007244F8"/>
    <w:rsid w:val="007256A4"/>
    <w:rsid w:val="00726CE6"/>
    <w:rsid w:val="00726D3A"/>
    <w:rsid w:val="00730A66"/>
    <w:rsid w:val="00733026"/>
    <w:rsid w:val="00733E88"/>
    <w:rsid w:val="00736888"/>
    <w:rsid w:val="00740D28"/>
    <w:rsid w:val="007443D0"/>
    <w:rsid w:val="00744C3E"/>
    <w:rsid w:val="00747B5C"/>
    <w:rsid w:val="0075209D"/>
    <w:rsid w:val="00753B7F"/>
    <w:rsid w:val="00754A44"/>
    <w:rsid w:val="00764DBE"/>
    <w:rsid w:val="00765B40"/>
    <w:rsid w:val="00767106"/>
    <w:rsid w:val="0077515A"/>
    <w:rsid w:val="00776069"/>
    <w:rsid w:val="007810A4"/>
    <w:rsid w:val="007935A5"/>
    <w:rsid w:val="00794EAB"/>
    <w:rsid w:val="007A27AC"/>
    <w:rsid w:val="007A7082"/>
    <w:rsid w:val="007B3D30"/>
    <w:rsid w:val="007B4994"/>
    <w:rsid w:val="007B5245"/>
    <w:rsid w:val="007B671E"/>
    <w:rsid w:val="007F01D6"/>
    <w:rsid w:val="0080025A"/>
    <w:rsid w:val="008105FA"/>
    <w:rsid w:val="008116C5"/>
    <w:rsid w:val="00811A2A"/>
    <w:rsid w:val="00812427"/>
    <w:rsid w:val="00813C0F"/>
    <w:rsid w:val="008159AB"/>
    <w:rsid w:val="00823682"/>
    <w:rsid w:val="00841948"/>
    <w:rsid w:val="008440B0"/>
    <w:rsid w:val="00847B82"/>
    <w:rsid w:val="00853A26"/>
    <w:rsid w:val="0085547D"/>
    <w:rsid w:val="0086760A"/>
    <w:rsid w:val="0087018A"/>
    <w:rsid w:val="00870843"/>
    <w:rsid w:val="008731C1"/>
    <w:rsid w:val="00880D84"/>
    <w:rsid w:val="008814E3"/>
    <w:rsid w:val="00881582"/>
    <w:rsid w:val="008A0F48"/>
    <w:rsid w:val="008A3E94"/>
    <w:rsid w:val="008A4C20"/>
    <w:rsid w:val="008A6C62"/>
    <w:rsid w:val="008C0AA0"/>
    <w:rsid w:val="008C4F55"/>
    <w:rsid w:val="008D4BC2"/>
    <w:rsid w:val="008E3FF6"/>
    <w:rsid w:val="008F1AB8"/>
    <w:rsid w:val="008F1AFB"/>
    <w:rsid w:val="008F4914"/>
    <w:rsid w:val="008F6A3F"/>
    <w:rsid w:val="00902FD5"/>
    <w:rsid w:val="00907174"/>
    <w:rsid w:val="00915A92"/>
    <w:rsid w:val="00926F98"/>
    <w:rsid w:val="00930E4E"/>
    <w:rsid w:val="009362AD"/>
    <w:rsid w:val="00953B36"/>
    <w:rsid w:val="009637D9"/>
    <w:rsid w:val="0098482D"/>
    <w:rsid w:val="00994BC7"/>
    <w:rsid w:val="009A3468"/>
    <w:rsid w:val="009B420C"/>
    <w:rsid w:val="009B7FB6"/>
    <w:rsid w:val="009D58D1"/>
    <w:rsid w:val="009F060D"/>
    <w:rsid w:val="009F2FE7"/>
    <w:rsid w:val="009F399E"/>
    <w:rsid w:val="009F4248"/>
    <w:rsid w:val="00A01B49"/>
    <w:rsid w:val="00A07086"/>
    <w:rsid w:val="00A16918"/>
    <w:rsid w:val="00A17CD5"/>
    <w:rsid w:val="00A334EF"/>
    <w:rsid w:val="00A3375A"/>
    <w:rsid w:val="00A358A6"/>
    <w:rsid w:val="00A4041A"/>
    <w:rsid w:val="00A42008"/>
    <w:rsid w:val="00A5066E"/>
    <w:rsid w:val="00A50F7A"/>
    <w:rsid w:val="00A54688"/>
    <w:rsid w:val="00A55C31"/>
    <w:rsid w:val="00A56132"/>
    <w:rsid w:val="00A626BF"/>
    <w:rsid w:val="00A70B7E"/>
    <w:rsid w:val="00A761F7"/>
    <w:rsid w:val="00A8577E"/>
    <w:rsid w:val="00A9280D"/>
    <w:rsid w:val="00A96273"/>
    <w:rsid w:val="00A97B5D"/>
    <w:rsid w:val="00AA2527"/>
    <w:rsid w:val="00AA6A0E"/>
    <w:rsid w:val="00AA79E7"/>
    <w:rsid w:val="00AC2BD7"/>
    <w:rsid w:val="00AC73F4"/>
    <w:rsid w:val="00AD349F"/>
    <w:rsid w:val="00AD351B"/>
    <w:rsid w:val="00AE1BD0"/>
    <w:rsid w:val="00AE4FA6"/>
    <w:rsid w:val="00AE691C"/>
    <w:rsid w:val="00AF3B8D"/>
    <w:rsid w:val="00AF4E00"/>
    <w:rsid w:val="00AF74C6"/>
    <w:rsid w:val="00B0040C"/>
    <w:rsid w:val="00B10E6D"/>
    <w:rsid w:val="00B31C82"/>
    <w:rsid w:val="00B36BB3"/>
    <w:rsid w:val="00B37DBF"/>
    <w:rsid w:val="00B37F69"/>
    <w:rsid w:val="00B43984"/>
    <w:rsid w:val="00B43CFF"/>
    <w:rsid w:val="00B5475E"/>
    <w:rsid w:val="00B634EF"/>
    <w:rsid w:val="00B74C04"/>
    <w:rsid w:val="00B74C12"/>
    <w:rsid w:val="00B83BAC"/>
    <w:rsid w:val="00BA0DA6"/>
    <w:rsid w:val="00BA18FA"/>
    <w:rsid w:val="00BA3A59"/>
    <w:rsid w:val="00BA402A"/>
    <w:rsid w:val="00BA62FA"/>
    <w:rsid w:val="00BA7FEB"/>
    <w:rsid w:val="00BB218E"/>
    <w:rsid w:val="00BB6D40"/>
    <w:rsid w:val="00BB6D4D"/>
    <w:rsid w:val="00BC2AD5"/>
    <w:rsid w:val="00BC2F29"/>
    <w:rsid w:val="00BD43DF"/>
    <w:rsid w:val="00BE2B13"/>
    <w:rsid w:val="00BE4BD5"/>
    <w:rsid w:val="00BF0C38"/>
    <w:rsid w:val="00BF5466"/>
    <w:rsid w:val="00BF5DAF"/>
    <w:rsid w:val="00BF6FEB"/>
    <w:rsid w:val="00C006C9"/>
    <w:rsid w:val="00C018F6"/>
    <w:rsid w:val="00C05CFE"/>
    <w:rsid w:val="00C1033C"/>
    <w:rsid w:val="00C27638"/>
    <w:rsid w:val="00C30AE4"/>
    <w:rsid w:val="00C408A0"/>
    <w:rsid w:val="00C50089"/>
    <w:rsid w:val="00C70AC2"/>
    <w:rsid w:val="00C72933"/>
    <w:rsid w:val="00C8141E"/>
    <w:rsid w:val="00C9614D"/>
    <w:rsid w:val="00CA207D"/>
    <w:rsid w:val="00CA6BB2"/>
    <w:rsid w:val="00CB1706"/>
    <w:rsid w:val="00CC6E94"/>
    <w:rsid w:val="00CD4582"/>
    <w:rsid w:val="00CD5FA8"/>
    <w:rsid w:val="00CE28F9"/>
    <w:rsid w:val="00CE32C1"/>
    <w:rsid w:val="00CE5C34"/>
    <w:rsid w:val="00CE6C7C"/>
    <w:rsid w:val="00CF1347"/>
    <w:rsid w:val="00CF5796"/>
    <w:rsid w:val="00CF7746"/>
    <w:rsid w:val="00D07051"/>
    <w:rsid w:val="00D116D0"/>
    <w:rsid w:val="00D130FC"/>
    <w:rsid w:val="00D2467D"/>
    <w:rsid w:val="00D31496"/>
    <w:rsid w:val="00D34909"/>
    <w:rsid w:val="00D35CC8"/>
    <w:rsid w:val="00D60AA9"/>
    <w:rsid w:val="00D62EF8"/>
    <w:rsid w:val="00D659E8"/>
    <w:rsid w:val="00D65A9A"/>
    <w:rsid w:val="00D65FE3"/>
    <w:rsid w:val="00D709A6"/>
    <w:rsid w:val="00D71DF6"/>
    <w:rsid w:val="00D76535"/>
    <w:rsid w:val="00D833E6"/>
    <w:rsid w:val="00D83FD0"/>
    <w:rsid w:val="00D91C00"/>
    <w:rsid w:val="00D973B6"/>
    <w:rsid w:val="00DA4471"/>
    <w:rsid w:val="00DA4F01"/>
    <w:rsid w:val="00DA60D5"/>
    <w:rsid w:val="00DB588E"/>
    <w:rsid w:val="00DD24FE"/>
    <w:rsid w:val="00DE0D29"/>
    <w:rsid w:val="00DE5591"/>
    <w:rsid w:val="00DE5867"/>
    <w:rsid w:val="00DF3C41"/>
    <w:rsid w:val="00E12718"/>
    <w:rsid w:val="00E209E4"/>
    <w:rsid w:val="00E24665"/>
    <w:rsid w:val="00E24A92"/>
    <w:rsid w:val="00E57E1A"/>
    <w:rsid w:val="00E70704"/>
    <w:rsid w:val="00E72C8C"/>
    <w:rsid w:val="00E73069"/>
    <w:rsid w:val="00E800E3"/>
    <w:rsid w:val="00E805B1"/>
    <w:rsid w:val="00E836C4"/>
    <w:rsid w:val="00E87442"/>
    <w:rsid w:val="00E91AF4"/>
    <w:rsid w:val="00E954D6"/>
    <w:rsid w:val="00EA3388"/>
    <w:rsid w:val="00EB4A74"/>
    <w:rsid w:val="00EB7F56"/>
    <w:rsid w:val="00ED17C1"/>
    <w:rsid w:val="00ED2CA9"/>
    <w:rsid w:val="00EE5728"/>
    <w:rsid w:val="00EF2D5A"/>
    <w:rsid w:val="00EF6092"/>
    <w:rsid w:val="00EF769E"/>
    <w:rsid w:val="00EF7C9C"/>
    <w:rsid w:val="00F00EA4"/>
    <w:rsid w:val="00F023AF"/>
    <w:rsid w:val="00F22C77"/>
    <w:rsid w:val="00F36F3C"/>
    <w:rsid w:val="00F53882"/>
    <w:rsid w:val="00F54476"/>
    <w:rsid w:val="00F5689D"/>
    <w:rsid w:val="00F6638F"/>
    <w:rsid w:val="00F6684D"/>
    <w:rsid w:val="00F72445"/>
    <w:rsid w:val="00F81402"/>
    <w:rsid w:val="00F838BB"/>
    <w:rsid w:val="00F924C4"/>
    <w:rsid w:val="00F94A6E"/>
    <w:rsid w:val="00F94EB2"/>
    <w:rsid w:val="00FA17A6"/>
    <w:rsid w:val="00FA2C6D"/>
    <w:rsid w:val="00FB4309"/>
    <w:rsid w:val="00FC1AAE"/>
    <w:rsid w:val="00FC328F"/>
    <w:rsid w:val="00FC4129"/>
    <w:rsid w:val="00FC4457"/>
    <w:rsid w:val="00FC4BDF"/>
    <w:rsid w:val="00FC7CFD"/>
    <w:rsid w:val="00FD647E"/>
    <w:rsid w:val="00FE1981"/>
    <w:rsid w:val="00FE6861"/>
    <w:rsid w:val="00FE77DD"/>
    <w:rsid w:val="00FF4323"/>
    <w:rsid w:val="00FF6EA1"/>
    <w:rsid w:val="00FF7A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86BA8"/>
  <w15:chartTrackingRefBased/>
  <w15:docId w15:val="{183BAB27-633F-404F-8C0C-18EAFE43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D7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C31"/>
    <w:pPr>
      <w:ind w:left="720"/>
      <w:contextualSpacing/>
    </w:pPr>
  </w:style>
  <w:style w:type="paragraph" w:styleId="Header">
    <w:name w:val="header"/>
    <w:basedOn w:val="Normal"/>
    <w:link w:val="HeaderChar"/>
    <w:uiPriority w:val="99"/>
    <w:unhideWhenUsed/>
    <w:rsid w:val="00B43984"/>
    <w:pPr>
      <w:tabs>
        <w:tab w:val="center" w:pos="4536"/>
        <w:tab w:val="right" w:pos="9072"/>
      </w:tabs>
    </w:pPr>
  </w:style>
  <w:style w:type="character" w:customStyle="1" w:styleId="HeaderChar">
    <w:name w:val="Header Char"/>
    <w:basedOn w:val="DefaultParagraphFont"/>
    <w:link w:val="Header"/>
    <w:uiPriority w:val="99"/>
    <w:rsid w:val="00B43984"/>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B43984"/>
    <w:pPr>
      <w:tabs>
        <w:tab w:val="center" w:pos="4536"/>
        <w:tab w:val="right" w:pos="9072"/>
      </w:tabs>
    </w:pPr>
  </w:style>
  <w:style w:type="character" w:customStyle="1" w:styleId="FooterChar">
    <w:name w:val="Footer Char"/>
    <w:basedOn w:val="DefaultParagraphFont"/>
    <w:link w:val="Footer"/>
    <w:uiPriority w:val="99"/>
    <w:rsid w:val="00B43984"/>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535E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BA"/>
    <w:rPr>
      <w:rFonts w:ascii="Segoe UI" w:eastAsia="Times New Roman" w:hAnsi="Segoe UI" w:cs="Segoe UI"/>
      <w:sz w:val="18"/>
      <w:szCs w:val="18"/>
      <w:lang w:eastAsia="hr-HR"/>
    </w:rPr>
  </w:style>
  <w:style w:type="paragraph" w:styleId="NoSpacing">
    <w:name w:val="No Spacing"/>
    <w:uiPriority w:val="1"/>
    <w:qFormat/>
    <w:rsid w:val="000479ED"/>
    <w:pPr>
      <w:spacing w:after="0" w:line="240" w:lineRule="auto"/>
    </w:pPr>
    <w:rPr>
      <w:rFonts w:ascii="Calibri" w:eastAsia="Calibri" w:hAnsi="Calibri" w:cs="Times New Roman"/>
    </w:rPr>
  </w:style>
  <w:style w:type="paragraph" w:styleId="Title">
    <w:name w:val="Title"/>
    <w:basedOn w:val="Normal"/>
    <w:link w:val="TitleChar"/>
    <w:qFormat/>
    <w:rsid w:val="00112219"/>
    <w:pPr>
      <w:jc w:val="center"/>
    </w:pPr>
    <w:rPr>
      <w:b/>
      <w:szCs w:val="20"/>
    </w:rPr>
  </w:style>
  <w:style w:type="character" w:customStyle="1" w:styleId="TitleChar">
    <w:name w:val="Title Char"/>
    <w:basedOn w:val="DefaultParagraphFont"/>
    <w:link w:val="Title"/>
    <w:rsid w:val="00112219"/>
    <w:rPr>
      <w:rFonts w:ascii="Times New Roman" w:eastAsia="Times New Roman" w:hAnsi="Times New Roman" w:cs="Times New Roman"/>
      <w:b/>
      <w:sz w:val="24"/>
      <w:szCs w:val="20"/>
      <w:lang w:eastAsia="hr-HR"/>
    </w:rPr>
  </w:style>
  <w:style w:type="table" w:styleId="TableGrid">
    <w:name w:val="Table Grid"/>
    <w:basedOn w:val="TableNormal"/>
    <w:uiPriority w:val="39"/>
    <w:rsid w:val="00AC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984</Words>
  <Characters>5610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Blazevic</dc:creator>
  <cp:keywords/>
  <dc:description/>
  <cp:lastModifiedBy>Nevenka Antunović</cp:lastModifiedBy>
  <cp:revision>2</cp:revision>
  <cp:lastPrinted>2024-09-03T11:23:00Z</cp:lastPrinted>
  <dcterms:created xsi:type="dcterms:W3CDTF">2024-10-07T09:17:00Z</dcterms:created>
  <dcterms:modified xsi:type="dcterms:W3CDTF">2024-10-07T09:17:00Z</dcterms:modified>
</cp:coreProperties>
</file>