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7FC" w:rsidRDefault="003167FC" w:rsidP="003167FC">
      <w:pPr>
        <w:jc w:val="center"/>
        <w:rPr>
          <w:b/>
        </w:rPr>
      </w:pPr>
      <w:r w:rsidRPr="009A2482">
        <w:rPr>
          <w:b/>
        </w:rPr>
        <w:t>ZAPISNIK</w:t>
      </w:r>
    </w:p>
    <w:p w:rsidR="002628D5" w:rsidRPr="009A2482" w:rsidRDefault="002628D5" w:rsidP="003167FC">
      <w:pPr>
        <w:jc w:val="center"/>
        <w:rPr>
          <w:b/>
        </w:rPr>
      </w:pPr>
    </w:p>
    <w:p w:rsidR="003167FC" w:rsidRPr="003631C5" w:rsidRDefault="001E2D55" w:rsidP="003167FC">
      <w:pPr>
        <w:jc w:val="both"/>
        <w:rPr>
          <w:b/>
        </w:rPr>
      </w:pPr>
      <w:r>
        <w:rPr>
          <w:b/>
        </w:rPr>
        <w:t>2</w:t>
      </w:r>
      <w:r w:rsidR="00D43F57">
        <w:rPr>
          <w:b/>
        </w:rPr>
        <w:t>9</w:t>
      </w:r>
      <w:r w:rsidR="003167FC" w:rsidRPr="003631C5">
        <w:rPr>
          <w:b/>
        </w:rPr>
        <w:t xml:space="preserve">. sjednice Vijeća Mjesnog odbora Dragonožec, održane </w:t>
      </w:r>
      <w:r w:rsidR="00D43F57">
        <w:rPr>
          <w:b/>
        </w:rPr>
        <w:t>10</w:t>
      </w:r>
      <w:r w:rsidR="003167FC" w:rsidRPr="003631C5">
        <w:rPr>
          <w:b/>
        </w:rPr>
        <w:t xml:space="preserve">. </w:t>
      </w:r>
      <w:r w:rsidR="00D43F57">
        <w:rPr>
          <w:b/>
        </w:rPr>
        <w:t>srpnja</w:t>
      </w:r>
      <w:r w:rsidR="003167FC" w:rsidRPr="003631C5">
        <w:rPr>
          <w:b/>
        </w:rPr>
        <w:t xml:space="preserve"> 20</w:t>
      </w:r>
      <w:r w:rsidR="003167FC">
        <w:rPr>
          <w:b/>
        </w:rPr>
        <w:t>2</w:t>
      </w:r>
      <w:r w:rsidR="00C179DF">
        <w:rPr>
          <w:b/>
        </w:rPr>
        <w:t>3</w:t>
      </w:r>
      <w:r w:rsidR="003167FC" w:rsidRPr="003631C5">
        <w:rPr>
          <w:b/>
        </w:rPr>
        <w:t>. u sjedištu Vijeća Mjesnog odbora Dragonožec, Donjodragonoška cest</w:t>
      </w:r>
      <w:r w:rsidR="003167FC">
        <w:rPr>
          <w:b/>
        </w:rPr>
        <w:t xml:space="preserve">a 30, Dragonožec, s početkom u </w:t>
      </w:r>
      <w:r w:rsidR="00E7088D">
        <w:rPr>
          <w:b/>
        </w:rPr>
        <w:t>19:</w:t>
      </w:r>
      <w:r w:rsidR="00537BBD">
        <w:rPr>
          <w:b/>
        </w:rPr>
        <w:t>00</w:t>
      </w:r>
      <w:r w:rsidR="003167FC" w:rsidRPr="003631C5">
        <w:rPr>
          <w:b/>
        </w:rPr>
        <w:t xml:space="preserve"> sati.</w:t>
      </w:r>
    </w:p>
    <w:p w:rsidR="002628D5" w:rsidRDefault="002628D5" w:rsidP="003167FC"/>
    <w:p w:rsidR="003167FC" w:rsidRDefault="003167FC" w:rsidP="003167FC">
      <w:pPr>
        <w:jc w:val="both"/>
      </w:pPr>
      <w:r w:rsidRPr="003631C5">
        <w:rPr>
          <w:b/>
        </w:rPr>
        <w:t xml:space="preserve">NAZOČNI: </w:t>
      </w:r>
      <w:r w:rsidRPr="00110A94">
        <w:rPr>
          <w:b/>
        </w:rPr>
        <w:t>Članovi Vijeća:</w:t>
      </w:r>
      <w:r w:rsidRPr="009A2482">
        <w:t xml:space="preserve"> </w:t>
      </w:r>
      <w:r w:rsidR="00E7088D">
        <w:t>Stjepan Cerovsk</w:t>
      </w:r>
      <w:r w:rsidR="007F6D4C">
        <w:t>i</w:t>
      </w:r>
      <w:r w:rsidRPr="009A2482">
        <w:t>, Marijan Hrgović</w:t>
      </w:r>
      <w:r>
        <w:t>,</w:t>
      </w:r>
      <w:r w:rsidRPr="009A2482">
        <w:t xml:space="preserve"> Mirica Fanuko</w:t>
      </w:r>
      <w:r w:rsidR="00AF19E0">
        <w:t xml:space="preserve">, </w:t>
      </w:r>
      <w:r w:rsidR="00AF19E0" w:rsidRPr="009A2482">
        <w:t>Janko Horvat</w:t>
      </w:r>
      <w:r w:rsidR="00ED6235">
        <w:t xml:space="preserve"> </w:t>
      </w:r>
      <w:r>
        <w:t xml:space="preserve">i </w:t>
      </w:r>
      <w:r w:rsidR="00125A68">
        <w:t>Jure Pučko</w:t>
      </w:r>
      <w:r w:rsidR="00ED6235">
        <w:t>.</w:t>
      </w:r>
    </w:p>
    <w:p w:rsidR="00883122" w:rsidRDefault="00F07931" w:rsidP="00F07931">
      <w:pPr>
        <w:jc w:val="both"/>
        <w:rPr>
          <w:lang w:val="de-DE"/>
        </w:rPr>
      </w:pPr>
      <w:r w:rsidRPr="00F07931">
        <w:rPr>
          <w:b/>
          <w:lang w:val="de-DE"/>
        </w:rPr>
        <w:t>Stručni referent:</w:t>
      </w:r>
      <w:r>
        <w:rPr>
          <w:lang w:val="de-DE"/>
        </w:rPr>
        <w:t xml:space="preserve"> Stjepan Tomislav Križanić</w:t>
      </w:r>
    </w:p>
    <w:p w:rsidR="00A2474F" w:rsidRDefault="003167FC" w:rsidP="003167FC">
      <w:pPr>
        <w:ind w:firstLine="708"/>
        <w:jc w:val="both"/>
      </w:pPr>
      <w:r>
        <w:rPr>
          <w:lang w:val="de-DE"/>
        </w:rPr>
        <w:t>P</w:t>
      </w:r>
      <w:r w:rsidRPr="009A2482">
        <w:rPr>
          <w:lang w:val="de-DE"/>
        </w:rPr>
        <w:t xml:space="preserve">redsjednik Vijeća </w:t>
      </w:r>
      <w:r w:rsidR="00125A68">
        <w:rPr>
          <w:lang w:val="de-DE"/>
        </w:rPr>
        <w:t>Marijan Hrgović</w:t>
      </w:r>
      <w:r>
        <w:rPr>
          <w:lang w:val="de-DE"/>
        </w:rPr>
        <w:t xml:space="preserve"> p</w:t>
      </w:r>
      <w:r w:rsidRPr="009A2482">
        <w:rPr>
          <w:lang w:val="de-DE"/>
        </w:rPr>
        <w:t xml:space="preserve">ozdravlja </w:t>
      </w:r>
      <w:r w:rsidR="00D25D24">
        <w:rPr>
          <w:lang w:val="de-DE"/>
        </w:rPr>
        <w:t xml:space="preserve">prisutne, </w:t>
      </w:r>
      <w:r>
        <w:rPr>
          <w:lang w:val="de-DE"/>
        </w:rPr>
        <w:t>otvara sjednicu</w:t>
      </w:r>
      <w:r w:rsidRPr="009A2482">
        <w:rPr>
          <w:lang w:val="de-DE"/>
        </w:rPr>
        <w:t>, utvrđuje da</w:t>
      </w:r>
      <w:r w:rsidR="0058538F">
        <w:rPr>
          <w:lang w:val="de-DE"/>
        </w:rPr>
        <w:t xml:space="preserve"> </w:t>
      </w:r>
      <w:r w:rsidR="00E7088D">
        <w:rPr>
          <w:lang w:val="de-DE"/>
        </w:rPr>
        <w:t>su</w:t>
      </w:r>
      <w:r w:rsidR="0058538F">
        <w:rPr>
          <w:lang w:val="de-DE"/>
        </w:rPr>
        <w:t xml:space="preserve"> </w:t>
      </w:r>
      <w:r w:rsidRPr="009A2482">
        <w:rPr>
          <w:lang w:val="de-DE"/>
        </w:rPr>
        <w:t>sjednici naz</w:t>
      </w:r>
      <w:r>
        <w:rPr>
          <w:lang w:val="de-DE"/>
        </w:rPr>
        <w:t>očn</w:t>
      </w:r>
      <w:r w:rsidR="00E7088D">
        <w:rPr>
          <w:lang w:val="de-DE"/>
        </w:rPr>
        <w:t>i svi</w:t>
      </w:r>
      <w:r w:rsidR="00EA4E73">
        <w:rPr>
          <w:lang w:val="de-DE"/>
        </w:rPr>
        <w:t xml:space="preserve"> članov</w:t>
      </w:r>
      <w:r w:rsidR="00E7088D">
        <w:rPr>
          <w:lang w:val="de-DE"/>
        </w:rPr>
        <w:t>i</w:t>
      </w:r>
      <w:r w:rsidR="00ED6235">
        <w:rPr>
          <w:lang w:val="de-DE"/>
        </w:rPr>
        <w:t xml:space="preserve"> </w:t>
      </w:r>
      <w:r>
        <w:rPr>
          <w:lang w:val="de-DE"/>
        </w:rPr>
        <w:t>Vijeća (</w:t>
      </w:r>
      <w:r w:rsidR="00E7088D">
        <w:rPr>
          <w:lang w:val="de-DE"/>
        </w:rPr>
        <w:t>5</w:t>
      </w:r>
      <w:r>
        <w:rPr>
          <w:lang w:val="de-DE"/>
        </w:rPr>
        <w:t xml:space="preserve">), te se </w:t>
      </w:r>
      <w:r w:rsidRPr="009A2482">
        <w:rPr>
          <w:lang w:val="de-DE"/>
        </w:rPr>
        <w:t>može pravovaljano raspravljati i odlučivati.</w:t>
      </w:r>
      <w:r>
        <w:rPr>
          <w:lang w:val="de-DE"/>
        </w:rPr>
        <w:t xml:space="preserve"> </w:t>
      </w:r>
      <w:r w:rsidRPr="009A2482">
        <w:t>Prije utvrđivanja dnevnog reda, predsjedni</w:t>
      </w:r>
      <w:r>
        <w:t>k</w:t>
      </w:r>
      <w:r w:rsidRPr="009A2482">
        <w:t xml:space="preserve"> </w:t>
      </w:r>
      <w:r w:rsidR="005600AE">
        <w:t>otvara raspravu o zapisni</w:t>
      </w:r>
      <w:r w:rsidR="00D37745">
        <w:t>ku</w:t>
      </w:r>
      <w:r w:rsidR="005600AE">
        <w:t xml:space="preserve"> s</w:t>
      </w:r>
      <w:r w:rsidR="00B41AF3">
        <w:t xml:space="preserve">a </w:t>
      </w:r>
      <w:r w:rsidR="00E14D0F">
        <w:t>2</w:t>
      </w:r>
      <w:r w:rsidR="00D43F57">
        <w:t>8</w:t>
      </w:r>
      <w:r w:rsidR="00B41AF3">
        <w:t>.</w:t>
      </w:r>
      <w:r w:rsidR="005600AE">
        <w:t xml:space="preserve"> </w:t>
      </w:r>
      <w:r w:rsidR="004506F5">
        <w:t>s</w:t>
      </w:r>
      <w:r w:rsidR="00B41AF3">
        <w:t>jednice Vijeća Mjesnog odbora Dragonožec.</w:t>
      </w:r>
      <w:r w:rsidR="00A2474F">
        <w:t xml:space="preserve"> </w:t>
      </w:r>
      <w:r w:rsidR="004506F5">
        <w:t xml:space="preserve"> Nema rasprave.</w:t>
      </w:r>
    </w:p>
    <w:p w:rsidR="00B41AF3" w:rsidRDefault="00B41AF3" w:rsidP="003167FC">
      <w:pPr>
        <w:ind w:firstLine="708"/>
        <w:jc w:val="both"/>
      </w:pPr>
      <w:r>
        <w:t xml:space="preserve">Predsjednik daje na glasanje zapisnik </w:t>
      </w:r>
      <w:r w:rsidR="004506F5">
        <w:t xml:space="preserve">sa </w:t>
      </w:r>
      <w:r w:rsidR="00E14D0F">
        <w:t>2</w:t>
      </w:r>
      <w:r w:rsidR="00D43F57">
        <w:t>8</w:t>
      </w:r>
      <w:r w:rsidR="004506F5">
        <w:t>.</w:t>
      </w:r>
      <w:r w:rsidR="005600AE">
        <w:t xml:space="preserve"> </w:t>
      </w:r>
      <w:r w:rsidR="004506F5">
        <w:t>sjednice.</w:t>
      </w:r>
    </w:p>
    <w:p w:rsidR="00B41AF3" w:rsidRPr="00F330D3" w:rsidRDefault="00B41AF3" w:rsidP="002152D8">
      <w:pPr>
        <w:jc w:val="both"/>
        <w:rPr>
          <w:b/>
        </w:rPr>
      </w:pPr>
      <w:r w:rsidRPr="00F330D3">
        <w:rPr>
          <w:b/>
        </w:rPr>
        <w:t>Jednoglasno (</w:t>
      </w:r>
      <w:r w:rsidR="0099429A">
        <w:rPr>
          <w:b/>
        </w:rPr>
        <w:t>5</w:t>
      </w:r>
      <w:r w:rsidR="002152D8" w:rsidRPr="00F330D3">
        <w:rPr>
          <w:b/>
        </w:rPr>
        <w:t xml:space="preserve"> „za“), </w:t>
      </w:r>
      <w:r w:rsidR="00890AF3" w:rsidRPr="00F330D3">
        <w:rPr>
          <w:b/>
        </w:rPr>
        <w:t>usvojen</w:t>
      </w:r>
      <w:r w:rsidR="00E14D0F">
        <w:rPr>
          <w:b/>
        </w:rPr>
        <w:t xml:space="preserve"> </w:t>
      </w:r>
      <w:r w:rsidR="00D37745">
        <w:rPr>
          <w:b/>
        </w:rPr>
        <w:t>je</w:t>
      </w:r>
      <w:r w:rsidR="00E14D0F">
        <w:rPr>
          <w:b/>
        </w:rPr>
        <w:t xml:space="preserve"> zapisni</w:t>
      </w:r>
      <w:r w:rsidR="00D37745">
        <w:rPr>
          <w:b/>
        </w:rPr>
        <w:t>k</w:t>
      </w:r>
      <w:r w:rsidR="00E14D0F">
        <w:rPr>
          <w:b/>
        </w:rPr>
        <w:t xml:space="preserve"> sa 2</w:t>
      </w:r>
      <w:r w:rsidR="00D43F57">
        <w:rPr>
          <w:b/>
        </w:rPr>
        <w:t>8</w:t>
      </w:r>
      <w:r w:rsidR="004506F5" w:rsidRPr="00F330D3">
        <w:rPr>
          <w:b/>
        </w:rPr>
        <w:t>. sjednice.</w:t>
      </w:r>
    </w:p>
    <w:p w:rsidR="007019DB" w:rsidRPr="00A2474F" w:rsidRDefault="003167FC" w:rsidP="007019DB">
      <w:pPr>
        <w:ind w:firstLine="708"/>
        <w:jc w:val="both"/>
      </w:pPr>
      <w:r w:rsidRPr="00E13F95">
        <w:rPr>
          <w:lang w:val="de-DE"/>
        </w:rPr>
        <w:t>Predsjednik otvara raspravu o dnevnome redu.</w:t>
      </w:r>
      <w:r w:rsidR="00A50025">
        <w:rPr>
          <w:lang w:val="de-DE"/>
        </w:rPr>
        <w:t xml:space="preserve"> </w:t>
      </w:r>
      <w:r w:rsidR="007019DB">
        <w:t>P</w:t>
      </w:r>
      <w:r w:rsidR="007019DB" w:rsidRPr="00A2474F">
        <w:t>redsje</w:t>
      </w:r>
      <w:r w:rsidR="007019DB">
        <w:t>dnik daje na glasanje dnevni red</w:t>
      </w:r>
      <w:r w:rsidR="007019DB" w:rsidRPr="00A2474F">
        <w:t xml:space="preserve">  </w:t>
      </w:r>
    </w:p>
    <w:p w:rsidR="007019DB" w:rsidRPr="00E13F95" w:rsidRDefault="007019DB" w:rsidP="007019DB">
      <w:r w:rsidRPr="00E13F95">
        <w:rPr>
          <w:b/>
        </w:rPr>
        <w:t>Jednoglasno (</w:t>
      </w:r>
      <w:r w:rsidR="0099429A">
        <w:rPr>
          <w:b/>
        </w:rPr>
        <w:t>5</w:t>
      </w:r>
      <w:r w:rsidRPr="00E13F95">
        <w:rPr>
          <w:b/>
        </w:rPr>
        <w:t>„za“) je usvojen</w:t>
      </w:r>
      <w:r w:rsidRPr="00E13F95">
        <w:t xml:space="preserve"> </w:t>
      </w:r>
    </w:p>
    <w:p w:rsidR="007019DB" w:rsidRPr="00E13F95" w:rsidRDefault="007019DB" w:rsidP="003167FC"/>
    <w:p w:rsidR="003167FC" w:rsidRDefault="003167FC" w:rsidP="003167FC">
      <w:pPr>
        <w:jc w:val="center"/>
        <w:rPr>
          <w:b/>
        </w:rPr>
      </w:pPr>
      <w:r w:rsidRPr="00E13F95">
        <w:rPr>
          <w:b/>
        </w:rPr>
        <w:t>DNEVNI RED</w:t>
      </w:r>
    </w:p>
    <w:p w:rsidR="00D43F57" w:rsidRDefault="00D43F57" w:rsidP="00D43F57">
      <w:pPr>
        <w:pStyle w:val="ListParagraph"/>
        <w:numPr>
          <w:ilvl w:val="0"/>
          <w:numId w:val="2"/>
        </w:numPr>
        <w:tabs>
          <w:tab w:val="left" w:pos="709"/>
        </w:tabs>
        <w:jc w:val="both"/>
      </w:pPr>
      <w:bookmarkStart w:id="0" w:name="_Hlk523472998"/>
      <w:r>
        <w:t>Godišnji izvještaj o izvršenju Financijskog plana Mjesnog odbora Dragonožec za 2022.</w:t>
      </w:r>
    </w:p>
    <w:p w:rsidR="00D43F57" w:rsidRDefault="00D43F57" w:rsidP="00D43F57">
      <w:pPr>
        <w:pStyle w:val="ListParagraph"/>
        <w:numPr>
          <w:ilvl w:val="0"/>
          <w:numId w:val="2"/>
        </w:numPr>
        <w:tabs>
          <w:tab w:val="left" w:pos="709"/>
        </w:tabs>
        <w:jc w:val="both"/>
      </w:pPr>
      <w:r>
        <w:t>Realizacija Plana komunalnih aktivnosti u 2023.</w:t>
      </w:r>
    </w:p>
    <w:p w:rsidR="00D43F57" w:rsidRPr="00BE1306" w:rsidRDefault="00D43F57" w:rsidP="00D43F57">
      <w:pPr>
        <w:pStyle w:val="ListParagraph"/>
        <w:numPr>
          <w:ilvl w:val="0"/>
          <w:numId w:val="2"/>
        </w:numPr>
        <w:tabs>
          <w:tab w:val="left" w:pos="709"/>
        </w:tabs>
        <w:jc w:val="both"/>
      </w:pPr>
      <w:r w:rsidRPr="004E0A28">
        <w:t>Pitanja, prijedlozi i obavijesti</w:t>
      </w:r>
    </w:p>
    <w:bookmarkEnd w:id="0"/>
    <w:p w:rsidR="00D37745" w:rsidRDefault="00D37745" w:rsidP="00D34D8F"/>
    <w:p w:rsidR="00D43F57" w:rsidRPr="00D43F57" w:rsidRDefault="00125A68" w:rsidP="00D43F57">
      <w:pPr>
        <w:tabs>
          <w:tab w:val="left" w:pos="709"/>
        </w:tabs>
        <w:jc w:val="both"/>
        <w:rPr>
          <w:b/>
        </w:rPr>
      </w:pPr>
      <w:r w:rsidRPr="00D43F57">
        <w:rPr>
          <w:b/>
        </w:rPr>
        <w:t xml:space="preserve">Ad. 1. </w:t>
      </w:r>
      <w:r w:rsidR="00410FBC" w:rsidRPr="00D43F57">
        <w:rPr>
          <w:b/>
        </w:rPr>
        <w:t xml:space="preserve">- </w:t>
      </w:r>
      <w:r w:rsidR="00D43F57" w:rsidRPr="00D43F57">
        <w:rPr>
          <w:b/>
        </w:rPr>
        <w:t>Godišnji izvještaj o izvršenju Financijskog plana Mjesnog odbora Dragonožec za 2022.</w:t>
      </w:r>
    </w:p>
    <w:p w:rsidR="007019DB" w:rsidRDefault="007019DB" w:rsidP="00D43F57"/>
    <w:p w:rsidR="007019DB" w:rsidRDefault="00125A68" w:rsidP="007019DB">
      <w:pPr>
        <w:ind w:firstLine="708"/>
        <w:jc w:val="both"/>
      </w:pPr>
      <w:r w:rsidRPr="00CB43B6">
        <w:t>Marijan Hrgović otvara prvu točku dnevnoga reda,</w:t>
      </w:r>
      <w:r w:rsidR="00A550D5">
        <w:t xml:space="preserve"> </w:t>
      </w:r>
      <w:r w:rsidR="00AB0874">
        <w:t>daje</w:t>
      </w:r>
      <w:r w:rsidR="003349C0">
        <w:t xml:space="preserve"> informacije </w:t>
      </w:r>
      <w:r w:rsidR="00270270">
        <w:t xml:space="preserve">vezane uz prvu točku te otvara raspravu u kojoj su sudjelovali svi članovi Vijeća. </w:t>
      </w:r>
      <w:r w:rsidR="00D43F57">
        <w:t xml:space="preserve">Nakon rasprave u kojoj se najviše izražavalo nezadovoljstvo jer Vijeće nije upoznato na što je potrošen novac a svi radovi održavanja nisu ili su nekvalitetno izvedeni predsjednik </w:t>
      </w:r>
      <w:r w:rsidR="007019DB">
        <w:t>Vijeća zatvara raspravu te daje na glasanje slijedeći zaključak</w:t>
      </w:r>
    </w:p>
    <w:p w:rsidR="00552DF4" w:rsidRDefault="00552DF4" w:rsidP="00552DF4">
      <w:r w:rsidRPr="00E13F95">
        <w:rPr>
          <w:b/>
        </w:rPr>
        <w:t>Jednoglasno (</w:t>
      </w:r>
      <w:r>
        <w:rPr>
          <w:b/>
        </w:rPr>
        <w:t>5</w:t>
      </w:r>
      <w:r w:rsidRPr="00E13F95">
        <w:rPr>
          <w:b/>
        </w:rPr>
        <w:t>„za“) je usvojen</w:t>
      </w:r>
      <w:r w:rsidRPr="00E13F95">
        <w:t xml:space="preserve"> </w:t>
      </w:r>
    </w:p>
    <w:p w:rsidR="00D43F57" w:rsidRPr="00E13F95" w:rsidRDefault="00D43F57" w:rsidP="00552DF4"/>
    <w:p w:rsidR="00D43F57" w:rsidRPr="00E97B2A" w:rsidRDefault="00D43F57" w:rsidP="00D43F57">
      <w:pPr>
        <w:pStyle w:val="NoSpacing"/>
        <w:jc w:val="center"/>
        <w:rPr>
          <w:rFonts w:ascii="Times New Roman" w:hAnsi="Times New Roman" w:cs="Times New Roman"/>
          <w:b/>
        </w:rPr>
      </w:pPr>
      <w:r w:rsidRPr="00E97B2A">
        <w:rPr>
          <w:rFonts w:ascii="Times New Roman" w:hAnsi="Times New Roman" w:cs="Times New Roman"/>
          <w:b/>
        </w:rPr>
        <w:t>GODIŠNJI IZVJEŠTAJ O IZVRŠENJU FINANCIJSKOG PLANA</w:t>
      </w:r>
    </w:p>
    <w:p w:rsidR="00D43F57" w:rsidRPr="00E97B2A" w:rsidRDefault="00D43F57" w:rsidP="00D43F57">
      <w:pPr>
        <w:pStyle w:val="NoSpacing"/>
        <w:jc w:val="center"/>
        <w:rPr>
          <w:rFonts w:ascii="Times New Roman" w:hAnsi="Times New Roman" w:cs="Times New Roman"/>
          <w:b/>
        </w:rPr>
      </w:pPr>
      <w:r w:rsidRPr="00E97B2A">
        <w:rPr>
          <w:rFonts w:ascii="Times New Roman" w:hAnsi="Times New Roman" w:cs="Times New Roman"/>
          <w:b/>
        </w:rPr>
        <w:t xml:space="preserve">Mjesnog odbora </w:t>
      </w:r>
      <w:r w:rsidRPr="00E97B2A">
        <w:rPr>
          <w:rFonts w:ascii="Times New Roman" w:hAnsi="Times New Roman" w:cs="Times New Roman"/>
          <w:b/>
          <w:bCs/>
          <w:noProof/>
        </w:rPr>
        <w:t>Dragonožec</w:t>
      </w:r>
      <w:r w:rsidRPr="00E97B2A">
        <w:rPr>
          <w:rFonts w:ascii="Times New Roman" w:hAnsi="Times New Roman" w:cs="Times New Roman"/>
          <w:noProof/>
        </w:rPr>
        <w:t xml:space="preserve"> </w:t>
      </w:r>
      <w:r w:rsidRPr="00E97B2A">
        <w:rPr>
          <w:rFonts w:ascii="Times New Roman" w:hAnsi="Times New Roman" w:cs="Times New Roman"/>
          <w:b/>
        </w:rPr>
        <w:t>za 2022.</w:t>
      </w:r>
    </w:p>
    <w:p w:rsidR="00D43F57" w:rsidRPr="00E97B2A" w:rsidRDefault="00D43F57" w:rsidP="00D43F57">
      <w:pPr>
        <w:pStyle w:val="NoSpacing"/>
        <w:jc w:val="center"/>
        <w:rPr>
          <w:rFonts w:ascii="Times New Roman" w:hAnsi="Times New Roman" w:cs="Times New Roman"/>
          <w:b/>
        </w:rPr>
      </w:pPr>
    </w:p>
    <w:p w:rsidR="00D43F57" w:rsidRPr="00E97B2A" w:rsidRDefault="00D43F57" w:rsidP="00D43F57">
      <w:pPr>
        <w:pStyle w:val="NoSpacing"/>
        <w:jc w:val="center"/>
        <w:rPr>
          <w:rFonts w:ascii="Times New Roman" w:hAnsi="Times New Roman" w:cs="Times New Roman"/>
          <w:b/>
        </w:rPr>
      </w:pPr>
    </w:p>
    <w:p w:rsidR="00D43F57" w:rsidRPr="00E97B2A" w:rsidRDefault="00D43F57" w:rsidP="00D43F57">
      <w:pPr>
        <w:pStyle w:val="NoSpacing"/>
        <w:jc w:val="center"/>
        <w:rPr>
          <w:rFonts w:ascii="Times New Roman" w:hAnsi="Times New Roman" w:cs="Times New Roman"/>
          <w:b/>
        </w:rPr>
      </w:pPr>
      <w:r w:rsidRPr="00E97B2A">
        <w:rPr>
          <w:rFonts w:ascii="Times New Roman" w:hAnsi="Times New Roman" w:cs="Times New Roman"/>
          <w:b/>
        </w:rPr>
        <w:t xml:space="preserve">Članak 1. </w:t>
      </w:r>
    </w:p>
    <w:p w:rsidR="00D43F57" w:rsidRPr="00E97B2A" w:rsidRDefault="00D43F57" w:rsidP="00D43F57">
      <w:pPr>
        <w:pStyle w:val="NoSpacing"/>
        <w:jc w:val="both"/>
        <w:rPr>
          <w:rFonts w:ascii="Times New Roman" w:eastAsia="Times New Roman" w:hAnsi="Times New Roman" w:cs="Times New Roman"/>
          <w:lang w:eastAsia="hr-HR"/>
        </w:rPr>
      </w:pPr>
      <w:r w:rsidRPr="00E97B2A">
        <w:rPr>
          <w:rFonts w:ascii="Times New Roman" w:hAnsi="Times New Roman" w:cs="Times New Roman"/>
        </w:rPr>
        <w:t xml:space="preserve">Godišnji izvještaj o izvršenju Financijskog plana Mjesnog odbora </w:t>
      </w:r>
      <w:r w:rsidRPr="00E97B2A">
        <w:rPr>
          <w:rFonts w:ascii="Times New Roman" w:hAnsi="Times New Roman" w:cs="Times New Roman"/>
          <w:noProof/>
        </w:rPr>
        <w:t xml:space="preserve">Dragonožec </w:t>
      </w:r>
      <w:r w:rsidRPr="00E97B2A">
        <w:rPr>
          <w:rFonts w:ascii="Times New Roman" w:hAnsi="Times New Roman" w:cs="Times New Roman"/>
        </w:rPr>
        <w:t>za 2022. sadrži:</w:t>
      </w:r>
    </w:p>
    <w:p w:rsidR="00D43F57" w:rsidRPr="00E97B2A" w:rsidRDefault="00D43F57" w:rsidP="00D43F57">
      <w:pPr>
        <w:pStyle w:val="NoSpacing"/>
        <w:jc w:val="center"/>
        <w:rPr>
          <w:rFonts w:ascii="Times New Roman" w:hAnsi="Times New Roman" w:cs="Times New Roman"/>
          <w:b/>
        </w:rPr>
      </w:pPr>
    </w:p>
    <w:tbl>
      <w:tblPr>
        <w:tblStyle w:val="TableGrid"/>
        <w:tblW w:w="9345" w:type="dxa"/>
        <w:tblLayout w:type="fixed"/>
        <w:tblLook w:val="04A0" w:firstRow="1" w:lastRow="0" w:firstColumn="1" w:lastColumn="0" w:noHBand="0" w:noVBand="1"/>
      </w:tblPr>
      <w:tblGrid>
        <w:gridCol w:w="847"/>
        <w:gridCol w:w="3682"/>
        <w:gridCol w:w="1275"/>
        <w:gridCol w:w="1275"/>
        <w:gridCol w:w="1275"/>
        <w:gridCol w:w="991"/>
      </w:tblGrid>
      <w:tr w:rsidR="00D43F57" w:rsidRPr="00E97B2A" w:rsidTr="00882DA5">
        <w:trPr>
          <w:trHeight w:val="720"/>
        </w:trPr>
        <w:tc>
          <w:tcPr>
            <w:tcW w:w="847" w:type="dxa"/>
            <w:tcBorders>
              <w:top w:val="single" w:sz="4" w:space="0" w:color="auto"/>
              <w:left w:val="single" w:sz="4" w:space="0" w:color="auto"/>
              <w:bottom w:val="single" w:sz="4" w:space="0" w:color="auto"/>
              <w:right w:val="single" w:sz="4" w:space="0" w:color="auto"/>
            </w:tcBorders>
            <w:hideMark/>
          </w:tcPr>
          <w:p w:rsidR="00D43F57" w:rsidRPr="00E97B2A" w:rsidRDefault="00D43F57" w:rsidP="00882DA5">
            <w:pPr>
              <w:pStyle w:val="NoSpacing"/>
              <w:rPr>
                <w:rFonts w:ascii="Times New Roman" w:hAnsi="Times New Roman" w:cs="Times New Roman"/>
                <w:b/>
                <w:bCs/>
              </w:rPr>
            </w:pPr>
            <w:r w:rsidRPr="00E97B2A">
              <w:rPr>
                <w:rFonts w:ascii="Times New Roman" w:hAnsi="Times New Roman" w:cs="Times New Roman"/>
                <w:b/>
                <w:bCs/>
              </w:rPr>
              <w:t>Broj ek. klasifik.</w:t>
            </w:r>
          </w:p>
        </w:tc>
        <w:tc>
          <w:tcPr>
            <w:tcW w:w="3682" w:type="dxa"/>
            <w:tcBorders>
              <w:top w:val="single" w:sz="4" w:space="0" w:color="auto"/>
              <w:left w:val="single" w:sz="4" w:space="0" w:color="auto"/>
              <w:bottom w:val="single" w:sz="4" w:space="0" w:color="auto"/>
              <w:right w:val="single" w:sz="4" w:space="0" w:color="auto"/>
            </w:tcBorders>
          </w:tcPr>
          <w:p w:rsidR="00D43F57" w:rsidRPr="00E97B2A" w:rsidRDefault="00D43F57" w:rsidP="00882DA5">
            <w:pPr>
              <w:pStyle w:val="NoSpacing"/>
              <w:rPr>
                <w:rFonts w:ascii="Times New Roman" w:hAnsi="Times New Roman" w:cs="Times New Roman"/>
                <w:b/>
                <w:bCs/>
              </w:rPr>
            </w:pPr>
          </w:p>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rPr>
              <w:t>OSNOVNA I POTANJA NAMJENA</w:t>
            </w:r>
          </w:p>
        </w:tc>
        <w:tc>
          <w:tcPr>
            <w:tcW w:w="1275" w:type="dxa"/>
            <w:tcBorders>
              <w:top w:val="single" w:sz="4" w:space="0" w:color="auto"/>
              <w:left w:val="single" w:sz="4" w:space="0" w:color="auto"/>
              <w:bottom w:val="single" w:sz="4" w:space="0" w:color="auto"/>
              <w:right w:val="single" w:sz="4" w:space="0" w:color="auto"/>
            </w:tcBorders>
            <w:noWrap/>
          </w:tcPr>
          <w:p w:rsidR="00D43F57" w:rsidRPr="00E97B2A" w:rsidRDefault="00D43F57" w:rsidP="00882DA5">
            <w:pPr>
              <w:pStyle w:val="NoSpacing"/>
              <w:jc w:val="center"/>
              <w:rPr>
                <w:rFonts w:ascii="Times New Roman" w:hAnsi="Times New Roman" w:cs="Times New Roman"/>
                <w:b/>
                <w:bCs/>
              </w:rPr>
            </w:pPr>
          </w:p>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rPr>
              <w:t>Plan za 2022.</w:t>
            </w:r>
          </w:p>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rPr>
              <w:t>(kn)</w:t>
            </w:r>
          </w:p>
        </w:tc>
        <w:tc>
          <w:tcPr>
            <w:tcW w:w="1275" w:type="dxa"/>
            <w:tcBorders>
              <w:top w:val="single" w:sz="4" w:space="0" w:color="auto"/>
              <w:left w:val="single" w:sz="4" w:space="0" w:color="auto"/>
              <w:bottom w:val="single" w:sz="4" w:space="0" w:color="auto"/>
              <w:right w:val="single" w:sz="4" w:space="0" w:color="auto"/>
            </w:tcBorders>
            <w:hideMark/>
          </w:tcPr>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rPr>
              <w:t>Ostvareno prihoda za 2022.</w:t>
            </w:r>
          </w:p>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rPr>
              <w:t>(kn)</w:t>
            </w:r>
          </w:p>
        </w:tc>
        <w:tc>
          <w:tcPr>
            <w:tcW w:w="1275" w:type="dxa"/>
            <w:tcBorders>
              <w:top w:val="single" w:sz="4" w:space="0" w:color="auto"/>
              <w:left w:val="single" w:sz="4" w:space="0" w:color="auto"/>
              <w:bottom w:val="single" w:sz="4" w:space="0" w:color="auto"/>
              <w:right w:val="single" w:sz="4" w:space="0" w:color="auto"/>
            </w:tcBorders>
            <w:hideMark/>
          </w:tcPr>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rPr>
              <w:t>Ostvareno rashoda za 2022.</w:t>
            </w:r>
          </w:p>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rPr>
              <w:t>(kn)</w:t>
            </w:r>
          </w:p>
        </w:tc>
        <w:tc>
          <w:tcPr>
            <w:tcW w:w="991" w:type="dxa"/>
            <w:tcBorders>
              <w:top w:val="single" w:sz="4" w:space="0" w:color="auto"/>
              <w:left w:val="single" w:sz="4" w:space="0" w:color="auto"/>
              <w:bottom w:val="single" w:sz="4" w:space="0" w:color="auto"/>
              <w:right w:val="single" w:sz="4" w:space="0" w:color="auto"/>
            </w:tcBorders>
            <w:hideMark/>
          </w:tcPr>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rPr>
              <w:t>Indeks (5/3*100)</w:t>
            </w:r>
          </w:p>
        </w:tc>
      </w:tr>
      <w:tr w:rsidR="00D43F57" w:rsidRPr="00E97B2A" w:rsidTr="00882DA5">
        <w:trPr>
          <w:trHeight w:val="240"/>
        </w:trPr>
        <w:tc>
          <w:tcPr>
            <w:tcW w:w="847"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rPr>
            </w:pPr>
            <w:r w:rsidRPr="00E97B2A">
              <w:rPr>
                <w:rFonts w:ascii="Times New Roman" w:hAnsi="Times New Roman" w:cs="Times New Roman"/>
                <w:b/>
              </w:rPr>
              <w:t>1</w:t>
            </w:r>
          </w:p>
        </w:tc>
        <w:tc>
          <w:tcPr>
            <w:tcW w:w="3682"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rPr>
            </w:pPr>
            <w:r w:rsidRPr="00E97B2A">
              <w:rPr>
                <w:rFonts w:ascii="Times New Roman" w:hAnsi="Times New Roman" w:cs="Times New Roman"/>
                <w:b/>
              </w:rPr>
              <w:t>2</w:t>
            </w:r>
          </w:p>
        </w:tc>
        <w:tc>
          <w:tcPr>
            <w:tcW w:w="1275"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rPr>
            </w:pPr>
            <w:r w:rsidRPr="00E97B2A">
              <w:rPr>
                <w:rFonts w:ascii="Times New Roman" w:hAnsi="Times New Roman" w:cs="Times New Roman"/>
                <w:b/>
              </w:rPr>
              <w:t>3</w:t>
            </w:r>
          </w:p>
        </w:tc>
        <w:tc>
          <w:tcPr>
            <w:tcW w:w="1275"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rPr>
            </w:pPr>
            <w:r w:rsidRPr="00E97B2A">
              <w:rPr>
                <w:rFonts w:ascii="Times New Roman" w:hAnsi="Times New Roman" w:cs="Times New Roman"/>
                <w:b/>
              </w:rPr>
              <w:t>4</w:t>
            </w:r>
          </w:p>
        </w:tc>
        <w:tc>
          <w:tcPr>
            <w:tcW w:w="1275"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rPr>
            </w:pPr>
            <w:r w:rsidRPr="00E97B2A">
              <w:rPr>
                <w:rFonts w:ascii="Times New Roman" w:hAnsi="Times New Roman" w:cs="Times New Roman"/>
                <w:b/>
              </w:rPr>
              <w:t>5</w:t>
            </w:r>
          </w:p>
        </w:tc>
        <w:tc>
          <w:tcPr>
            <w:tcW w:w="991"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rPr>
            </w:pPr>
            <w:r w:rsidRPr="00E97B2A">
              <w:rPr>
                <w:rFonts w:ascii="Times New Roman" w:hAnsi="Times New Roman" w:cs="Times New Roman"/>
                <w:b/>
              </w:rPr>
              <w:t>6</w:t>
            </w:r>
          </w:p>
        </w:tc>
      </w:tr>
      <w:tr w:rsidR="00D43F57" w:rsidRPr="00E97B2A" w:rsidTr="00882DA5">
        <w:trPr>
          <w:trHeight w:val="480"/>
        </w:trPr>
        <w:tc>
          <w:tcPr>
            <w:tcW w:w="847"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rPr>
            </w:pPr>
            <w:r w:rsidRPr="00E97B2A">
              <w:rPr>
                <w:rFonts w:ascii="Times New Roman" w:hAnsi="Times New Roman" w:cs="Times New Roman"/>
                <w:b/>
              </w:rPr>
              <w:t> </w:t>
            </w:r>
          </w:p>
        </w:tc>
        <w:tc>
          <w:tcPr>
            <w:tcW w:w="3682"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rPr>
                <w:rFonts w:ascii="Times New Roman" w:hAnsi="Times New Roman" w:cs="Times New Roman"/>
                <w:b/>
                <w:bCs/>
              </w:rPr>
            </w:pPr>
            <w:r w:rsidRPr="00E97B2A">
              <w:rPr>
                <w:rFonts w:ascii="Times New Roman" w:hAnsi="Times New Roman" w:cs="Times New Roman"/>
                <w:b/>
                <w:bCs/>
              </w:rPr>
              <w:t>RASHODI</w:t>
            </w:r>
          </w:p>
        </w:tc>
        <w:tc>
          <w:tcPr>
            <w:tcW w:w="1275"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noProof/>
              </w:rPr>
              <w:t>1.395.200,00</w:t>
            </w:r>
          </w:p>
        </w:tc>
        <w:tc>
          <w:tcPr>
            <w:tcW w:w="1275"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noProof/>
              </w:rPr>
              <w:t>1.395.200,00</w:t>
            </w:r>
          </w:p>
        </w:tc>
        <w:tc>
          <w:tcPr>
            <w:tcW w:w="1275"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noProof/>
              </w:rPr>
              <w:t>1.380.438,57</w:t>
            </w:r>
          </w:p>
        </w:tc>
        <w:tc>
          <w:tcPr>
            <w:tcW w:w="991"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noProof/>
              </w:rPr>
              <w:t>98,94</w:t>
            </w:r>
          </w:p>
        </w:tc>
      </w:tr>
      <w:tr w:rsidR="00D43F57" w:rsidRPr="00E97B2A" w:rsidTr="00882DA5">
        <w:trPr>
          <w:trHeight w:val="480"/>
        </w:trPr>
        <w:tc>
          <w:tcPr>
            <w:tcW w:w="847"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rPr>
                <w:rFonts w:ascii="Times New Roman" w:hAnsi="Times New Roman" w:cs="Times New Roman"/>
                <w:b/>
                <w:bCs/>
              </w:rPr>
            </w:pPr>
            <w:r w:rsidRPr="00E97B2A">
              <w:rPr>
                <w:rFonts w:ascii="Times New Roman" w:hAnsi="Times New Roman" w:cs="Times New Roman"/>
                <w:b/>
                <w:bCs/>
              </w:rPr>
              <w:t>3</w:t>
            </w:r>
          </w:p>
        </w:tc>
        <w:tc>
          <w:tcPr>
            <w:tcW w:w="3682"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rPr>
                <w:rFonts w:ascii="Times New Roman" w:hAnsi="Times New Roman" w:cs="Times New Roman"/>
                <w:b/>
                <w:bCs/>
              </w:rPr>
            </w:pPr>
            <w:r w:rsidRPr="00E97B2A">
              <w:rPr>
                <w:rFonts w:ascii="Times New Roman" w:hAnsi="Times New Roman" w:cs="Times New Roman"/>
                <w:b/>
                <w:bCs/>
              </w:rPr>
              <w:t>RASHODI POSLOVANJA</w:t>
            </w:r>
          </w:p>
        </w:tc>
        <w:tc>
          <w:tcPr>
            <w:tcW w:w="1275"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noProof/>
              </w:rPr>
              <w:t>1.395.200,00</w:t>
            </w:r>
          </w:p>
        </w:tc>
        <w:tc>
          <w:tcPr>
            <w:tcW w:w="1275"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noProof/>
              </w:rPr>
              <w:t>1.395.200,00</w:t>
            </w:r>
          </w:p>
        </w:tc>
        <w:tc>
          <w:tcPr>
            <w:tcW w:w="1275"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noProof/>
              </w:rPr>
              <w:t>1.380.438,57</w:t>
            </w:r>
          </w:p>
        </w:tc>
        <w:tc>
          <w:tcPr>
            <w:tcW w:w="991"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noProof/>
              </w:rPr>
              <w:t>98,94</w:t>
            </w:r>
          </w:p>
        </w:tc>
      </w:tr>
      <w:tr w:rsidR="00D43F57" w:rsidRPr="00E97B2A" w:rsidTr="00882DA5">
        <w:trPr>
          <w:trHeight w:val="480"/>
        </w:trPr>
        <w:tc>
          <w:tcPr>
            <w:tcW w:w="847"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rPr>
                <w:rFonts w:ascii="Times New Roman" w:hAnsi="Times New Roman" w:cs="Times New Roman"/>
                <w:b/>
                <w:bCs/>
              </w:rPr>
            </w:pPr>
            <w:r w:rsidRPr="00E97B2A">
              <w:rPr>
                <w:rFonts w:ascii="Times New Roman" w:hAnsi="Times New Roman" w:cs="Times New Roman"/>
                <w:b/>
                <w:bCs/>
              </w:rPr>
              <w:t>32</w:t>
            </w:r>
          </w:p>
        </w:tc>
        <w:tc>
          <w:tcPr>
            <w:tcW w:w="3682"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rPr>
                <w:rFonts w:ascii="Times New Roman" w:hAnsi="Times New Roman" w:cs="Times New Roman"/>
                <w:b/>
                <w:bCs/>
              </w:rPr>
            </w:pPr>
            <w:r w:rsidRPr="00E97B2A">
              <w:rPr>
                <w:rFonts w:ascii="Times New Roman" w:hAnsi="Times New Roman" w:cs="Times New Roman"/>
                <w:b/>
                <w:bCs/>
              </w:rPr>
              <w:t>Materijalni rashodi</w:t>
            </w:r>
          </w:p>
        </w:tc>
        <w:tc>
          <w:tcPr>
            <w:tcW w:w="1275"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noProof/>
              </w:rPr>
              <w:t>1.395.200,00</w:t>
            </w:r>
          </w:p>
        </w:tc>
        <w:tc>
          <w:tcPr>
            <w:tcW w:w="1275"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noProof/>
              </w:rPr>
              <w:t>1.395.200,00</w:t>
            </w:r>
          </w:p>
        </w:tc>
        <w:tc>
          <w:tcPr>
            <w:tcW w:w="1275"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noProof/>
              </w:rPr>
              <w:t>1.380.438,57</w:t>
            </w:r>
          </w:p>
        </w:tc>
        <w:tc>
          <w:tcPr>
            <w:tcW w:w="991"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noProof/>
              </w:rPr>
              <w:t>98,94</w:t>
            </w:r>
          </w:p>
        </w:tc>
      </w:tr>
      <w:tr w:rsidR="00D43F57" w:rsidRPr="00E97B2A" w:rsidTr="00882DA5">
        <w:trPr>
          <w:trHeight w:val="480"/>
        </w:trPr>
        <w:tc>
          <w:tcPr>
            <w:tcW w:w="847"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rPr>
                <w:rFonts w:ascii="Times New Roman" w:hAnsi="Times New Roman" w:cs="Times New Roman"/>
                <w:b/>
                <w:bCs/>
              </w:rPr>
            </w:pPr>
            <w:r w:rsidRPr="00E97B2A">
              <w:rPr>
                <w:rFonts w:ascii="Times New Roman" w:hAnsi="Times New Roman" w:cs="Times New Roman"/>
                <w:b/>
                <w:bCs/>
              </w:rPr>
              <w:t>323</w:t>
            </w:r>
          </w:p>
        </w:tc>
        <w:tc>
          <w:tcPr>
            <w:tcW w:w="3682"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rPr>
                <w:rFonts w:ascii="Times New Roman" w:hAnsi="Times New Roman" w:cs="Times New Roman"/>
                <w:b/>
                <w:bCs/>
              </w:rPr>
            </w:pPr>
            <w:r w:rsidRPr="00E97B2A">
              <w:rPr>
                <w:rFonts w:ascii="Times New Roman" w:hAnsi="Times New Roman" w:cs="Times New Roman"/>
                <w:b/>
                <w:bCs/>
              </w:rPr>
              <w:t>Rashodi za usluge</w:t>
            </w:r>
          </w:p>
        </w:tc>
        <w:tc>
          <w:tcPr>
            <w:tcW w:w="1275"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noProof/>
              </w:rPr>
              <w:t>1.319.000,00</w:t>
            </w:r>
          </w:p>
        </w:tc>
        <w:tc>
          <w:tcPr>
            <w:tcW w:w="1275"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noProof/>
              </w:rPr>
              <w:t>1.319.000,00</w:t>
            </w:r>
          </w:p>
        </w:tc>
        <w:tc>
          <w:tcPr>
            <w:tcW w:w="1275"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noProof/>
              </w:rPr>
              <w:t>1.305.619,69</w:t>
            </w:r>
          </w:p>
        </w:tc>
        <w:tc>
          <w:tcPr>
            <w:tcW w:w="991"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noProof/>
              </w:rPr>
              <w:t>98,99</w:t>
            </w:r>
          </w:p>
        </w:tc>
      </w:tr>
      <w:tr w:rsidR="00D43F57" w:rsidRPr="00E97B2A" w:rsidTr="00882DA5">
        <w:trPr>
          <w:trHeight w:val="480"/>
        </w:trPr>
        <w:tc>
          <w:tcPr>
            <w:tcW w:w="847"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rPr>
                <w:rFonts w:ascii="Times New Roman" w:hAnsi="Times New Roman" w:cs="Times New Roman"/>
                <w:b/>
                <w:bCs/>
              </w:rPr>
            </w:pPr>
            <w:r w:rsidRPr="00E97B2A">
              <w:rPr>
                <w:rFonts w:ascii="Times New Roman" w:hAnsi="Times New Roman" w:cs="Times New Roman"/>
                <w:b/>
                <w:bCs/>
              </w:rPr>
              <w:t>3232</w:t>
            </w:r>
          </w:p>
        </w:tc>
        <w:tc>
          <w:tcPr>
            <w:tcW w:w="3682"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rPr>
                <w:rFonts w:ascii="Times New Roman" w:hAnsi="Times New Roman" w:cs="Times New Roman"/>
                <w:b/>
                <w:bCs/>
              </w:rPr>
            </w:pPr>
            <w:r w:rsidRPr="00E97B2A">
              <w:rPr>
                <w:rFonts w:ascii="Times New Roman" w:hAnsi="Times New Roman" w:cs="Times New Roman"/>
                <w:b/>
                <w:bCs/>
              </w:rPr>
              <w:t xml:space="preserve">USLUGE TEKUĆEG I INVESTICIJSKOG </w:t>
            </w:r>
            <w:r w:rsidRPr="00E97B2A">
              <w:rPr>
                <w:rFonts w:ascii="Times New Roman" w:hAnsi="Times New Roman" w:cs="Times New Roman"/>
                <w:b/>
                <w:bCs/>
              </w:rPr>
              <w:lastRenderedPageBreak/>
              <w:t>ODRŽAVANJA - PMKA MO</w:t>
            </w:r>
          </w:p>
        </w:tc>
        <w:tc>
          <w:tcPr>
            <w:tcW w:w="1275"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noProof/>
              </w:rPr>
              <w:lastRenderedPageBreak/>
              <w:t>1.319.000,00</w:t>
            </w:r>
          </w:p>
        </w:tc>
        <w:tc>
          <w:tcPr>
            <w:tcW w:w="1275"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noProof/>
              </w:rPr>
              <w:t>1.319.000,00</w:t>
            </w:r>
          </w:p>
        </w:tc>
        <w:tc>
          <w:tcPr>
            <w:tcW w:w="1275"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noProof/>
              </w:rPr>
              <w:t>1.305.619,69</w:t>
            </w:r>
          </w:p>
        </w:tc>
        <w:tc>
          <w:tcPr>
            <w:tcW w:w="991"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noProof/>
              </w:rPr>
              <w:t>98,99</w:t>
            </w:r>
          </w:p>
        </w:tc>
      </w:tr>
      <w:tr w:rsidR="00D43F57" w:rsidRPr="00E97B2A" w:rsidTr="00882DA5">
        <w:trPr>
          <w:trHeight w:val="480"/>
        </w:trPr>
        <w:tc>
          <w:tcPr>
            <w:tcW w:w="847"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rPr>
                <w:rFonts w:ascii="Times New Roman" w:hAnsi="Times New Roman" w:cs="Times New Roman"/>
                <w:b/>
                <w:bCs/>
              </w:rPr>
            </w:pPr>
            <w:r w:rsidRPr="00E97B2A">
              <w:rPr>
                <w:rFonts w:ascii="Times New Roman" w:hAnsi="Times New Roman" w:cs="Times New Roman"/>
                <w:b/>
                <w:bCs/>
              </w:rPr>
              <w:lastRenderedPageBreak/>
              <w:t> </w:t>
            </w:r>
          </w:p>
        </w:tc>
        <w:tc>
          <w:tcPr>
            <w:tcW w:w="3682"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rPr>
                <w:rFonts w:ascii="Times New Roman" w:hAnsi="Times New Roman" w:cs="Times New Roman"/>
              </w:rPr>
            </w:pPr>
            <w:r w:rsidRPr="00E97B2A">
              <w:rPr>
                <w:rFonts w:ascii="Times New Roman" w:hAnsi="Times New Roman" w:cs="Times New Roman"/>
              </w:rPr>
              <w:t>ODRŽAVANJE JAVNIH POVRŠINA</w:t>
            </w:r>
          </w:p>
        </w:tc>
        <w:tc>
          <w:tcPr>
            <w:tcW w:w="1275"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rPr>
            </w:pPr>
            <w:r w:rsidRPr="00E97B2A">
              <w:rPr>
                <w:rFonts w:ascii="Times New Roman" w:hAnsi="Times New Roman" w:cs="Times New Roman"/>
                <w:b/>
                <w:noProof/>
              </w:rPr>
              <w:t>593.000,00</w:t>
            </w:r>
          </w:p>
        </w:tc>
        <w:tc>
          <w:tcPr>
            <w:tcW w:w="1275"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rPr>
            </w:pPr>
            <w:r w:rsidRPr="00E97B2A">
              <w:rPr>
                <w:rFonts w:ascii="Times New Roman" w:hAnsi="Times New Roman" w:cs="Times New Roman"/>
                <w:b/>
                <w:noProof/>
              </w:rPr>
              <w:t>593.000,00</w:t>
            </w:r>
          </w:p>
        </w:tc>
        <w:tc>
          <w:tcPr>
            <w:tcW w:w="1275"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rPr>
            </w:pPr>
            <w:r w:rsidRPr="00E97B2A">
              <w:rPr>
                <w:rFonts w:ascii="Times New Roman" w:hAnsi="Times New Roman" w:cs="Times New Roman"/>
                <w:b/>
                <w:noProof/>
              </w:rPr>
              <w:t>593.000,00</w:t>
            </w:r>
          </w:p>
        </w:tc>
        <w:tc>
          <w:tcPr>
            <w:tcW w:w="991"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noProof/>
              </w:rPr>
              <w:t>100,00</w:t>
            </w:r>
          </w:p>
        </w:tc>
      </w:tr>
      <w:tr w:rsidR="00D43F57" w:rsidRPr="00E97B2A" w:rsidTr="00882DA5">
        <w:trPr>
          <w:trHeight w:val="480"/>
        </w:trPr>
        <w:tc>
          <w:tcPr>
            <w:tcW w:w="847"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rPr>
                <w:rFonts w:ascii="Times New Roman" w:hAnsi="Times New Roman" w:cs="Times New Roman"/>
                <w:b/>
                <w:bCs/>
              </w:rPr>
            </w:pPr>
            <w:r w:rsidRPr="00E97B2A">
              <w:rPr>
                <w:rFonts w:ascii="Times New Roman" w:hAnsi="Times New Roman" w:cs="Times New Roman"/>
                <w:b/>
                <w:bCs/>
              </w:rPr>
              <w:t> </w:t>
            </w:r>
          </w:p>
        </w:tc>
        <w:tc>
          <w:tcPr>
            <w:tcW w:w="3682"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rPr>
                <w:rFonts w:ascii="Times New Roman" w:hAnsi="Times New Roman" w:cs="Times New Roman"/>
              </w:rPr>
            </w:pPr>
            <w:r w:rsidRPr="00E97B2A">
              <w:rPr>
                <w:rFonts w:ascii="Times New Roman" w:hAnsi="Times New Roman" w:cs="Times New Roman"/>
              </w:rPr>
              <w:t>ODRŽAVANJE NERAZVRSTANIH CESTA</w:t>
            </w:r>
          </w:p>
        </w:tc>
        <w:tc>
          <w:tcPr>
            <w:tcW w:w="1275"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rPr>
            </w:pPr>
            <w:r w:rsidRPr="00E97B2A">
              <w:rPr>
                <w:rFonts w:ascii="Times New Roman" w:hAnsi="Times New Roman" w:cs="Times New Roman"/>
                <w:b/>
                <w:noProof/>
              </w:rPr>
              <w:t>726.000,00</w:t>
            </w:r>
          </w:p>
        </w:tc>
        <w:tc>
          <w:tcPr>
            <w:tcW w:w="1275"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rPr>
            </w:pPr>
            <w:r w:rsidRPr="00E97B2A">
              <w:rPr>
                <w:rFonts w:ascii="Times New Roman" w:hAnsi="Times New Roman" w:cs="Times New Roman"/>
                <w:b/>
                <w:noProof/>
              </w:rPr>
              <w:t>726.000,00</w:t>
            </w:r>
          </w:p>
        </w:tc>
        <w:tc>
          <w:tcPr>
            <w:tcW w:w="1275"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rPr>
            </w:pPr>
            <w:r w:rsidRPr="00E97B2A">
              <w:rPr>
                <w:rFonts w:ascii="Times New Roman" w:hAnsi="Times New Roman" w:cs="Times New Roman"/>
                <w:b/>
                <w:noProof/>
              </w:rPr>
              <w:t>712.619,69</w:t>
            </w:r>
          </w:p>
        </w:tc>
        <w:tc>
          <w:tcPr>
            <w:tcW w:w="991"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noProof/>
              </w:rPr>
              <w:t>98,16</w:t>
            </w:r>
          </w:p>
        </w:tc>
      </w:tr>
      <w:tr w:rsidR="00D43F57" w:rsidRPr="00E97B2A" w:rsidTr="00882DA5">
        <w:trPr>
          <w:trHeight w:val="480"/>
        </w:trPr>
        <w:tc>
          <w:tcPr>
            <w:tcW w:w="847"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rPr>
                <w:rFonts w:ascii="Times New Roman" w:hAnsi="Times New Roman" w:cs="Times New Roman"/>
                <w:b/>
                <w:bCs/>
              </w:rPr>
            </w:pPr>
            <w:r w:rsidRPr="00E97B2A">
              <w:rPr>
                <w:rFonts w:ascii="Times New Roman" w:hAnsi="Times New Roman" w:cs="Times New Roman"/>
                <w:b/>
                <w:bCs/>
              </w:rPr>
              <w:t>329</w:t>
            </w:r>
          </w:p>
        </w:tc>
        <w:tc>
          <w:tcPr>
            <w:tcW w:w="3682" w:type="dxa"/>
            <w:tcBorders>
              <w:top w:val="single" w:sz="4" w:space="0" w:color="auto"/>
              <w:left w:val="single" w:sz="4" w:space="0" w:color="auto"/>
              <w:bottom w:val="single" w:sz="4" w:space="0" w:color="auto"/>
              <w:right w:val="single" w:sz="4" w:space="0" w:color="auto"/>
            </w:tcBorders>
            <w:hideMark/>
          </w:tcPr>
          <w:p w:rsidR="00D43F57" w:rsidRPr="00E97B2A" w:rsidRDefault="00D43F57" w:rsidP="00882DA5">
            <w:pPr>
              <w:pStyle w:val="NoSpacing"/>
              <w:rPr>
                <w:rFonts w:ascii="Times New Roman" w:hAnsi="Times New Roman" w:cs="Times New Roman"/>
                <w:b/>
                <w:bCs/>
              </w:rPr>
            </w:pPr>
            <w:r w:rsidRPr="00E97B2A">
              <w:rPr>
                <w:rFonts w:ascii="Times New Roman" w:hAnsi="Times New Roman" w:cs="Times New Roman"/>
                <w:b/>
                <w:bCs/>
              </w:rPr>
              <w:t>Ostali nespomenuti rashodi poslovanja</w:t>
            </w:r>
          </w:p>
        </w:tc>
        <w:tc>
          <w:tcPr>
            <w:tcW w:w="1275"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noProof/>
              </w:rPr>
              <w:t>76.200,00</w:t>
            </w:r>
          </w:p>
        </w:tc>
        <w:tc>
          <w:tcPr>
            <w:tcW w:w="1275"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noProof/>
              </w:rPr>
              <w:t>76.200,00</w:t>
            </w:r>
          </w:p>
        </w:tc>
        <w:tc>
          <w:tcPr>
            <w:tcW w:w="1275"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noProof/>
              </w:rPr>
              <w:t>74.818,88</w:t>
            </w:r>
          </w:p>
        </w:tc>
        <w:tc>
          <w:tcPr>
            <w:tcW w:w="991"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noProof/>
              </w:rPr>
              <w:t>98,19</w:t>
            </w:r>
          </w:p>
        </w:tc>
      </w:tr>
      <w:tr w:rsidR="00D43F57" w:rsidRPr="00E97B2A" w:rsidTr="00882DA5">
        <w:trPr>
          <w:trHeight w:val="480"/>
        </w:trPr>
        <w:tc>
          <w:tcPr>
            <w:tcW w:w="847"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rPr>
                <w:rFonts w:ascii="Times New Roman" w:hAnsi="Times New Roman" w:cs="Times New Roman"/>
                <w:b/>
              </w:rPr>
            </w:pPr>
            <w:r w:rsidRPr="00E97B2A">
              <w:rPr>
                <w:rFonts w:ascii="Times New Roman" w:hAnsi="Times New Roman" w:cs="Times New Roman"/>
                <w:b/>
              </w:rPr>
              <w:t>3291</w:t>
            </w:r>
          </w:p>
        </w:tc>
        <w:tc>
          <w:tcPr>
            <w:tcW w:w="3682"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rPr>
                <w:rFonts w:ascii="Times New Roman" w:hAnsi="Times New Roman" w:cs="Times New Roman"/>
              </w:rPr>
            </w:pPr>
            <w:r w:rsidRPr="00E97B2A">
              <w:rPr>
                <w:rFonts w:ascii="Times New Roman" w:hAnsi="Times New Roman" w:cs="Times New Roman"/>
              </w:rPr>
              <w:t>Naknade za rad predstavničkih i izvršnih tijela, povjerenstava i slično</w:t>
            </w:r>
          </w:p>
        </w:tc>
        <w:tc>
          <w:tcPr>
            <w:tcW w:w="1275"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rPr>
            </w:pPr>
            <w:r w:rsidRPr="00E97B2A">
              <w:rPr>
                <w:rFonts w:ascii="Times New Roman" w:hAnsi="Times New Roman" w:cs="Times New Roman"/>
                <w:b/>
                <w:noProof/>
              </w:rPr>
              <w:t>72.000,00</w:t>
            </w:r>
          </w:p>
        </w:tc>
        <w:tc>
          <w:tcPr>
            <w:tcW w:w="1275"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rPr>
            </w:pPr>
            <w:r w:rsidRPr="00E97B2A">
              <w:rPr>
                <w:rFonts w:ascii="Times New Roman" w:hAnsi="Times New Roman" w:cs="Times New Roman"/>
                <w:b/>
                <w:noProof/>
              </w:rPr>
              <w:t>72.000,00</w:t>
            </w:r>
          </w:p>
        </w:tc>
        <w:tc>
          <w:tcPr>
            <w:tcW w:w="1275"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rPr>
            </w:pPr>
            <w:r w:rsidRPr="00E97B2A">
              <w:rPr>
                <w:rFonts w:ascii="Times New Roman" w:hAnsi="Times New Roman" w:cs="Times New Roman"/>
                <w:b/>
                <w:noProof/>
              </w:rPr>
              <w:t>70.736,91</w:t>
            </w:r>
          </w:p>
        </w:tc>
        <w:tc>
          <w:tcPr>
            <w:tcW w:w="991"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noProof/>
              </w:rPr>
              <w:t>98,25</w:t>
            </w:r>
          </w:p>
        </w:tc>
      </w:tr>
      <w:tr w:rsidR="00D43F57" w:rsidRPr="00E97B2A" w:rsidTr="00882DA5">
        <w:trPr>
          <w:trHeight w:val="480"/>
        </w:trPr>
        <w:tc>
          <w:tcPr>
            <w:tcW w:w="847"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rPr>
                <w:rFonts w:ascii="Times New Roman" w:hAnsi="Times New Roman" w:cs="Times New Roman"/>
                <w:b/>
              </w:rPr>
            </w:pPr>
            <w:r w:rsidRPr="00E97B2A">
              <w:rPr>
                <w:rFonts w:ascii="Times New Roman" w:hAnsi="Times New Roman" w:cs="Times New Roman"/>
                <w:b/>
              </w:rPr>
              <w:t>3299</w:t>
            </w:r>
          </w:p>
        </w:tc>
        <w:tc>
          <w:tcPr>
            <w:tcW w:w="3682" w:type="dxa"/>
            <w:tcBorders>
              <w:top w:val="single" w:sz="4" w:space="0" w:color="auto"/>
              <w:left w:val="single" w:sz="4" w:space="0" w:color="auto"/>
              <w:bottom w:val="single" w:sz="4" w:space="0" w:color="auto"/>
              <w:right w:val="single" w:sz="4" w:space="0" w:color="auto"/>
            </w:tcBorders>
            <w:hideMark/>
          </w:tcPr>
          <w:p w:rsidR="00D43F57" w:rsidRPr="00E97B2A" w:rsidRDefault="00D43F57" w:rsidP="00882DA5">
            <w:pPr>
              <w:pStyle w:val="NoSpacing"/>
              <w:rPr>
                <w:rFonts w:ascii="Times New Roman" w:hAnsi="Times New Roman" w:cs="Times New Roman"/>
              </w:rPr>
            </w:pPr>
            <w:r w:rsidRPr="00E97B2A">
              <w:rPr>
                <w:rFonts w:ascii="Times New Roman" w:hAnsi="Times New Roman" w:cs="Times New Roman"/>
              </w:rPr>
              <w:t>Ostali nespomenuti rashodi poslovanja</w:t>
            </w:r>
          </w:p>
        </w:tc>
        <w:tc>
          <w:tcPr>
            <w:tcW w:w="1275"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rPr>
            </w:pPr>
            <w:r w:rsidRPr="00E97B2A">
              <w:rPr>
                <w:rFonts w:ascii="Times New Roman" w:hAnsi="Times New Roman" w:cs="Times New Roman"/>
                <w:b/>
                <w:noProof/>
              </w:rPr>
              <w:t>4.200,00</w:t>
            </w:r>
          </w:p>
        </w:tc>
        <w:tc>
          <w:tcPr>
            <w:tcW w:w="1275"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rPr>
            </w:pPr>
            <w:r w:rsidRPr="00E97B2A">
              <w:rPr>
                <w:rFonts w:ascii="Times New Roman" w:hAnsi="Times New Roman" w:cs="Times New Roman"/>
                <w:b/>
                <w:noProof/>
              </w:rPr>
              <w:t>4.200,00</w:t>
            </w:r>
          </w:p>
        </w:tc>
        <w:tc>
          <w:tcPr>
            <w:tcW w:w="1275"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rPr>
            </w:pPr>
            <w:r w:rsidRPr="00E97B2A">
              <w:rPr>
                <w:rFonts w:ascii="Times New Roman" w:hAnsi="Times New Roman" w:cs="Times New Roman"/>
                <w:b/>
                <w:noProof/>
              </w:rPr>
              <w:t>4.081,97</w:t>
            </w:r>
          </w:p>
        </w:tc>
        <w:tc>
          <w:tcPr>
            <w:tcW w:w="991" w:type="dxa"/>
            <w:tcBorders>
              <w:top w:val="single" w:sz="4" w:space="0" w:color="auto"/>
              <w:left w:val="single" w:sz="4" w:space="0" w:color="auto"/>
              <w:bottom w:val="single" w:sz="4" w:space="0" w:color="auto"/>
              <w:right w:val="single" w:sz="4" w:space="0" w:color="auto"/>
            </w:tcBorders>
            <w:noWrap/>
            <w:hideMark/>
          </w:tcPr>
          <w:p w:rsidR="00D43F57" w:rsidRPr="00E97B2A" w:rsidRDefault="00D43F57" w:rsidP="00882DA5">
            <w:pPr>
              <w:pStyle w:val="NoSpacing"/>
              <w:jc w:val="center"/>
              <w:rPr>
                <w:rFonts w:ascii="Times New Roman" w:hAnsi="Times New Roman" w:cs="Times New Roman"/>
                <w:b/>
                <w:bCs/>
              </w:rPr>
            </w:pPr>
            <w:r w:rsidRPr="00E97B2A">
              <w:rPr>
                <w:rFonts w:ascii="Times New Roman" w:hAnsi="Times New Roman" w:cs="Times New Roman"/>
                <w:b/>
                <w:bCs/>
                <w:noProof/>
              </w:rPr>
              <w:t>97,19</w:t>
            </w:r>
          </w:p>
        </w:tc>
      </w:tr>
    </w:tbl>
    <w:p w:rsidR="00D43F57" w:rsidRPr="00E97B2A" w:rsidRDefault="00D43F57" w:rsidP="00D43F57">
      <w:pPr>
        <w:pStyle w:val="NoSpacing"/>
        <w:jc w:val="center"/>
        <w:rPr>
          <w:rFonts w:ascii="Times New Roman" w:hAnsi="Times New Roman" w:cs="Times New Roman"/>
          <w:b/>
        </w:rPr>
      </w:pPr>
    </w:p>
    <w:p w:rsidR="00D43F57" w:rsidRPr="00E97B2A" w:rsidRDefault="00D43F57" w:rsidP="00D43F57">
      <w:pPr>
        <w:pStyle w:val="NoSpacing"/>
        <w:jc w:val="center"/>
        <w:rPr>
          <w:rFonts w:ascii="Times New Roman" w:hAnsi="Times New Roman" w:cs="Times New Roman"/>
          <w:b/>
        </w:rPr>
      </w:pPr>
      <w:r w:rsidRPr="00E97B2A">
        <w:rPr>
          <w:rFonts w:ascii="Times New Roman" w:hAnsi="Times New Roman" w:cs="Times New Roman"/>
          <w:b/>
        </w:rPr>
        <w:t>Članak 2.</w:t>
      </w:r>
    </w:p>
    <w:p w:rsidR="00D43F57" w:rsidRPr="00E97B2A" w:rsidRDefault="00D43F57" w:rsidP="00D43F57">
      <w:pPr>
        <w:pStyle w:val="NoSpacing"/>
        <w:rPr>
          <w:rFonts w:ascii="Times New Roman" w:hAnsi="Times New Roman" w:cs="Times New Roman"/>
        </w:rPr>
      </w:pPr>
      <w:r w:rsidRPr="00E97B2A">
        <w:rPr>
          <w:rFonts w:ascii="Times New Roman" w:hAnsi="Times New Roman" w:cs="Times New Roman"/>
        </w:rPr>
        <w:t xml:space="preserve">Ovaj će Godišnji izvještaj o izvršenju biti objavljen na oglasnoj ploči Mjesnog odbora </w:t>
      </w:r>
      <w:r w:rsidRPr="00E97B2A">
        <w:rPr>
          <w:rFonts w:ascii="Times New Roman" w:hAnsi="Times New Roman" w:cs="Times New Roman"/>
          <w:noProof/>
        </w:rPr>
        <w:t>Dragonožec.</w:t>
      </w:r>
    </w:p>
    <w:p w:rsidR="00D43F57" w:rsidRDefault="00D43F57" w:rsidP="00D43F57">
      <w:pPr>
        <w:pStyle w:val="NoSpacing"/>
        <w:jc w:val="center"/>
        <w:rPr>
          <w:rFonts w:ascii="Times New Roman" w:hAnsi="Times New Roman" w:cs="Times New Roman"/>
        </w:rPr>
      </w:pPr>
    </w:p>
    <w:p w:rsidR="00BA35C7" w:rsidRDefault="00BA35C7" w:rsidP="00BA35C7">
      <w:pPr>
        <w:shd w:val="clear" w:color="auto" w:fill="FFFFFF"/>
        <w:rPr>
          <w:color w:val="000000"/>
        </w:rPr>
      </w:pPr>
    </w:p>
    <w:p w:rsidR="00D43F57" w:rsidRPr="00D43F57" w:rsidRDefault="008D0100" w:rsidP="00D43F57">
      <w:pPr>
        <w:tabs>
          <w:tab w:val="left" w:pos="709"/>
        </w:tabs>
        <w:jc w:val="both"/>
        <w:rPr>
          <w:b/>
        </w:rPr>
      </w:pPr>
      <w:r w:rsidRPr="00D43F57">
        <w:rPr>
          <w:b/>
        </w:rPr>
        <w:t xml:space="preserve">Ad. 2. - </w:t>
      </w:r>
      <w:r w:rsidR="00D43F57" w:rsidRPr="00D43F57">
        <w:rPr>
          <w:b/>
        </w:rPr>
        <w:t>Realizacija Plana komunalnih aktivnosti u 2023.</w:t>
      </w:r>
    </w:p>
    <w:p w:rsidR="008D0100" w:rsidRPr="008D0100" w:rsidRDefault="008D0100" w:rsidP="008D0100">
      <w:pPr>
        <w:tabs>
          <w:tab w:val="left" w:pos="709"/>
        </w:tabs>
        <w:jc w:val="both"/>
        <w:rPr>
          <w:b/>
        </w:rPr>
      </w:pPr>
    </w:p>
    <w:p w:rsidR="008D0100" w:rsidRDefault="008D0100" w:rsidP="00BA35C7">
      <w:pPr>
        <w:shd w:val="clear" w:color="auto" w:fill="FFFFFF"/>
        <w:rPr>
          <w:color w:val="000000"/>
        </w:rPr>
      </w:pPr>
    </w:p>
    <w:p w:rsidR="008D0100" w:rsidRDefault="008D0100" w:rsidP="00D43F57">
      <w:pPr>
        <w:shd w:val="clear" w:color="auto" w:fill="FFFFFF"/>
        <w:ind w:firstLine="708"/>
        <w:jc w:val="both"/>
      </w:pPr>
      <w:r>
        <w:t xml:space="preserve">Marijan Hrgović </w:t>
      </w:r>
      <w:r w:rsidRPr="00AB0874">
        <w:t xml:space="preserve">otvara </w:t>
      </w:r>
      <w:r>
        <w:t xml:space="preserve">drugu točku dnevnoga reda, otvara raspravu te daje informacije vezane uz </w:t>
      </w:r>
      <w:r w:rsidR="00D43F57">
        <w:t>realizaciju.</w:t>
      </w:r>
      <w:r>
        <w:t xml:space="preserve">  U raspravi sudjeluju svi članovi </w:t>
      </w:r>
      <w:r w:rsidR="00D43F57">
        <w:t>V</w:t>
      </w:r>
      <w:r>
        <w:t>ijeća</w:t>
      </w:r>
      <w:r w:rsidR="008F058F">
        <w:t>.</w:t>
      </w:r>
      <w:r w:rsidR="00D43F57">
        <w:t xml:space="preserve"> U izgradnju vodoopskrbnog cjevovoda krenuo je vodovod u ulici Vodovodna I. odvojak, asfaltiran je dio ulice Pučki. Vezano uz Pučke članovi vijeća imaju prigovor na izvođenje. Trenutni radovi asfaltiranje jako su loše napravljeni, d</w:t>
      </w:r>
      <w:r w:rsidR="00505344">
        <w:t>i</w:t>
      </w:r>
      <w:r w:rsidR="00D43F57">
        <w:t xml:space="preserve">jelovi koji su trebali biti asfaltirani nisu uopće napravljeni a ostali dio je nekvalitetno napravljen. Još uvijek nije napravljen Lovački put koji je trebao biti asfaltiran u cijeloj širini do lovačkog doma. </w:t>
      </w:r>
    </w:p>
    <w:p w:rsidR="00976D62" w:rsidRDefault="00976D62" w:rsidP="00D43F57">
      <w:pPr>
        <w:shd w:val="clear" w:color="auto" w:fill="FFFFFF"/>
        <w:ind w:firstLine="708"/>
        <w:jc w:val="both"/>
      </w:pPr>
      <w:r>
        <w:t xml:space="preserve">Jure Pučko naglasio je da na ulici Pučki treba hitno napraviti još 100 metara koji su trebali biti već asfaltirani jer na tom djelu je najlošiji asfalt. </w:t>
      </w:r>
    </w:p>
    <w:p w:rsidR="00976D62" w:rsidRDefault="00976D62" w:rsidP="00976D62">
      <w:pPr>
        <w:shd w:val="clear" w:color="auto" w:fill="FFFFFF"/>
        <w:jc w:val="both"/>
      </w:pPr>
      <w:r>
        <w:t>Članovi nisu zadovoljni dosad izvedenim radovima. Zatraženo je očitovanje što je s akcijom iz PKA zatravnjivanje kod igrališta i uređenje Vušnog vrha, to još nije napravljeno.</w:t>
      </w:r>
    </w:p>
    <w:p w:rsidR="00976D62" w:rsidRDefault="00E074F8" w:rsidP="00E074F8">
      <w:pPr>
        <w:ind w:firstLine="708"/>
        <w:jc w:val="both"/>
      </w:pPr>
      <w:r>
        <w:t>Predsjednik Vijeća zatvara raspravu</w:t>
      </w:r>
      <w:r w:rsidR="00976D62">
        <w:t xml:space="preserve"> obzirom da više nije bilo pitanja.</w:t>
      </w:r>
    </w:p>
    <w:p w:rsidR="00E074F8" w:rsidRDefault="00E074F8" w:rsidP="00E074F8">
      <w:pPr>
        <w:pStyle w:val="NoSpacing"/>
        <w:jc w:val="both"/>
        <w:rPr>
          <w:rFonts w:ascii="Times New Roman" w:hAnsi="Times New Roman" w:cs="Times New Roman"/>
          <w:sz w:val="24"/>
          <w:szCs w:val="24"/>
        </w:rPr>
      </w:pPr>
    </w:p>
    <w:p w:rsidR="00E074F8" w:rsidRDefault="00E074F8" w:rsidP="008D0100">
      <w:pPr>
        <w:shd w:val="clear" w:color="auto" w:fill="FFFFFF"/>
        <w:ind w:firstLine="708"/>
      </w:pPr>
    </w:p>
    <w:p w:rsidR="00976D62" w:rsidRPr="00976D62" w:rsidRDefault="00BA35C7" w:rsidP="00976D62">
      <w:pPr>
        <w:tabs>
          <w:tab w:val="left" w:pos="709"/>
        </w:tabs>
        <w:jc w:val="both"/>
        <w:rPr>
          <w:b/>
        </w:rPr>
      </w:pPr>
      <w:r w:rsidRPr="00976D62">
        <w:rPr>
          <w:b/>
        </w:rPr>
        <w:t xml:space="preserve">Ad. 3. - </w:t>
      </w:r>
      <w:r w:rsidR="00976D62" w:rsidRPr="00976D62">
        <w:rPr>
          <w:b/>
        </w:rPr>
        <w:t>Pitanja, prijedlozi i obavijesti</w:t>
      </w:r>
    </w:p>
    <w:p w:rsidR="00BA35C7" w:rsidRDefault="00BA35C7" w:rsidP="00976D62">
      <w:pPr>
        <w:tabs>
          <w:tab w:val="left" w:pos="709"/>
        </w:tabs>
        <w:jc w:val="both"/>
      </w:pPr>
    </w:p>
    <w:p w:rsidR="00DC11C0" w:rsidRDefault="00DC11C0" w:rsidP="00E074F8"/>
    <w:p w:rsidR="00976D62" w:rsidRDefault="00F07931" w:rsidP="00BB7E3B">
      <w:pPr>
        <w:jc w:val="both"/>
      </w:pPr>
      <w:r>
        <w:tab/>
        <w:t xml:space="preserve">Marijan Hrgović </w:t>
      </w:r>
      <w:r w:rsidRPr="00AB0874">
        <w:t xml:space="preserve">otvara </w:t>
      </w:r>
      <w:r w:rsidR="00E655C2">
        <w:t xml:space="preserve">treću </w:t>
      </w:r>
      <w:r>
        <w:t>točku dnevnoga reda, otv</w:t>
      </w:r>
      <w:r w:rsidR="00E655C2">
        <w:t>ara raspravu te daje informacije</w:t>
      </w:r>
      <w:r>
        <w:t xml:space="preserve"> </w:t>
      </w:r>
      <w:r w:rsidR="00E655C2">
        <w:t xml:space="preserve">vezane </w:t>
      </w:r>
      <w:r w:rsidR="00920D4A">
        <w:t xml:space="preserve">uz </w:t>
      </w:r>
      <w:r w:rsidR="00E074F8">
        <w:t>nedavne događaje koji su se dogod</w:t>
      </w:r>
      <w:r w:rsidR="00976D62">
        <w:t xml:space="preserve">ili na području Mjesnog odbora </w:t>
      </w:r>
      <w:r w:rsidR="00E074F8">
        <w:t>i dalje na putu stoji ostavljeni automobil</w:t>
      </w:r>
      <w:r w:rsidR="00976D62">
        <w:t xml:space="preserve"> komunalno redarstvo i MUP po tom pitanju i dalje ništa ne rješava. Problem su Pod stoborom oznake za slijepe osobe i spuštanje rubnjaka – još nije realizirano. Problem ulice Tropoljka po zadnjim informacijama potrebno je naručiti cca 800 metara cijevi koje se trebaju postaviti kako bi bio rješen problem propadanja ceste na kanalu. To je od strane g. Kupine obećano da će se napraviti a prijedlog je da Vijeće u devetom mjesecu donese zaključak o prijedlogu prioriteta za održavanje kanala koji su u vlasništvu Hrvatskih voda i to dostavi njima na daljnje postupanje. </w:t>
      </w:r>
    </w:p>
    <w:p w:rsidR="00976D62" w:rsidRDefault="00976D62" w:rsidP="00BB7E3B">
      <w:pPr>
        <w:jc w:val="both"/>
      </w:pPr>
      <w:r>
        <w:tab/>
        <w:t xml:space="preserve">Marijan Hrgović dao je primjedbu da je oko stare škole sve opet zarašteno, prostor se ne održava potrebno ga je što prije očistiti. </w:t>
      </w:r>
      <w:r w:rsidR="004D2F80">
        <w:t xml:space="preserve">Isto tako, postoji rješenje od prometaša za prometno rješenje kod „Dva volana“ koje još nije napravljeno. Traži da se to hitno napravi. </w:t>
      </w:r>
      <w:r w:rsidR="004D2F80" w:rsidRPr="006A4078">
        <w:t>Zatražena je sanacija prekopa u Turopoljskoj ulici između kbr 9 – 11 i sanacija udarnih rupa Donjodragonoška ulica između kbr. 71 – 73.</w:t>
      </w:r>
      <w:r w:rsidR="004D2F80">
        <w:t xml:space="preserve"> Dao je informaciju vezanu uz projekt sadnje drveća.</w:t>
      </w:r>
    </w:p>
    <w:p w:rsidR="004D2F80" w:rsidRDefault="004D2F80" w:rsidP="00BB7E3B">
      <w:pPr>
        <w:jc w:val="both"/>
      </w:pPr>
      <w:r>
        <w:t xml:space="preserve">Stjepan cerovski dao je informaciju da je razgovarao s zamjenikom gradonačelnika te da je dobio informaciju da škola Dragonožec kreće u 9 mjesecu – projekti. </w:t>
      </w:r>
    </w:p>
    <w:p w:rsidR="0019524F" w:rsidRPr="001A5D8B" w:rsidRDefault="008F20C4" w:rsidP="001A5D8B">
      <w:pPr>
        <w:pStyle w:val="NoSpacing"/>
        <w:ind w:firstLine="708"/>
        <w:jc w:val="both"/>
        <w:rPr>
          <w:rFonts w:ascii="Times New Roman" w:hAnsi="Times New Roman" w:cs="Times New Roman"/>
          <w:sz w:val="24"/>
          <w:szCs w:val="24"/>
        </w:rPr>
      </w:pPr>
      <w:r>
        <w:rPr>
          <w:rFonts w:ascii="Times New Roman" w:hAnsi="Times New Roman" w:cs="Times New Roman"/>
          <w:sz w:val="24"/>
          <w:szCs w:val="24"/>
        </w:rPr>
        <w:lastRenderedPageBreak/>
        <w:t>Marijan Hrgović</w:t>
      </w:r>
      <w:r w:rsidR="001A5D8B">
        <w:rPr>
          <w:rFonts w:ascii="Times New Roman" w:hAnsi="Times New Roman" w:cs="Times New Roman"/>
          <w:sz w:val="24"/>
          <w:szCs w:val="24"/>
        </w:rPr>
        <w:t>,</w:t>
      </w:r>
      <w:r>
        <w:rPr>
          <w:rFonts w:ascii="Times New Roman" w:hAnsi="Times New Roman" w:cs="Times New Roman"/>
          <w:sz w:val="24"/>
          <w:szCs w:val="24"/>
        </w:rPr>
        <w:t xml:space="preserve"> </w:t>
      </w:r>
      <w:r w:rsidR="001A5D8B" w:rsidRPr="001A5D8B">
        <w:rPr>
          <w:rFonts w:ascii="Times New Roman" w:hAnsi="Times New Roman" w:cs="Times New Roman"/>
          <w:sz w:val="24"/>
          <w:szCs w:val="24"/>
        </w:rPr>
        <w:t>o</w:t>
      </w:r>
      <w:r w:rsidR="00670013" w:rsidRPr="001A5D8B">
        <w:rPr>
          <w:rFonts w:ascii="Times New Roman" w:hAnsi="Times New Roman" w:cs="Times New Roman"/>
          <w:sz w:val="24"/>
          <w:szCs w:val="24"/>
        </w:rPr>
        <w:t>bzirom da nije bilo više pitanja, predsjednik zatvara raspravu i zaključuje sjednicu.</w:t>
      </w:r>
    </w:p>
    <w:p w:rsidR="00896B5E" w:rsidRDefault="006A4078" w:rsidP="006A4078">
      <w:pPr>
        <w:jc w:val="both"/>
      </w:pPr>
      <w:r>
        <w:t xml:space="preserve">            </w:t>
      </w:r>
      <w:bookmarkStart w:id="1" w:name="_GoBack"/>
      <w:bookmarkEnd w:id="1"/>
      <w:r w:rsidR="008D0F2E">
        <w:t xml:space="preserve">Sjednica je završila u </w:t>
      </w:r>
      <w:r w:rsidR="004B5FAC">
        <w:t>2</w:t>
      </w:r>
      <w:r w:rsidR="008D7260">
        <w:t>0</w:t>
      </w:r>
      <w:r w:rsidR="004B5FAC">
        <w:t>,</w:t>
      </w:r>
      <w:r w:rsidR="004D2F80">
        <w:t>15</w:t>
      </w:r>
      <w:r w:rsidR="008D7260">
        <w:t xml:space="preserve"> </w:t>
      </w:r>
      <w:r w:rsidR="003167FC">
        <w:t xml:space="preserve">sati. </w:t>
      </w:r>
    </w:p>
    <w:p w:rsidR="00641D78" w:rsidRDefault="00641D78" w:rsidP="003167FC"/>
    <w:p w:rsidR="003C3D43" w:rsidRDefault="003C3D43" w:rsidP="003167FC"/>
    <w:p w:rsidR="003C3D43" w:rsidRDefault="003C3D43" w:rsidP="003167FC"/>
    <w:p w:rsidR="003C3D43" w:rsidRPr="009D55D5" w:rsidRDefault="00A91C42" w:rsidP="003C3D43">
      <w:r w:rsidRPr="009D55D5">
        <w:t xml:space="preserve">KLASA: </w:t>
      </w:r>
      <w:r w:rsidR="001A5D8B">
        <w:t>024-08/23-003/</w:t>
      </w:r>
      <w:r w:rsidR="003C3D43">
        <w:t>1408</w:t>
      </w:r>
    </w:p>
    <w:p w:rsidR="00A91C42" w:rsidRPr="0014066B" w:rsidRDefault="00A91C42" w:rsidP="00A91C42">
      <w:r>
        <w:t>URBROJ: 251-13-11-8/004-23-2</w:t>
      </w:r>
    </w:p>
    <w:p w:rsidR="00C723EF" w:rsidRDefault="00C74A5F" w:rsidP="00C723EF">
      <w:pPr>
        <w:tabs>
          <w:tab w:val="left" w:pos="4140"/>
        </w:tabs>
        <w:ind w:right="3312"/>
      </w:pPr>
      <w:r>
        <w:t xml:space="preserve">Donji </w:t>
      </w:r>
      <w:r w:rsidR="00C723EF">
        <w:t xml:space="preserve">Dragonožec, </w:t>
      </w:r>
      <w:r w:rsidR="004D2F80">
        <w:t>10</w:t>
      </w:r>
      <w:r>
        <w:t xml:space="preserve">. </w:t>
      </w:r>
      <w:r w:rsidR="004D2F80">
        <w:t>srpnja</w:t>
      </w:r>
      <w:r w:rsidR="00655B90">
        <w:t xml:space="preserve"> </w:t>
      </w:r>
      <w:r w:rsidR="00C723EF" w:rsidRPr="0014066B">
        <w:t>20</w:t>
      </w:r>
      <w:r w:rsidR="00C723EF">
        <w:t>2</w:t>
      </w:r>
      <w:r w:rsidR="004B5FAC">
        <w:t>3</w:t>
      </w:r>
      <w:r w:rsidR="00C723EF" w:rsidRPr="0014066B">
        <w:t>.</w:t>
      </w:r>
    </w:p>
    <w:p w:rsidR="008F20C4" w:rsidRDefault="008F20C4" w:rsidP="00C723EF">
      <w:pPr>
        <w:tabs>
          <w:tab w:val="left" w:pos="4140"/>
        </w:tabs>
        <w:ind w:right="3312"/>
      </w:pPr>
    </w:p>
    <w:p w:rsidR="008F20C4" w:rsidRDefault="008F20C4" w:rsidP="00C723EF">
      <w:pPr>
        <w:tabs>
          <w:tab w:val="left" w:pos="4140"/>
        </w:tabs>
        <w:ind w:right="3312"/>
      </w:pPr>
    </w:p>
    <w:p w:rsidR="008F20C4" w:rsidRDefault="008F20C4" w:rsidP="00C723EF">
      <w:pPr>
        <w:tabs>
          <w:tab w:val="left" w:pos="4140"/>
        </w:tabs>
        <w:ind w:right="3312"/>
      </w:pPr>
      <w:r>
        <w:t>Zapisnik izradio:</w:t>
      </w:r>
    </w:p>
    <w:p w:rsidR="008F20C4" w:rsidRDefault="008F20C4" w:rsidP="00C723EF">
      <w:pPr>
        <w:tabs>
          <w:tab w:val="left" w:pos="4140"/>
        </w:tabs>
        <w:ind w:right="3312"/>
      </w:pPr>
      <w:r>
        <w:t>Stjepan Tomislav Križanić</w:t>
      </w:r>
    </w:p>
    <w:p w:rsidR="008F20C4" w:rsidRDefault="008F20C4" w:rsidP="00C723EF">
      <w:pPr>
        <w:tabs>
          <w:tab w:val="left" w:pos="4140"/>
        </w:tabs>
        <w:ind w:right="3312"/>
      </w:pPr>
    </w:p>
    <w:p w:rsidR="008F20C4" w:rsidRDefault="008F20C4" w:rsidP="00C723EF">
      <w:pPr>
        <w:tabs>
          <w:tab w:val="left" w:pos="4140"/>
        </w:tabs>
        <w:ind w:right="3312"/>
      </w:pPr>
    </w:p>
    <w:p w:rsidR="008F20C4" w:rsidRPr="0014066B" w:rsidRDefault="008F20C4" w:rsidP="00C723EF">
      <w:pPr>
        <w:tabs>
          <w:tab w:val="left" w:pos="4140"/>
        </w:tabs>
        <w:ind w:right="3312"/>
      </w:pPr>
    </w:p>
    <w:p w:rsidR="00AC733F" w:rsidRDefault="00AC733F" w:rsidP="008B5529">
      <w:pPr>
        <w:ind w:left="4248" w:firstLine="708"/>
        <w:jc w:val="center"/>
      </w:pPr>
    </w:p>
    <w:p w:rsidR="003C3D43" w:rsidRPr="00A667D1" w:rsidRDefault="003C3D43" w:rsidP="003C3D43">
      <w:pPr>
        <w:ind w:left="4248" w:firstLine="708"/>
        <w:jc w:val="center"/>
      </w:pPr>
      <w:r w:rsidRPr="00A667D1">
        <w:t>Predsjednik</w:t>
      </w:r>
    </w:p>
    <w:p w:rsidR="003C3D43" w:rsidRPr="00A667D1" w:rsidRDefault="003C3D43" w:rsidP="003C3D43">
      <w:pPr>
        <w:ind w:left="4248" w:firstLine="708"/>
        <w:jc w:val="center"/>
      </w:pPr>
      <w:r w:rsidRPr="00A667D1">
        <w:t>Vijeća Mjesnog odbora</w:t>
      </w:r>
    </w:p>
    <w:p w:rsidR="003C3D43" w:rsidRPr="00A667D1" w:rsidRDefault="003C3D43" w:rsidP="003C3D43">
      <w:pPr>
        <w:ind w:left="4248" w:firstLine="708"/>
        <w:jc w:val="center"/>
      </w:pPr>
      <w:r w:rsidRPr="00A667D1">
        <w:t>Dragonožec</w:t>
      </w:r>
    </w:p>
    <w:p w:rsidR="003C3D43" w:rsidRDefault="003C3D43" w:rsidP="003C3D43">
      <w:pPr>
        <w:ind w:left="5760"/>
        <w:jc w:val="center"/>
      </w:pPr>
    </w:p>
    <w:p w:rsidR="003C3D43" w:rsidRDefault="003C3D43" w:rsidP="003C3D43">
      <w:pPr>
        <w:ind w:left="4956"/>
        <w:jc w:val="center"/>
      </w:pPr>
      <w:r>
        <w:t>Marijan Hrgović</w:t>
      </w:r>
    </w:p>
    <w:p w:rsidR="00350021" w:rsidRDefault="00350021" w:rsidP="00FA1047">
      <w:pPr>
        <w:ind w:left="5664" w:firstLine="708"/>
      </w:pPr>
    </w:p>
    <w:p w:rsidR="00350021" w:rsidRDefault="00350021" w:rsidP="00C55059"/>
    <w:p w:rsidR="00350021" w:rsidRDefault="00350021" w:rsidP="00C55059"/>
    <w:tbl>
      <w:tblPr>
        <w:tblW w:w="10173" w:type="dxa"/>
        <w:tblLayout w:type="fixed"/>
        <w:tblLook w:val="04A0" w:firstRow="1" w:lastRow="0" w:firstColumn="1" w:lastColumn="0" w:noHBand="0" w:noVBand="1"/>
      </w:tblPr>
      <w:tblGrid>
        <w:gridCol w:w="2235"/>
        <w:gridCol w:w="1134"/>
        <w:gridCol w:w="1134"/>
        <w:gridCol w:w="1134"/>
        <w:gridCol w:w="1134"/>
        <w:gridCol w:w="1134"/>
        <w:gridCol w:w="1134"/>
        <w:gridCol w:w="1134"/>
      </w:tblGrid>
      <w:tr w:rsidR="00DC11C0" w:rsidRPr="001C360C" w:rsidTr="00DC11C0">
        <w:trPr>
          <w:trHeight w:val="600"/>
        </w:trPr>
        <w:tc>
          <w:tcPr>
            <w:tcW w:w="5637" w:type="dxa"/>
            <w:gridSpan w:val="4"/>
            <w:tcBorders>
              <w:top w:val="nil"/>
              <w:left w:val="nil"/>
              <w:bottom w:val="nil"/>
              <w:right w:val="nil"/>
            </w:tcBorders>
            <w:shd w:val="clear" w:color="auto" w:fill="auto"/>
            <w:vAlign w:val="bottom"/>
            <w:hideMark/>
          </w:tcPr>
          <w:p w:rsidR="00DC11C0" w:rsidRDefault="00DC11C0" w:rsidP="00E7088D">
            <w:pPr>
              <w:jc w:val="center"/>
              <w:rPr>
                <w:rFonts w:ascii="Calibri" w:hAnsi="Calibri" w:cs="Calibri"/>
                <w:color w:val="000000"/>
              </w:rPr>
            </w:pPr>
          </w:p>
          <w:p w:rsidR="00DC11C0" w:rsidRDefault="00DC11C0" w:rsidP="00E7088D">
            <w:pPr>
              <w:jc w:val="center"/>
              <w:rPr>
                <w:rFonts w:ascii="Calibri" w:hAnsi="Calibri" w:cs="Calibri"/>
                <w:color w:val="000000"/>
              </w:rPr>
            </w:pPr>
          </w:p>
          <w:p w:rsidR="00DC11C0" w:rsidRDefault="00DC11C0" w:rsidP="00E7088D">
            <w:pPr>
              <w:jc w:val="center"/>
              <w:rPr>
                <w:rFonts w:ascii="Calibri" w:hAnsi="Calibri" w:cs="Calibri"/>
                <w:color w:val="000000"/>
              </w:rPr>
            </w:pPr>
          </w:p>
          <w:p w:rsidR="00DC11C0" w:rsidRDefault="00DC11C0" w:rsidP="00E7088D">
            <w:pPr>
              <w:jc w:val="center"/>
              <w:rPr>
                <w:rFonts w:ascii="Calibri" w:hAnsi="Calibri" w:cs="Calibri"/>
                <w:color w:val="000000"/>
              </w:rPr>
            </w:pPr>
          </w:p>
          <w:p w:rsidR="00DC11C0" w:rsidRDefault="00DC11C0" w:rsidP="00E7088D">
            <w:pPr>
              <w:jc w:val="center"/>
              <w:rPr>
                <w:rFonts w:ascii="Calibri" w:hAnsi="Calibri" w:cs="Calibri"/>
                <w:color w:val="000000"/>
              </w:rPr>
            </w:pPr>
          </w:p>
          <w:p w:rsidR="00DC11C0" w:rsidRDefault="00DC11C0" w:rsidP="00E7088D">
            <w:pPr>
              <w:jc w:val="center"/>
              <w:rPr>
                <w:rFonts w:ascii="Calibri" w:hAnsi="Calibri" w:cs="Calibri"/>
                <w:color w:val="000000"/>
              </w:rPr>
            </w:pPr>
          </w:p>
          <w:p w:rsidR="00DC11C0" w:rsidRDefault="00DC11C0" w:rsidP="00E7088D">
            <w:pPr>
              <w:jc w:val="center"/>
              <w:rPr>
                <w:rFonts w:ascii="Calibri" w:hAnsi="Calibri" w:cs="Calibri"/>
                <w:color w:val="000000"/>
              </w:rPr>
            </w:pPr>
          </w:p>
          <w:p w:rsidR="00DC11C0" w:rsidRDefault="00DC11C0" w:rsidP="00E7088D">
            <w:pPr>
              <w:jc w:val="center"/>
              <w:rPr>
                <w:rFonts w:ascii="Calibri" w:hAnsi="Calibri" w:cs="Calibri"/>
                <w:color w:val="000000"/>
              </w:rPr>
            </w:pPr>
          </w:p>
          <w:p w:rsidR="00DC11C0" w:rsidRDefault="00DC11C0" w:rsidP="00E7088D">
            <w:pPr>
              <w:jc w:val="center"/>
              <w:rPr>
                <w:rFonts w:ascii="Calibri" w:hAnsi="Calibri" w:cs="Calibri"/>
                <w:color w:val="000000"/>
              </w:rPr>
            </w:pPr>
          </w:p>
          <w:p w:rsidR="00DC11C0" w:rsidRDefault="00DC11C0" w:rsidP="00E7088D">
            <w:pPr>
              <w:jc w:val="center"/>
              <w:rPr>
                <w:rFonts w:ascii="Calibri" w:hAnsi="Calibri" w:cs="Calibri"/>
                <w:color w:val="000000"/>
              </w:rPr>
            </w:pPr>
          </w:p>
          <w:p w:rsidR="00DC11C0" w:rsidRDefault="00DC11C0" w:rsidP="00E7088D">
            <w:pPr>
              <w:jc w:val="center"/>
              <w:rPr>
                <w:rFonts w:ascii="Calibri" w:hAnsi="Calibri" w:cs="Calibri"/>
                <w:color w:val="000000"/>
              </w:rPr>
            </w:pPr>
          </w:p>
          <w:p w:rsidR="00DC11C0" w:rsidRDefault="00DC11C0" w:rsidP="00E7088D">
            <w:pPr>
              <w:jc w:val="center"/>
              <w:rPr>
                <w:rFonts w:ascii="Calibri" w:hAnsi="Calibri" w:cs="Calibri"/>
                <w:color w:val="000000"/>
              </w:rPr>
            </w:pPr>
          </w:p>
          <w:p w:rsidR="00DC11C0" w:rsidRDefault="00DC11C0" w:rsidP="00E7088D">
            <w:pPr>
              <w:jc w:val="center"/>
              <w:rPr>
                <w:rFonts w:ascii="Calibri" w:hAnsi="Calibri" w:cs="Calibri"/>
                <w:color w:val="000000"/>
              </w:rPr>
            </w:pPr>
          </w:p>
          <w:p w:rsidR="00DC11C0" w:rsidRDefault="00DC11C0" w:rsidP="00E7088D">
            <w:pPr>
              <w:jc w:val="center"/>
              <w:rPr>
                <w:rFonts w:ascii="Calibri" w:hAnsi="Calibri" w:cs="Calibri"/>
                <w:color w:val="000000"/>
              </w:rPr>
            </w:pPr>
          </w:p>
          <w:p w:rsidR="00DC11C0" w:rsidRDefault="00DC11C0" w:rsidP="00E7088D">
            <w:pPr>
              <w:jc w:val="center"/>
              <w:rPr>
                <w:rFonts w:ascii="Calibri" w:hAnsi="Calibri" w:cs="Calibri"/>
                <w:color w:val="000000"/>
              </w:rPr>
            </w:pPr>
          </w:p>
          <w:p w:rsidR="00DC11C0" w:rsidRDefault="00DC11C0" w:rsidP="00E7088D">
            <w:pPr>
              <w:jc w:val="center"/>
              <w:rPr>
                <w:rFonts w:ascii="Calibri" w:hAnsi="Calibri" w:cs="Calibri"/>
                <w:color w:val="000000"/>
              </w:rPr>
            </w:pPr>
          </w:p>
          <w:p w:rsidR="00DC11C0" w:rsidRDefault="00DC11C0" w:rsidP="00E7088D">
            <w:pPr>
              <w:jc w:val="center"/>
              <w:rPr>
                <w:rFonts w:ascii="Calibri" w:hAnsi="Calibri" w:cs="Calibri"/>
                <w:color w:val="000000"/>
              </w:rPr>
            </w:pPr>
          </w:p>
          <w:p w:rsidR="00DC11C0" w:rsidRDefault="00DC11C0" w:rsidP="00E7088D">
            <w:pPr>
              <w:jc w:val="center"/>
              <w:rPr>
                <w:rFonts w:ascii="Calibri" w:hAnsi="Calibri" w:cs="Calibri"/>
                <w:color w:val="000000"/>
              </w:rPr>
            </w:pPr>
          </w:p>
          <w:p w:rsidR="00DC11C0" w:rsidRDefault="00DC11C0" w:rsidP="00E7088D">
            <w:pPr>
              <w:jc w:val="center"/>
              <w:rPr>
                <w:rFonts w:ascii="Calibri" w:hAnsi="Calibri" w:cs="Calibri"/>
                <w:color w:val="000000"/>
              </w:rPr>
            </w:pPr>
          </w:p>
          <w:p w:rsidR="00DC11C0" w:rsidRDefault="00DC11C0" w:rsidP="00E7088D">
            <w:pPr>
              <w:jc w:val="center"/>
              <w:rPr>
                <w:rFonts w:ascii="Calibri" w:hAnsi="Calibri" w:cs="Calibri"/>
                <w:color w:val="000000"/>
              </w:rPr>
            </w:pPr>
          </w:p>
          <w:p w:rsidR="00DC11C0" w:rsidRDefault="00DC11C0" w:rsidP="00E7088D">
            <w:pPr>
              <w:jc w:val="center"/>
              <w:rPr>
                <w:rFonts w:ascii="Calibri" w:hAnsi="Calibri" w:cs="Calibri"/>
                <w:color w:val="000000"/>
              </w:rPr>
            </w:pPr>
          </w:p>
          <w:p w:rsidR="00DC11C0" w:rsidRDefault="00DC11C0" w:rsidP="00E7088D">
            <w:pPr>
              <w:jc w:val="center"/>
              <w:rPr>
                <w:rFonts w:ascii="Calibri" w:hAnsi="Calibri" w:cs="Calibri"/>
                <w:color w:val="000000"/>
              </w:rPr>
            </w:pPr>
          </w:p>
          <w:p w:rsidR="00DC11C0" w:rsidRDefault="00DC11C0" w:rsidP="00E7088D">
            <w:pPr>
              <w:jc w:val="center"/>
              <w:rPr>
                <w:rFonts w:ascii="Calibri" w:hAnsi="Calibri" w:cs="Calibri"/>
                <w:color w:val="000000"/>
              </w:rPr>
            </w:pPr>
          </w:p>
          <w:p w:rsidR="00DC11C0" w:rsidRDefault="00DC11C0" w:rsidP="00E7088D">
            <w:pPr>
              <w:jc w:val="center"/>
              <w:rPr>
                <w:rFonts w:ascii="Calibri" w:hAnsi="Calibri" w:cs="Calibri"/>
                <w:color w:val="000000"/>
              </w:rPr>
            </w:pPr>
          </w:p>
          <w:p w:rsidR="00DC11C0" w:rsidRDefault="00DC11C0" w:rsidP="00E7088D">
            <w:pPr>
              <w:jc w:val="center"/>
              <w:rPr>
                <w:rFonts w:ascii="Calibri" w:hAnsi="Calibri" w:cs="Calibri"/>
                <w:color w:val="000000"/>
              </w:rPr>
            </w:pPr>
          </w:p>
          <w:p w:rsidR="00DC11C0" w:rsidRDefault="00DC11C0" w:rsidP="00E7088D">
            <w:pPr>
              <w:jc w:val="center"/>
              <w:rPr>
                <w:rFonts w:ascii="Calibri" w:hAnsi="Calibri" w:cs="Calibri"/>
                <w:color w:val="000000"/>
              </w:rPr>
            </w:pPr>
          </w:p>
          <w:p w:rsidR="00DC11C0" w:rsidRDefault="00DC11C0" w:rsidP="00E7088D">
            <w:pPr>
              <w:jc w:val="center"/>
              <w:rPr>
                <w:rFonts w:ascii="Calibri" w:hAnsi="Calibri" w:cs="Calibri"/>
                <w:color w:val="000000"/>
              </w:rPr>
            </w:pPr>
          </w:p>
          <w:p w:rsidR="00DC11C0" w:rsidRDefault="00DC11C0" w:rsidP="00E7088D">
            <w:pPr>
              <w:jc w:val="center"/>
              <w:rPr>
                <w:rFonts w:ascii="Calibri" w:hAnsi="Calibri" w:cs="Calibri"/>
                <w:color w:val="000000"/>
              </w:rPr>
            </w:pPr>
          </w:p>
          <w:p w:rsidR="00DC11C0" w:rsidRDefault="00DC11C0" w:rsidP="00E7088D">
            <w:pPr>
              <w:jc w:val="center"/>
              <w:rPr>
                <w:rFonts w:ascii="Calibri" w:hAnsi="Calibri" w:cs="Calibri"/>
                <w:color w:val="000000"/>
              </w:rPr>
            </w:pPr>
          </w:p>
          <w:p w:rsidR="00DC11C0" w:rsidRPr="001C360C" w:rsidRDefault="00DC11C0" w:rsidP="00E7088D">
            <w:pPr>
              <w:jc w:val="center"/>
              <w:rPr>
                <w:rFonts w:ascii="Calibri" w:hAnsi="Calibri" w:cs="Calibri"/>
                <w:color w:val="000000"/>
              </w:rPr>
            </w:pPr>
            <w:r w:rsidRPr="001C360C">
              <w:rPr>
                <w:rFonts w:ascii="Calibri" w:hAnsi="Calibri" w:cs="Calibri"/>
                <w:color w:val="000000"/>
              </w:rPr>
              <w:t>Izvješće o glasanju na sjednicama</w:t>
            </w:r>
          </w:p>
        </w:tc>
        <w:tc>
          <w:tcPr>
            <w:tcW w:w="1134" w:type="dxa"/>
            <w:tcBorders>
              <w:top w:val="nil"/>
              <w:left w:val="nil"/>
              <w:bottom w:val="nil"/>
              <w:right w:val="nil"/>
            </w:tcBorders>
          </w:tcPr>
          <w:p w:rsidR="00DC11C0" w:rsidRPr="001C360C" w:rsidRDefault="00DC11C0" w:rsidP="00E7088D">
            <w:pPr>
              <w:jc w:val="center"/>
              <w:rPr>
                <w:rFonts w:ascii="Calibri" w:hAnsi="Calibri" w:cs="Calibri"/>
                <w:color w:val="000000"/>
              </w:rPr>
            </w:pPr>
          </w:p>
        </w:tc>
        <w:tc>
          <w:tcPr>
            <w:tcW w:w="1134" w:type="dxa"/>
            <w:tcBorders>
              <w:top w:val="nil"/>
              <w:left w:val="nil"/>
              <w:bottom w:val="nil"/>
              <w:right w:val="nil"/>
            </w:tcBorders>
          </w:tcPr>
          <w:p w:rsidR="00DC11C0" w:rsidRPr="001C360C" w:rsidRDefault="00DC11C0" w:rsidP="00E7088D">
            <w:pPr>
              <w:jc w:val="center"/>
              <w:rPr>
                <w:rFonts w:ascii="Calibri" w:hAnsi="Calibri" w:cs="Calibri"/>
                <w:color w:val="000000"/>
              </w:rPr>
            </w:pPr>
          </w:p>
        </w:tc>
        <w:tc>
          <w:tcPr>
            <w:tcW w:w="1134" w:type="dxa"/>
            <w:tcBorders>
              <w:top w:val="nil"/>
              <w:left w:val="nil"/>
              <w:bottom w:val="nil"/>
              <w:right w:val="nil"/>
            </w:tcBorders>
          </w:tcPr>
          <w:p w:rsidR="00DC11C0" w:rsidRPr="001C360C" w:rsidRDefault="00DC11C0" w:rsidP="00E7088D">
            <w:pPr>
              <w:jc w:val="center"/>
              <w:rPr>
                <w:rFonts w:ascii="Calibri" w:hAnsi="Calibri" w:cs="Calibri"/>
                <w:color w:val="000000"/>
              </w:rPr>
            </w:pPr>
          </w:p>
        </w:tc>
        <w:tc>
          <w:tcPr>
            <w:tcW w:w="1134" w:type="dxa"/>
            <w:tcBorders>
              <w:top w:val="nil"/>
              <w:left w:val="nil"/>
              <w:bottom w:val="nil"/>
              <w:right w:val="nil"/>
            </w:tcBorders>
          </w:tcPr>
          <w:p w:rsidR="00DC11C0" w:rsidRPr="001C360C" w:rsidRDefault="00DC11C0" w:rsidP="00E7088D">
            <w:pPr>
              <w:jc w:val="center"/>
              <w:rPr>
                <w:rFonts w:ascii="Calibri" w:hAnsi="Calibri" w:cs="Calibri"/>
                <w:color w:val="000000"/>
              </w:rPr>
            </w:pPr>
          </w:p>
        </w:tc>
      </w:tr>
      <w:tr w:rsidR="00DC11C0" w:rsidRPr="001C360C" w:rsidTr="00DC11C0">
        <w:trPr>
          <w:trHeight w:val="300"/>
        </w:trPr>
        <w:tc>
          <w:tcPr>
            <w:tcW w:w="2235" w:type="dxa"/>
            <w:tcBorders>
              <w:top w:val="nil"/>
              <w:left w:val="nil"/>
              <w:bottom w:val="nil"/>
              <w:right w:val="nil"/>
            </w:tcBorders>
            <w:shd w:val="clear" w:color="auto" w:fill="auto"/>
            <w:noWrap/>
            <w:vAlign w:val="bottom"/>
            <w:hideMark/>
          </w:tcPr>
          <w:p w:rsidR="00DC11C0" w:rsidRPr="001C360C" w:rsidRDefault="00DC11C0" w:rsidP="00E7088D">
            <w:pPr>
              <w:jc w:val="center"/>
              <w:rPr>
                <w:rFonts w:ascii="Calibri" w:hAnsi="Calibri" w:cs="Calibri"/>
                <w:color w:val="000000"/>
              </w:rPr>
            </w:pPr>
          </w:p>
        </w:tc>
        <w:tc>
          <w:tcPr>
            <w:tcW w:w="1134" w:type="dxa"/>
            <w:tcBorders>
              <w:top w:val="nil"/>
              <w:left w:val="nil"/>
              <w:bottom w:val="nil"/>
              <w:right w:val="nil"/>
            </w:tcBorders>
            <w:shd w:val="clear" w:color="auto" w:fill="auto"/>
            <w:noWrap/>
            <w:vAlign w:val="bottom"/>
            <w:hideMark/>
          </w:tcPr>
          <w:p w:rsidR="00DC11C0" w:rsidRPr="001C360C" w:rsidRDefault="00DC11C0" w:rsidP="00E7088D">
            <w:pPr>
              <w:rPr>
                <w:sz w:val="20"/>
                <w:szCs w:val="20"/>
              </w:rPr>
            </w:pPr>
          </w:p>
        </w:tc>
        <w:tc>
          <w:tcPr>
            <w:tcW w:w="1134" w:type="dxa"/>
            <w:tcBorders>
              <w:top w:val="nil"/>
              <w:left w:val="nil"/>
              <w:bottom w:val="nil"/>
              <w:right w:val="nil"/>
            </w:tcBorders>
            <w:shd w:val="clear" w:color="auto" w:fill="auto"/>
            <w:noWrap/>
            <w:vAlign w:val="bottom"/>
            <w:hideMark/>
          </w:tcPr>
          <w:p w:rsidR="00DC11C0" w:rsidRPr="001C360C" w:rsidRDefault="00DC11C0" w:rsidP="00E7088D">
            <w:pPr>
              <w:rPr>
                <w:sz w:val="20"/>
                <w:szCs w:val="20"/>
              </w:rPr>
            </w:pPr>
          </w:p>
        </w:tc>
        <w:tc>
          <w:tcPr>
            <w:tcW w:w="1134" w:type="dxa"/>
            <w:tcBorders>
              <w:top w:val="nil"/>
              <w:left w:val="nil"/>
              <w:bottom w:val="nil"/>
              <w:right w:val="nil"/>
            </w:tcBorders>
            <w:shd w:val="clear" w:color="auto" w:fill="auto"/>
            <w:noWrap/>
            <w:vAlign w:val="bottom"/>
            <w:hideMark/>
          </w:tcPr>
          <w:p w:rsidR="00DC11C0" w:rsidRPr="001C360C" w:rsidRDefault="00DC11C0" w:rsidP="00E7088D">
            <w:pPr>
              <w:rPr>
                <w:sz w:val="20"/>
                <w:szCs w:val="20"/>
              </w:rPr>
            </w:pPr>
          </w:p>
        </w:tc>
        <w:tc>
          <w:tcPr>
            <w:tcW w:w="1134" w:type="dxa"/>
            <w:tcBorders>
              <w:top w:val="nil"/>
              <w:left w:val="nil"/>
              <w:bottom w:val="nil"/>
              <w:right w:val="nil"/>
            </w:tcBorders>
          </w:tcPr>
          <w:p w:rsidR="00DC11C0" w:rsidRPr="001C360C" w:rsidRDefault="00DC11C0" w:rsidP="00E7088D">
            <w:pPr>
              <w:rPr>
                <w:sz w:val="20"/>
                <w:szCs w:val="20"/>
              </w:rPr>
            </w:pPr>
          </w:p>
        </w:tc>
        <w:tc>
          <w:tcPr>
            <w:tcW w:w="1134" w:type="dxa"/>
            <w:tcBorders>
              <w:top w:val="nil"/>
              <w:left w:val="nil"/>
              <w:bottom w:val="nil"/>
              <w:right w:val="nil"/>
            </w:tcBorders>
          </w:tcPr>
          <w:p w:rsidR="00DC11C0" w:rsidRPr="001C360C" w:rsidRDefault="00DC11C0" w:rsidP="00E7088D">
            <w:pPr>
              <w:rPr>
                <w:sz w:val="20"/>
                <w:szCs w:val="20"/>
              </w:rPr>
            </w:pPr>
          </w:p>
        </w:tc>
        <w:tc>
          <w:tcPr>
            <w:tcW w:w="1134" w:type="dxa"/>
            <w:tcBorders>
              <w:top w:val="nil"/>
              <w:left w:val="nil"/>
              <w:bottom w:val="nil"/>
              <w:right w:val="nil"/>
            </w:tcBorders>
          </w:tcPr>
          <w:p w:rsidR="00DC11C0" w:rsidRPr="001C360C" w:rsidRDefault="00DC11C0" w:rsidP="00E7088D">
            <w:pPr>
              <w:rPr>
                <w:sz w:val="20"/>
                <w:szCs w:val="20"/>
              </w:rPr>
            </w:pPr>
          </w:p>
        </w:tc>
        <w:tc>
          <w:tcPr>
            <w:tcW w:w="1134" w:type="dxa"/>
            <w:tcBorders>
              <w:top w:val="nil"/>
              <w:left w:val="nil"/>
              <w:bottom w:val="nil"/>
              <w:right w:val="nil"/>
            </w:tcBorders>
          </w:tcPr>
          <w:p w:rsidR="00DC11C0" w:rsidRPr="001C360C" w:rsidRDefault="00DC11C0" w:rsidP="00E7088D">
            <w:pPr>
              <w:rPr>
                <w:sz w:val="20"/>
                <w:szCs w:val="20"/>
              </w:rPr>
            </w:pPr>
          </w:p>
        </w:tc>
      </w:tr>
      <w:tr w:rsidR="00DC11C0" w:rsidRPr="001C360C" w:rsidTr="00DC11C0">
        <w:trPr>
          <w:trHeight w:val="300"/>
        </w:trPr>
        <w:tc>
          <w:tcPr>
            <w:tcW w:w="2235" w:type="dxa"/>
            <w:tcBorders>
              <w:top w:val="single" w:sz="4" w:space="0" w:color="auto"/>
              <w:left w:val="single" w:sz="4" w:space="0" w:color="auto"/>
              <w:bottom w:val="nil"/>
              <w:right w:val="single" w:sz="4" w:space="0" w:color="auto"/>
            </w:tcBorders>
            <w:shd w:val="clear" w:color="000000" w:fill="D9E1F2"/>
            <w:noWrap/>
            <w:vAlign w:val="center"/>
            <w:hideMark/>
          </w:tcPr>
          <w:p w:rsidR="00DC11C0" w:rsidRPr="001C360C" w:rsidRDefault="00DC11C0" w:rsidP="00E7088D">
            <w:pPr>
              <w:jc w:val="center"/>
              <w:rPr>
                <w:rFonts w:ascii="Calibri" w:hAnsi="Calibri" w:cs="Calibri"/>
                <w:color w:val="000000"/>
              </w:rPr>
            </w:pPr>
            <w:r w:rsidRPr="001C360C">
              <w:rPr>
                <w:rFonts w:ascii="Calibri" w:hAnsi="Calibri" w:cs="Calibri"/>
                <w:color w:val="000000"/>
              </w:rPr>
              <w:t>Članovi Vijeća</w:t>
            </w:r>
          </w:p>
        </w:tc>
        <w:tc>
          <w:tcPr>
            <w:tcW w:w="1134" w:type="dxa"/>
            <w:tcBorders>
              <w:top w:val="single" w:sz="4" w:space="0" w:color="auto"/>
              <w:left w:val="nil"/>
              <w:bottom w:val="single" w:sz="4" w:space="0" w:color="auto"/>
              <w:right w:val="single" w:sz="4" w:space="0" w:color="auto"/>
            </w:tcBorders>
            <w:shd w:val="clear" w:color="000000" w:fill="D9E1F2"/>
            <w:noWrap/>
            <w:vAlign w:val="bottom"/>
            <w:hideMark/>
          </w:tcPr>
          <w:p w:rsidR="00DC11C0" w:rsidRPr="001C360C" w:rsidRDefault="00DC11C0" w:rsidP="00E7088D">
            <w:pPr>
              <w:jc w:val="center"/>
              <w:rPr>
                <w:rFonts w:ascii="Calibri" w:hAnsi="Calibri" w:cs="Calibri"/>
                <w:color w:val="000000"/>
              </w:rPr>
            </w:pPr>
            <w:r w:rsidRPr="001C360C">
              <w:rPr>
                <w:rFonts w:ascii="Calibri" w:hAnsi="Calibri" w:cs="Calibri"/>
                <w:color w:val="000000"/>
              </w:rPr>
              <w:t>Točka 1.</w:t>
            </w:r>
          </w:p>
        </w:tc>
        <w:tc>
          <w:tcPr>
            <w:tcW w:w="1134" w:type="dxa"/>
            <w:tcBorders>
              <w:top w:val="single" w:sz="4" w:space="0" w:color="auto"/>
              <w:left w:val="nil"/>
              <w:bottom w:val="single" w:sz="4" w:space="0" w:color="auto"/>
              <w:right w:val="single" w:sz="4" w:space="0" w:color="auto"/>
            </w:tcBorders>
            <w:shd w:val="clear" w:color="000000" w:fill="D9E1F2"/>
            <w:noWrap/>
            <w:vAlign w:val="bottom"/>
            <w:hideMark/>
          </w:tcPr>
          <w:p w:rsidR="00DC11C0" w:rsidRPr="001C360C" w:rsidRDefault="00DC11C0" w:rsidP="00E7088D">
            <w:pPr>
              <w:jc w:val="center"/>
              <w:rPr>
                <w:rFonts w:ascii="Calibri" w:hAnsi="Calibri" w:cs="Calibri"/>
                <w:color w:val="000000"/>
              </w:rPr>
            </w:pPr>
            <w:r w:rsidRPr="001C360C">
              <w:rPr>
                <w:rFonts w:ascii="Calibri" w:hAnsi="Calibri" w:cs="Calibri"/>
                <w:color w:val="000000"/>
              </w:rPr>
              <w:t>Točka 2.</w:t>
            </w:r>
          </w:p>
        </w:tc>
        <w:tc>
          <w:tcPr>
            <w:tcW w:w="1134" w:type="dxa"/>
            <w:tcBorders>
              <w:top w:val="single" w:sz="4" w:space="0" w:color="auto"/>
              <w:left w:val="nil"/>
              <w:bottom w:val="single" w:sz="4" w:space="0" w:color="auto"/>
              <w:right w:val="single" w:sz="4" w:space="0" w:color="auto"/>
            </w:tcBorders>
            <w:shd w:val="clear" w:color="000000" w:fill="D9E1F2"/>
            <w:noWrap/>
            <w:vAlign w:val="bottom"/>
            <w:hideMark/>
          </w:tcPr>
          <w:p w:rsidR="00DC11C0" w:rsidRPr="001C360C" w:rsidRDefault="00DC11C0" w:rsidP="00E7088D">
            <w:pPr>
              <w:jc w:val="center"/>
              <w:rPr>
                <w:rFonts w:ascii="Calibri" w:hAnsi="Calibri" w:cs="Calibri"/>
                <w:color w:val="000000"/>
              </w:rPr>
            </w:pPr>
            <w:r w:rsidRPr="001C360C">
              <w:rPr>
                <w:rFonts w:ascii="Calibri" w:hAnsi="Calibri" w:cs="Calibri"/>
                <w:color w:val="000000"/>
              </w:rPr>
              <w:t>Točka 3.</w:t>
            </w:r>
          </w:p>
        </w:tc>
        <w:tc>
          <w:tcPr>
            <w:tcW w:w="1134" w:type="dxa"/>
            <w:tcBorders>
              <w:top w:val="single" w:sz="4" w:space="0" w:color="auto"/>
              <w:left w:val="nil"/>
              <w:bottom w:val="single" w:sz="4" w:space="0" w:color="auto"/>
              <w:right w:val="single" w:sz="4" w:space="0" w:color="auto"/>
            </w:tcBorders>
            <w:shd w:val="clear" w:color="000000" w:fill="D9E1F2"/>
          </w:tcPr>
          <w:p w:rsidR="00DC11C0" w:rsidRPr="001C360C" w:rsidRDefault="00DC11C0" w:rsidP="00E7088D">
            <w:pPr>
              <w:jc w:val="center"/>
              <w:rPr>
                <w:rFonts w:ascii="Calibri" w:hAnsi="Calibri" w:cs="Calibri"/>
                <w:color w:val="000000"/>
              </w:rPr>
            </w:pPr>
            <w:r>
              <w:rPr>
                <w:rFonts w:ascii="Calibri" w:hAnsi="Calibri" w:cs="Calibri"/>
                <w:color w:val="000000"/>
              </w:rPr>
              <w:t xml:space="preserve">Točka 4. </w:t>
            </w:r>
          </w:p>
        </w:tc>
        <w:tc>
          <w:tcPr>
            <w:tcW w:w="1134" w:type="dxa"/>
            <w:tcBorders>
              <w:top w:val="single" w:sz="4" w:space="0" w:color="auto"/>
              <w:left w:val="nil"/>
              <w:bottom w:val="single" w:sz="4" w:space="0" w:color="auto"/>
              <w:right w:val="single" w:sz="4" w:space="0" w:color="auto"/>
            </w:tcBorders>
            <w:shd w:val="clear" w:color="000000" w:fill="D9E1F2"/>
          </w:tcPr>
          <w:p w:rsidR="00DC11C0" w:rsidRDefault="00DC11C0" w:rsidP="00E7088D">
            <w:pPr>
              <w:jc w:val="center"/>
              <w:rPr>
                <w:rFonts w:ascii="Calibri" w:hAnsi="Calibri" w:cs="Calibri"/>
                <w:color w:val="000000"/>
              </w:rPr>
            </w:pPr>
            <w:r>
              <w:rPr>
                <w:rFonts w:ascii="Calibri" w:hAnsi="Calibri" w:cs="Calibri"/>
                <w:color w:val="000000"/>
              </w:rPr>
              <w:t xml:space="preserve">Točka 5. </w:t>
            </w:r>
          </w:p>
        </w:tc>
        <w:tc>
          <w:tcPr>
            <w:tcW w:w="1134" w:type="dxa"/>
            <w:tcBorders>
              <w:top w:val="single" w:sz="4" w:space="0" w:color="auto"/>
              <w:left w:val="nil"/>
              <w:bottom w:val="single" w:sz="4" w:space="0" w:color="auto"/>
              <w:right w:val="single" w:sz="4" w:space="0" w:color="auto"/>
            </w:tcBorders>
            <w:shd w:val="clear" w:color="000000" w:fill="D9E1F2"/>
          </w:tcPr>
          <w:p w:rsidR="00DC11C0" w:rsidRDefault="00DC11C0" w:rsidP="00E7088D">
            <w:pPr>
              <w:jc w:val="center"/>
              <w:rPr>
                <w:rFonts w:ascii="Calibri" w:hAnsi="Calibri" w:cs="Calibri"/>
                <w:color w:val="000000"/>
              </w:rPr>
            </w:pPr>
            <w:r>
              <w:rPr>
                <w:rFonts w:ascii="Calibri" w:hAnsi="Calibri" w:cs="Calibri"/>
                <w:color w:val="000000"/>
              </w:rPr>
              <w:t xml:space="preserve">Točka 6. </w:t>
            </w:r>
          </w:p>
        </w:tc>
        <w:tc>
          <w:tcPr>
            <w:tcW w:w="1134" w:type="dxa"/>
            <w:tcBorders>
              <w:top w:val="single" w:sz="4" w:space="0" w:color="auto"/>
              <w:left w:val="nil"/>
              <w:bottom w:val="single" w:sz="4" w:space="0" w:color="auto"/>
              <w:right w:val="single" w:sz="4" w:space="0" w:color="auto"/>
            </w:tcBorders>
            <w:shd w:val="clear" w:color="000000" w:fill="D9E1F2"/>
          </w:tcPr>
          <w:p w:rsidR="00DC11C0" w:rsidRDefault="00DC11C0" w:rsidP="00DC11C0">
            <w:pPr>
              <w:jc w:val="center"/>
              <w:rPr>
                <w:rFonts w:ascii="Calibri" w:hAnsi="Calibri" w:cs="Calibri"/>
                <w:color w:val="000000"/>
              </w:rPr>
            </w:pPr>
            <w:r>
              <w:rPr>
                <w:rFonts w:ascii="Calibri" w:hAnsi="Calibri" w:cs="Calibri"/>
                <w:color w:val="000000"/>
              </w:rPr>
              <w:t xml:space="preserve">Točka 7. </w:t>
            </w:r>
          </w:p>
        </w:tc>
      </w:tr>
      <w:tr w:rsidR="00DC11C0" w:rsidRPr="001C360C" w:rsidTr="00262276">
        <w:trPr>
          <w:trHeight w:val="30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C11C0" w:rsidRPr="001C360C" w:rsidRDefault="00DC11C0" w:rsidP="00E7088D">
            <w:pPr>
              <w:rPr>
                <w:rFonts w:ascii="Calibri" w:hAnsi="Calibri" w:cs="Calibri"/>
                <w:color w:val="000000"/>
              </w:rPr>
            </w:pPr>
            <w:r w:rsidRPr="001C360C">
              <w:rPr>
                <w:rFonts w:ascii="Calibri" w:hAnsi="Calibri" w:cs="Calibri"/>
                <w:color w:val="000000"/>
              </w:rPr>
              <w:t> </w:t>
            </w:r>
            <w:r>
              <w:rPr>
                <w:rFonts w:ascii="Calibri" w:hAnsi="Calibri" w:cs="Calibri"/>
                <w:color w:val="000000"/>
              </w:rPr>
              <w:t>STJEPAN CEROVSKI</w:t>
            </w:r>
          </w:p>
        </w:tc>
        <w:tc>
          <w:tcPr>
            <w:tcW w:w="1134" w:type="dxa"/>
            <w:tcBorders>
              <w:top w:val="nil"/>
              <w:left w:val="nil"/>
              <w:bottom w:val="single" w:sz="4" w:space="0" w:color="auto"/>
              <w:right w:val="single" w:sz="4" w:space="0" w:color="auto"/>
            </w:tcBorders>
            <w:shd w:val="clear" w:color="auto" w:fill="auto"/>
            <w:noWrap/>
            <w:vAlign w:val="bottom"/>
            <w:hideMark/>
          </w:tcPr>
          <w:p w:rsidR="00DC11C0" w:rsidRPr="001C360C" w:rsidRDefault="00DC11C0" w:rsidP="00E7088D">
            <w:pPr>
              <w:rPr>
                <w:rFonts w:ascii="Calibri" w:hAnsi="Calibri" w:cs="Calibri"/>
                <w:color w:val="000000"/>
              </w:rPr>
            </w:pPr>
            <w:r w:rsidRPr="001C360C">
              <w:rPr>
                <w:rFonts w:ascii="Calibri" w:hAnsi="Calibri" w:cs="Calibri"/>
                <w:color w:val="000000"/>
              </w:rPr>
              <w:t> </w:t>
            </w: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DC11C0" w:rsidRPr="001C360C" w:rsidRDefault="00DC11C0" w:rsidP="00E7088D">
            <w:pPr>
              <w:rPr>
                <w:rFonts w:ascii="Calibri" w:hAnsi="Calibri" w:cs="Calibri"/>
                <w:color w:val="000000"/>
              </w:rPr>
            </w:pPr>
          </w:p>
        </w:tc>
        <w:tc>
          <w:tcPr>
            <w:tcW w:w="1134" w:type="dxa"/>
            <w:tcBorders>
              <w:top w:val="nil"/>
              <w:left w:val="nil"/>
              <w:bottom w:val="single" w:sz="4" w:space="0" w:color="auto"/>
              <w:right w:val="single" w:sz="4" w:space="0" w:color="auto"/>
            </w:tcBorders>
            <w:shd w:val="clear" w:color="auto" w:fill="auto"/>
            <w:noWrap/>
            <w:vAlign w:val="bottom"/>
          </w:tcPr>
          <w:p w:rsidR="00DC11C0" w:rsidRPr="001C360C" w:rsidRDefault="00DC11C0" w:rsidP="00E7088D">
            <w:pPr>
              <w:rPr>
                <w:rFonts w:ascii="Calibri" w:hAnsi="Calibri" w:cs="Calibri"/>
                <w:color w:val="000000"/>
              </w:rPr>
            </w:pPr>
          </w:p>
        </w:tc>
        <w:tc>
          <w:tcPr>
            <w:tcW w:w="1134" w:type="dxa"/>
            <w:tcBorders>
              <w:top w:val="nil"/>
              <w:left w:val="nil"/>
              <w:bottom w:val="single" w:sz="4" w:space="0" w:color="auto"/>
              <w:right w:val="single" w:sz="4" w:space="0" w:color="auto"/>
            </w:tcBorders>
          </w:tcPr>
          <w:p w:rsidR="00DC11C0" w:rsidRPr="001C360C" w:rsidRDefault="00DC11C0" w:rsidP="00E7088D">
            <w:pPr>
              <w:rPr>
                <w:rFonts w:ascii="Calibri" w:hAnsi="Calibri" w:cs="Calibri"/>
                <w:color w:val="000000"/>
              </w:rPr>
            </w:pPr>
          </w:p>
        </w:tc>
        <w:tc>
          <w:tcPr>
            <w:tcW w:w="1134" w:type="dxa"/>
            <w:tcBorders>
              <w:top w:val="nil"/>
              <w:left w:val="nil"/>
              <w:bottom w:val="single" w:sz="4" w:space="0" w:color="auto"/>
              <w:right w:val="single" w:sz="4" w:space="0" w:color="auto"/>
            </w:tcBorders>
          </w:tcPr>
          <w:p w:rsidR="00DC11C0" w:rsidRPr="001C360C" w:rsidRDefault="00DC11C0" w:rsidP="00E7088D">
            <w:pPr>
              <w:rPr>
                <w:rFonts w:ascii="Calibri" w:hAnsi="Calibri" w:cs="Calibri"/>
                <w:color w:val="000000"/>
              </w:rPr>
            </w:pPr>
          </w:p>
        </w:tc>
        <w:tc>
          <w:tcPr>
            <w:tcW w:w="1134" w:type="dxa"/>
            <w:tcBorders>
              <w:top w:val="nil"/>
              <w:left w:val="nil"/>
              <w:bottom w:val="single" w:sz="4" w:space="0" w:color="auto"/>
              <w:right w:val="single" w:sz="4" w:space="0" w:color="auto"/>
            </w:tcBorders>
          </w:tcPr>
          <w:p w:rsidR="00DC11C0" w:rsidRDefault="00DC11C0" w:rsidP="00E7088D">
            <w:pPr>
              <w:rPr>
                <w:rFonts w:ascii="Calibri" w:hAnsi="Calibri" w:cs="Calibri"/>
                <w:color w:val="000000"/>
              </w:rPr>
            </w:pPr>
          </w:p>
        </w:tc>
        <w:tc>
          <w:tcPr>
            <w:tcW w:w="1134" w:type="dxa"/>
            <w:tcBorders>
              <w:top w:val="nil"/>
              <w:left w:val="nil"/>
              <w:bottom w:val="single" w:sz="4" w:space="0" w:color="auto"/>
              <w:right w:val="single" w:sz="4" w:space="0" w:color="auto"/>
            </w:tcBorders>
          </w:tcPr>
          <w:p w:rsidR="00DC11C0" w:rsidRDefault="00DC11C0" w:rsidP="00E7088D">
            <w:pPr>
              <w:rPr>
                <w:rFonts w:ascii="Calibri" w:hAnsi="Calibri" w:cs="Calibri"/>
                <w:color w:val="000000"/>
              </w:rPr>
            </w:pPr>
          </w:p>
        </w:tc>
      </w:tr>
      <w:tr w:rsidR="00DC11C0" w:rsidRPr="001C360C" w:rsidTr="00262276">
        <w:trPr>
          <w:trHeight w:val="300"/>
        </w:trPr>
        <w:tc>
          <w:tcPr>
            <w:tcW w:w="2235" w:type="dxa"/>
            <w:tcBorders>
              <w:top w:val="nil"/>
              <w:left w:val="single" w:sz="4" w:space="0" w:color="auto"/>
              <w:bottom w:val="single" w:sz="4" w:space="0" w:color="auto"/>
              <w:right w:val="single" w:sz="4" w:space="0" w:color="auto"/>
            </w:tcBorders>
            <w:shd w:val="clear" w:color="auto" w:fill="auto"/>
            <w:noWrap/>
            <w:vAlign w:val="bottom"/>
            <w:hideMark/>
          </w:tcPr>
          <w:p w:rsidR="00DC11C0" w:rsidRPr="001C360C" w:rsidRDefault="00DC11C0" w:rsidP="00E7088D">
            <w:pPr>
              <w:rPr>
                <w:rFonts w:ascii="Calibri" w:hAnsi="Calibri" w:cs="Calibri"/>
                <w:color w:val="000000"/>
              </w:rPr>
            </w:pPr>
            <w:r w:rsidRPr="001C360C">
              <w:rPr>
                <w:rFonts w:ascii="Calibri" w:hAnsi="Calibri" w:cs="Calibri"/>
                <w:color w:val="000000"/>
              </w:rPr>
              <w:t> </w:t>
            </w:r>
            <w:r>
              <w:rPr>
                <w:rFonts w:ascii="Calibri" w:hAnsi="Calibri" w:cs="Calibri"/>
                <w:color w:val="000000"/>
              </w:rPr>
              <w:t>JANKO HORVAT</w:t>
            </w:r>
          </w:p>
        </w:tc>
        <w:tc>
          <w:tcPr>
            <w:tcW w:w="1134" w:type="dxa"/>
            <w:tcBorders>
              <w:top w:val="nil"/>
              <w:left w:val="nil"/>
              <w:bottom w:val="single" w:sz="4" w:space="0" w:color="auto"/>
              <w:right w:val="single" w:sz="4" w:space="0" w:color="auto"/>
            </w:tcBorders>
            <w:shd w:val="clear" w:color="auto" w:fill="auto"/>
            <w:noWrap/>
            <w:vAlign w:val="bottom"/>
            <w:hideMark/>
          </w:tcPr>
          <w:p w:rsidR="00DC11C0" w:rsidRPr="001C360C" w:rsidRDefault="00DC11C0" w:rsidP="00E7088D">
            <w:pPr>
              <w:rPr>
                <w:rFonts w:ascii="Calibri" w:hAnsi="Calibri" w:cs="Calibri"/>
                <w:color w:val="000000"/>
              </w:rPr>
            </w:pPr>
            <w:r w:rsidRPr="001C360C">
              <w:rPr>
                <w:rFonts w:ascii="Calibri" w:hAnsi="Calibri" w:cs="Calibri"/>
                <w:color w:val="000000"/>
              </w:rPr>
              <w:t> </w:t>
            </w: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DC11C0" w:rsidRPr="001C360C" w:rsidRDefault="00DC11C0" w:rsidP="00E7088D">
            <w:pPr>
              <w:rPr>
                <w:rFonts w:ascii="Calibri" w:hAnsi="Calibri" w:cs="Calibri"/>
                <w:color w:val="000000"/>
              </w:rPr>
            </w:pPr>
          </w:p>
        </w:tc>
        <w:tc>
          <w:tcPr>
            <w:tcW w:w="1134" w:type="dxa"/>
            <w:tcBorders>
              <w:top w:val="nil"/>
              <w:left w:val="nil"/>
              <w:bottom w:val="single" w:sz="4" w:space="0" w:color="auto"/>
              <w:right w:val="single" w:sz="4" w:space="0" w:color="auto"/>
            </w:tcBorders>
            <w:shd w:val="clear" w:color="auto" w:fill="auto"/>
            <w:noWrap/>
            <w:vAlign w:val="bottom"/>
          </w:tcPr>
          <w:p w:rsidR="00DC11C0" w:rsidRPr="001C360C" w:rsidRDefault="00DC11C0" w:rsidP="00E7088D">
            <w:pPr>
              <w:rPr>
                <w:rFonts w:ascii="Calibri" w:hAnsi="Calibri" w:cs="Calibri"/>
                <w:color w:val="000000"/>
              </w:rPr>
            </w:pPr>
          </w:p>
        </w:tc>
        <w:tc>
          <w:tcPr>
            <w:tcW w:w="1134" w:type="dxa"/>
            <w:tcBorders>
              <w:top w:val="nil"/>
              <w:left w:val="nil"/>
              <w:bottom w:val="single" w:sz="4" w:space="0" w:color="auto"/>
              <w:right w:val="single" w:sz="4" w:space="0" w:color="auto"/>
            </w:tcBorders>
          </w:tcPr>
          <w:p w:rsidR="00DC11C0" w:rsidRPr="001C360C" w:rsidRDefault="00DC11C0" w:rsidP="00E7088D">
            <w:pPr>
              <w:rPr>
                <w:rFonts w:ascii="Calibri" w:hAnsi="Calibri" w:cs="Calibri"/>
                <w:color w:val="000000"/>
              </w:rPr>
            </w:pPr>
          </w:p>
        </w:tc>
        <w:tc>
          <w:tcPr>
            <w:tcW w:w="1134" w:type="dxa"/>
            <w:tcBorders>
              <w:top w:val="nil"/>
              <w:left w:val="nil"/>
              <w:bottom w:val="single" w:sz="4" w:space="0" w:color="auto"/>
              <w:right w:val="single" w:sz="4" w:space="0" w:color="auto"/>
            </w:tcBorders>
          </w:tcPr>
          <w:p w:rsidR="00DC11C0" w:rsidRPr="001C360C" w:rsidRDefault="00DC11C0" w:rsidP="00E7088D">
            <w:pPr>
              <w:rPr>
                <w:rFonts w:ascii="Calibri" w:hAnsi="Calibri" w:cs="Calibri"/>
                <w:color w:val="000000"/>
              </w:rPr>
            </w:pPr>
          </w:p>
        </w:tc>
        <w:tc>
          <w:tcPr>
            <w:tcW w:w="1134" w:type="dxa"/>
            <w:tcBorders>
              <w:top w:val="nil"/>
              <w:left w:val="nil"/>
              <w:bottom w:val="single" w:sz="4" w:space="0" w:color="auto"/>
              <w:right w:val="single" w:sz="4" w:space="0" w:color="auto"/>
            </w:tcBorders>
          </w:tcPr>
          <w:p w:rsidR="00DC11C0" w:rsidRDefault="00DC11C0" w:rsidP="00E7088D">
            <w:pPr>
              <w:rPr>
                <w:rFonts w:ascii="Calibri" w:hAnsi="Calibri" w:cs="Calibri"/>
                <w:color w:val="000000"/>
              </w:rPr>
            </w:pPr>
          </w:p>
        </w:tc>
        <w:tc>
          <w:tcPr>
            <w:tcW w:w="1134" w:type="dxa"/>
            <w:tcBorders>
              <w:top w:val="nil"/>
              <w:left w:val="nil"/>
              <w:bottom w:val="single" w:sz="4" w:space="0" w:color="auto"/>
              <w:right w:val="single" w:sz="4" w:space="0" w:color="auto"/>
            </w:tcBorders>
          </w:tcPr>
          <w:p w:rsidR="00DC11C0" w:rsidRDefault="00DC11C0" w:rsidP="00E7088D">
            <w:pPr>
              <w:rPr>
                <w:rFonts w:ascii="Calibri" w:hAnsi="Calibri" w:cs="Calibri"/>
                <w:color w:val="000000"/>
              </w:rPr>
            </w:pPr>
          </w:p>
        </w:tc>
      </w:tr>
      <w:tr w:rsidR="00DC11C0" w:rsidRPr="001C360C" w:rsidTr="00262276">
        <w:trPr>
          <w:trHeight w:val="300"/>
        </w:trPr>
        <w:tc>
          <w:tcPr>
            <w:tcW w:w="2235" w:type="dxa"/>
            <w:tcBorders>
              <w:top w:val="nil"/>
              <w:left w:val="single" w:sz="4" w:space="0" w:color="auto"/>
              <w:bottom w:val="single" w:sz="4" w:space="0" w:color="auto"/>
              <w:right w:val="single" w:sz="4" w:space="0" w:color="auto"/>
            </w:tcBorders>
            <w:shd w:val="clear" w:color="auto" w:fill="auto"/>
            <w:noWrap/>
            <w:vAlign w:val="bottom"/>
            <w:hideMark/>
          </w:tcPr>
          <w:p w:rsidR="00DC11C0" w:rsidRPr="001C360C" w:rsidRDefault="00DC11C0" w:rsidP="00E7088D">
            <w:pPr>
              <w:rPr>
                <w:rFonts w:ascii="Calibri" w:hAnsi="Calibri" w:cs="Calibri"/>
                <w:color w:val="000000"/>
              </w:rPr>
            </w:pPr>
            <w:r w:rsidRPr="001C360C">
              <w:rPr>
                <w:rFonts w:ascii="Calibri" w:hAnsi="Calibri" w:cs="Calibri"/>
                <w:color w:val="000000"/>
              </w:rPr>
              <w:t> </w:t>
            </w:r>
            <w:r>
              <w:rPr>
                <w:rFonts w:ascii="Calibri" w:hAnsi="Calibri" w:cs="Calibri"/>
                <w:color w:val="000000"/>
              </w:rPr>
              <w:t>MARIJAN HRGOVIĆ</w:t>
            </w:r>
          </w:p>
        </w:tc>
        <w:tc>
          <w:tcPr>
            <w:tcW w:w="1134" w:type="dxa"/>
            <w:tcBorders>
              <w:top w:val="nil"/>
              <w:left w:val="nil"/>
              <w:bottom w:val="single" w:sz="4" w:space="0" w:color="auto"/>
              <w:right w:val="single" w:sz="4" w:space="0" w:color="auto"/>
            </w:tcBorders>
            <w:shd w:val="clear" w:color="auto" w:fill="auto"/>
            <w:noWrap/>
            <w:vAlign w:val="bottom"/>
            <w:hideMark/>
          </w:tcPr>
          <w:p w:rsidR="00DC11C0" w:rsidRPr="001C360C" w:rsidRDefault="00DC11C0" w:rsidP="00E7088D">
            <w:pPr>
              <w:rPr>
                <w:rFonts w:ascii="Calibri" w:hAnsi="Calibri" w:cs="Calibri"/>
                <w:color w:val="000000"/>
              </w:rPr>
            </w:pPr>
            <w:r w:rsidRPr="001C360C">
              <w:rPr>
                <w:rFonts w:ascii="Calibri" w:hAnsi="Calibri" w:cs="Calibri"/>
                <w:color w:val="000000"/>
              </w:rPr>
              <w:t> </w:t>
            </w: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DC11C0" w:rsidRPr="001C360C" w:rsidRDefault="00DC11C0" w:rsidP="00E7088D">
            <w:pPr>
              <w:rPr>
                <w:rFonts w:ascii="Calibri" w:hAnsi="Calibri" w:cs="Calibri"/>
                <w:color w:val="000000"/>
              </w:rPr>
            </w:pPr>
          </w:p>
        </w:tc>
        <w:tc>
          <w:tcPr>
            <w:tcW w:w="1134" w:type="dxa"/>
            <w:tcBorders>
              <w:top w:val="nil"/>
              <w:left w:val="nil"/>
              <w:bottom w:val="single" w:sz="4" w:space="0" w:color="auto"/>
              <w:right w:val="single" w:sz="4" w:space="0" w:color="auto"/>
            </w:tcBorders>
            <w:shd w:val="clear" w:color="auto" w:fill="auto"/>
            <w:noWrap/>
            <w:vAlign w:val="bottom"/>
          </w:tcPr>
          <w:p w:rsidR="00DC11C0" w:rsidRPr="001C360C" w:rsidRDefault="00DC11C0" w:rsidP="00E7088D">
            <w:pPr>
              <w:rPr>
                <w:rFonts w:ascii="Calibri" w:hAnsi="Calibri" w:cs="Calibri"/>
                <w:color w:val="000000"/>
              </w:rPr>
            </w:pPr>
          </w:p>
        </w:tc>
        <w:tc>
          <w:tcPr>
            <w:tcW w:w="1134" w:type="dxa"/>
            <w:tcBorders>
              <w:top w:val="nil"/>
              <w:left w:val="nil"/>
              <w:bottom w:val="single" w:sz="4" w:space="0" w:color="auto"/>
              <w:right w:val="single" w:sz="4" w:space="0" w:color="auto"/>
            </w:tcBorders>
          </w:tcPr>
          <w:p w:rsidR="00DC11C0" w:rsidRPr="001C360C" w:rsidRDefault="00DC11C0" w:rsidP="00E7088D">
            <w:pPr>
              <w:rPr>
                <w:rFonts w:ascii="Calibri" w:hAnsi="Calibri" w:cs="Calibri"/>
                <w:color w:val="000000"/>
              </w:rPr>
            </w:pPr>
          </w:p>
        </w:tc>
        <w:tc>
          <w:tcPr>
            <w:tcW w:w="1134" w:type="dxa"/>
            <w:tcBorders>
              <w:top w:val="nil"/>
              <w:left w:val="nil"/>
              <w:bottom w:val="single" w:sz="4" w:space="0" w:color="auto"/>
              <w:right w:val="single" w:sz="4" w:space="0" w:color="auto"/>
            </w:tcBorders>
          </w:tcPr>
          <w:p w:rsidR="00DC11C0" w:rsidRPr="001C360C" w:rsidRDefault="00DC11C0" w:rsidP="00E7088D">
            <w:pPr>
              <w:rPr>
                <w:rFonts w:ascii="Calibri" w:hAnsi="Calibri" w:cs="Calibri"/>
                <w:color w:val="000000"/>
              </w:rPr>
            </w:pPr>
          </w:p>
        </w:tc>
        <w:tc>
          <w:tcPr>
            <w:tcW w:w="1134" w:type="dxa"/>
            <w:tcBorders>
              <w:top w:val="nil"/>
              <w:left w:val="nil"/>
              <w:bottom w:val="single" w:sz="4" w:space="0" w:color="auto"/>
              <w:right w:val="single" w:sz="4" w:space="0" w:color="auto"/>
            </w:tcBorders>
          </w:tcPr>
          <w:p w:rsidR="00DC11C0" w:rsidRDefault="00DC11C0" w:rsidP="00E7088D">
            <w:pPr>
              <w:rPr>
                <w:rFonts w:ascii="Calibri" w:hAnsi="Calibri" w:cs="Calibri"/>
                <w:color w:val="000000"/>
              </w:rPr>
            </w:pPr>
          </w:p>
        </w:tc>
        <w:tc>
          <w:tcPr>
            <w:tcW w:w="1134" w:type="dxa"/>
            <w:tcBorders>
              <w:top w:val="nil"/>
              <w:left w:val="nil"/>
              <w:bottom w:val="single" w:sz="4" w:space="0" w:color="auto"/>
              <w:right w:val="single" w:sz="4" w:space="0" w:color="auto"/>
            </w:tcBorders>
          </w:tcPr>
          <w:p w:rsidR="00DC11C0" w:rsidRDefault="00DC11C0" w:rsidP="00E7088D">
            <w:pPr>
              <w:rPr>
                <w:rFonts w:ascii="Calibri" w:hAnsi="Calibri" w:cs="Calibri"/>
                <w:color w:val="000000"/>
              </w:rPr>
            </w:pPr>
          </w:p>
        </w:tc>
      </w:tr>
      <w:tr w:rsidR="00DC11C0" w:rsidRPr="001C360C" w:rsidTr="00262276">
        <w:trPr>
          <w:trHeight w:val="300"/>
        </w:trPr>
        <w:tc>
          <w:tcPr>
            <w:tcW w:w="2235" w:type="dxa"/>
            <w:tcBorders>
              <w:top w:val="nil"/>
              <w:left w:val="single" w:sz="4" w:space="0" w:color="auto"/>
              <w:bottom w:val="single" w:sz="4" w:space="0" w:color="auto"/>
              <w:right w:val="single" w:sz="4" w:space="0" w:color="auto"/>
            </w:tcBorders>
            <w:shd w:val="clear" w:color="auto" w:fill="auto"/>
            <w:noWrap/>
            <w:vAlign w:val="bottom"/>
            <w:hideMark/>
          </w:tcPr>
          <w:p w:rsidR="00DC11C0" w:rsidRPr="001C360C" w:rsidRDefault="00DC11C0" w:rsidP="00E7088D">
            <w:pPr>
              <w:rPr>
                <w:rFonts w:ascii="Calibri" w:hAnsi="Calibri" w:cs="Calibri"/>
                <w:color w:val="000000"/>
              </w:rPr>
            </w:pPr>
            <w:r w:rsidRPr="001C360C">
              <w:rPr>
                <w:rFonts w:ascii="Calibri" w:hAnsi="Calibri" w:cs="Calibri"/>
                <w:color w:val="000000"/>
              </w:rPr>
              <w:t> </w:t>
            </w:r>
            <w:r>
              <w:rPr>
                <w:rFonts w:ascii="Calibri" w:hAnsi="Calibri" w:cs="Calibri"/>
                <w:color w:val="000000"/>
              </w:rPr>
              <w:t>MIRICA FANUKO</w:t>
            </w:r>
          </w:p>
        </w:tc>
        <w:tc>
          <w:tcPr>
            <w:tcW w:w="1134" w:type="dxa"/>
            <w:tcBorders>
              <w:top w:val="nil"/>
              <w:left w:val="nil"/>
              <w:bottom w:val="single" w:sz="4" w:space="0" w:color="auto"/>
              <w:right w:val="single" w:sz="4" w:space="0" w:color="auto"/>
            </w:tcBorders>
            <w:shd w:val="clear" w:color="auto" w:fill="auto"/>
            <w:noWrap/>
            <w:vAlign w:val="bottom"/>
            <w:hideMark/>
          </w:tcPr>
          <w:p w:rsidR="00DC11C0" w:rsidRPr="001C360C" w:rsidRDefault="00DC11C0" w:rsidP="00E7088D">
            <w:pPr>
              <w:rPr>
                <w:rFonts w:ascii="Calibri" w:hAnsi="Calibri" w:cs="Calibri"/>
                <w:color w:val="000000"/>
              </w:rPr>
            </w:pPr>
            <w:r w:rsidRPr="001C360C">
              <w:rPr>
                <w:rFonts w:ascii="Calibri" w:hAnsi="Calibri" w:cs="Calibri"/>
                <w:color w:val="000000"/>
              </w:rPr>
              <w:t> </w:t>
            </w: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DC11C0" w:rsidRPr="001C360C" w:rsidRDefault="00DC11C0" w:rsidP="00E7088D">
            <w:pPr>
              <w:rPr>
                <w:rFonts w:ascii="Calibri" w:hAnsi="Calibri" w:cs="Calibri"/>
                <w:color w:val="000000"/>
              </w:rPr>
            </w:pPr>
          </w:p>
        </w:tc>
        <w:tc>
          <w:tcPr>
            <w:tcW w:w="1134" w:type="dxa"/>
            <w:tcBorders>
              <w:top w:val="nil"/>
              <w:left w:val="nil"/>
              <w:bottom w:val="single" w:sz="4" w:space="0" w:color="auto"/>
              <w:right w:val="single" w:sz="4" w:space="0" w:color="auto"/>
            </w:tcBorders>
            <w:shd w:val="clear" w:color="auto" w:fill="auto"/>
            <w:noWrap/>
            <w:vAlign w:val="bottom"/>
          </w:tcPr>
          <w:p w:rsidR="00DC11C0" w:rsidRPr="001C360C" w:rsidRDefault="00DC11C0" w:rsidP="00E7088D">
            <w:pPr>
              <w:rPr>
                <w:rFonts w:ascii="Calibri" w:hAnsi="Calibri" w:cs="Calibri"/>
                <w:color w:val="000000"/>
              </w:rPr>
            </w:pPr>
          </w:p>
        </w:tc>
        <w:tc>
          <w:tcPr>
            <w:tcW w:w="1134" w:type="dxa"/>
            <w:tcBorders>
              <w:top w:val="nil"/>
              <w:left w:val="nil"/>
              <w:bottom w:val="single" w:sz="4" w:space="0" w:color="auto"/>
              <w:right w:val="single" w:sz="4" w:space="0" w:color="auto"/>
            </w:tcBorders>
          </w:tcPr>
          <w:p w:rsidR="00DC11C0" w:rsidRPr="001C360C" w:rsidRDefault="00DC11C0" w:rsidP="00E7088D">
            <w:pPr>
              <w:rPr>
                <w:rFonts w:ascii="Calibri" w:hAnsi="Calibri" w:cs="Calibri"/>
                <w:color w:val="000000"/>
              </w:rPr>
            </w:pPr>
          </w:p>
        </w:tc>
        <w:tc>
          <w:tcPr>
            <w:tcW w:w="1134" w:type="dxa"/>
            <w:tcBorders>
              <w:top w:val="nil"/>
              <w:left w:val="nil"/>
              <w:bottom w:val="single" w:sz="4" w:space="0" w:color="auto"/>
              <w:right w:val="single" w:sz="4" w:space="0" w:color="auto"/>
            </w:tcBorders>
          </w:tcPr>
          <w:p w:rsidR="00DC11C0" w:rsidRPr="001C360C" w:rsidRDefault="00DC11C0" w:rsidP="00E7088D">
            <w:pPr>
              <w:rPr>
                <w:rFonts w:ascii="Calibri" w:hAnsi="Calibri" w:cs="Calibri"/>
                <w:color w:val="000000"/>
              </w:rPr>
            </w:pPr>
          </w:p>
        </w:tc>
        <w:tc>
          <w:tcPr>
            <w:tcW w:w="1134" w:type="dxa"/>
            <w:tcBorders>
              <w:top w:val="nil"/>
              <w:left w:val="nil"/>
              <w:bottom w:val="single" w:sz="4" w:space="0" w:color="auto"/>
              <w:right w:val="single" w:sz="4" w:space="0" w:color="auto"/>
            </w:tcBorders>
          </w:tcPr>
          <w:p w:rsidR="00DC11C0" w:rsidRDefault="00DC11C0" w:rsidP="00E7088D">
            <w:pPr>
              <w:rPr>
                <w:rFonts w:ascii="Calibri" w:hAnsi="Calibri" w:cs="Calibri"/>
                <w:color w:val="000000"/>
              </w:rPr>
            </w:pPr>
          </w:p>
        </w:tc>
        <w:tc>
          <w:tcPr>
            <w:tcW w:w="1134" w:type="dxa"/>
            <w:tcBorders>
              <w:top w:val="nil"/>
              <w:left w:val="nil"/>
              <w:bottom w:val="single" w:sz="4" w:space="0" w:color="auto"/>
              <w:right w:val="single" w:sz="4" w:space="0" w:color="auto"/>
            </w:tcBorders>
          </w:tcPr>
          <w:p w:rsidR="00DC11C0" w:rsidRDefault="00DC11C0" w:rsidP="00E7088D">
            <w:pPr>
              <w:rPr>
                <w:rFonts w:ascii="Calibri" w:hAnsi="Calibri" w:cs="Calibri"/>
                <w:color w:val="000000"/>
              </w:rPr>
            </w:pPr>
          </w:p>
        </w:tc>
      </w:tr>
      <w:tr w:rsidR="00DC11C0" w:rsidRPr="001C360C" w:rsidTr="00262276">
        <w:trPr>
          <w:trHeight w:val="300"/>
        </w:trPr>
        <w:tc>
          <w:tcPr>
            <w:tcW w:w="2235" w:type="dxa"/>
            <w:tcBorders>
              <w:top w:val="nil"/>
              <w:left w:val="single" w:sz="4" w:space="0" w:color="auto"/>
              <w:bottom w:val="single" w:sz="4" w:space="0" w:color="auto"/>
              <w:right w:val="single" w:sz="4" w:space="0" w:color="auto"/>
            </w:tcBorders>
            <w:shd w:val="clear" w:color="auto" w:fill="auto"/>
            <w:noWrap/>
            <w:vAlign w:val="bottom"/>
            <w:hideMark/>
          </w:tcPr>
          <w:p w:rsidR="00DC11C0" w:rsidRPr="001C360C" w:rsidRDefault="00DC11C0" w:rsidP="00E7088D">
            <w:pPr>
              <w:rPr>
                <w:rFonts w:ascii="Calibri" w:hAnsi="Calibri" w:cs="Calibri"/>
                <w:color w:val="000000"/>
              </w:rPr>
            </w:pPr>
            <w:r w:rsidRPr="001C360C">
              <w:rPr>
                <w:rFonts w:ascii="Calibri" w:hAnsi="Calibri" w:cs="Calibri"/>
                <w:color w:val="000000"/>
              </w:rPr>
              <w:t> </w:t>
            </w:r>
            <w:r>
              <w:rPr>
                <w:rFonts w:ascii="Calibri" w:hAnsi="Calibri" w:cs="Calibri"/>
                <w:color w:val="000000"/>
              </w:rPr>
              <w:t>JURE PUČKO</w:t>
            </w:r>
          </w:p>
        </w:tc>
        <w:tc>
          <w:tcPr>
            <w:tcW w:w="1134" w:type="dxa"/>
            <w:tcBorders>
              <w:top w:val="nil"/>
              <w:left w:val="nil"/>
              <w:bottom w:val="single" w:sz="4" w:space="0" w:color="auto"/>
              <w:right w:val="single" w:sz="4" w:space="0" w:color="auto"/>
            </w:tcBorders>
            <w:shd w:val="clear" w:color="auto" w:fill="auto"/>
            <w:noWrap/>
            <w:vAlign w:val="bottom"/>
            <w:hideMark/>
          </w:tcPr>
          <w:p w:rsidR="00DC11C0" w:rsidRPr="001C360C" w:rsidRDefault="00DC11C0" w:rsidP="00E7088D">
            <w:pPr>
              <w:rPr>
                <w:rFonts w:ascii="Calibri" w:hAnsi="Calibri" w:cs="Calibri"/>
                <w:color w:val="000000"/>
              </w:rPr>
            </w:pPr>
            <w:r w:rsidRPr="001C360C">
              <w:rPr>
                <w:rFonts w:ascii="Calibri" w:hAnsi="Calibri" w:cs="Calibri"/>
                <w:color w:val="000000"/>
              </w:rPr>
              <w:t> </w:t>
            </w: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DC11C0" w:rsidRPr="001C360C" w:rsidRDefault="00DC11C0" w:rsidP="00E7088D">
            <w:pPr>
              <w:rPr>
                <w:rFonts w:ascii="Calibri" w:hAnsi="Calibri" w:cs="Calibri"/>
                <w:color w:val="000000"/>
              </w:rPr>
            </w:pPr>
          </w:p>
        </w:tc>
        <w:tc>
          <w:tcPr>
            <w:tcW w:w="1134" w:type="dxa"/>
            <w:tcBorders>
              <w:top w:val="nil"/>
              <w:left w:val="nil"/>
              <w:bottom w:val="single" w:sz="4" w:space="0" w:color="auto"/>
              <w:right w:val="single" w:sz="4" w:space="0" w:color="auto"/>
            </w:tcBorders>
            <w:shd w:val="clear" w:color="auto" w:fill="auto"/>
            <w:noWrap/>
            <w:vAlign w:val="bottom"/>
          </w:tcPr>
          <w:p w:rsidR="00DC11C0" w:rsidRPr="001C360C" w:rsidRDefault="00DC11C0" w:rsidP="00E7088D">
            <w:pPr>
              <w:rPr>
                <w:rFonts w:ascii="Calibri" w:hAnsi="Calibri" w:cs="Calibri"/>
                <w:color w:val="000000"/>
              </w:rPr>
            </w:pPr>
          </w:p>
        </w:tc>
        <w:tc>
          <w:tcPr>
            <w:tcW w:w="1134" w:type="dxa"/>
            <w:tcBorders>
              <w:top w:val="nil"/>
              <w:left w:val="nil"/>
              <w:bottom w:val="single" w:sz="4" w:space="0" w:color="auto"/>
              <w:right w:val="single" w:sz="4" w:space="0" w:color="auto"/>
            </w:tcBorders>
          </w:tcPr>
          <w:p w:rsidR="00DC11C0" w:rsidRPr="001C360C" w:rsidRDefault="00DC11C0" w:rsidP="00E7088D">
            <w:pPr>
              <w:rPr>
                <w:rFonts w:ascii="Calibri" w:hAnsi="Calibri" w:cs="Calibri"/>
                <w:color w:val="000000"/>
              </w:rPr>
            </w:pPr>
          </w:p>
        </w:tc>
        <w:tc>
          <w:tcPr>
            <w:tcW w:w="1134" w:type="dxa"/>
            <w:tcBorders>
              <w:top w:val="nil"/>
              <w:left w:val="nil"/>
              <w:bottom w:val="single" w:sz="4" w:space="0" w:color="auto"/>
              <w:right w:val="single" w:sz="4" w:space="0" w:color="auto"/>
            </w:tcBorders>
          </w:tcPr>
          <w:p w:rsidR="00DC11C0" w:rsidRPr="001C360C" w:rsidRDefault="00DC11C0" w:rsidP="00E7088D">
            <w:pPr>
              <w:rPr>
                <w:rFonts w:ascii="Calibri" w:hAnsi="Calibri" w:cs="Calibri"/>
                <w:color w:val="000000"/>
              </w:rPr>
            </w:pPr>
          </w:p>
        </w:tc>
        <w:tc>
          <w:tcPr>
            <w:tcW w:w="1134" w:type="dxa"/>
            <w:tcBorders>
              <w:top w:val="nil"/>
              <w:left w:val="nil"/>
              <w:bottom w:val="single" w:sz="4" w:space="0" w:color="auto"/>
              <w:right w:val="single" w:sz="4" w:space="0" w:color="auto"/>
            </w:tcBorders>
          </w:tcPr>
          <w:p w:rsidR="00DC11C0" w:rsidRDefault="00DC11C0" w:rsidP="00E7088D">
            <w:pPr>
              <w:rPr>
                <w:rFonts w:ascii="Calibri" w:hAnsi="Calibri" w:cs="Calibri"/>
                <w:color w:val="000000"/>
              </w:rPr>
            </w:pPr>
          </w:p>
        </w:tc>
        <w:tc>
          <w:tcPr>
            <w:tcW w:w="1134" w:type="dxa"/>
            <w:tcBorders>
              <w:top w:val="nil"/>
              <w:left w:val="nil"/>
              <w:bottom w:val="single" w:sz="4" w:space="0" w:color="auto"/>
              <w:right w:val="single" w:sz="4" w:space="0" w:color="auto"/>
            </w:tcBorders>
          </w:tcPr>
          <w:p w:rsidR="00DC11C0" w:rsidRDefault="00DC11C0" w:rsidP="00E7088D">
            <w:pPr>
              <w:rPr>
                <w:rFonts w:ascii="Calibri" w:hAnsi="Calibri" w:cs="Calibri"/>
                <w:color w:val="000000"/>
              </w:rPr>
            </w:pPr>
          </w:p>
        </w:tc>
      </w:tr>
      <w:tr w:rsidR="00DC11C0" w:rsidRPr="001C360C" w:rsidTr="00DC11C0">
        <w:trPr>
          <w:trHeight w:val="300"/>
        </w:trPr>
        <w:tc>
          <w:tcPr>
            <w:tcW w:w="2235" w:type="dxa"/>
            <w:tcBorders>
              <w:top w:val="nil"/>
              <w:left w:val="single" w:sz="4" w:space="0" w:color="auto"/>
              <w:bottom w:val="single" w:sz="4" w:space="0" w:color="auto"/>
              <w:right w:val="single" w:sz="4" w:space="0" w:color="auto"/>
            </w:tcBorders>
            <w:shd w:val="clear" w:color="auto" w:fill="auto"/>
            <w:noWrap/>
            <w:vAlign w:val="bottom"/>
            <w:hideMark/>
          </w:tcPr>
          <w:p w:rsidR="00DC11C0" w:rsidRPr="001C360C" w:rsidRDefault="00DC11C0" w:rsidP="00E7088D">
            <w:pPr>
              <w:rPr>
                <w:rFonts w:ascii="Calibri" w:hAnsi="Calibri" w:cs="Calibri"/>
                <w:color w:val="000000"/>
              </w:rPr>
            </w:pPr>
            <w:r w:rsidRPr="001C360C">
              <w:rPr>
                <w:rFonts w:ascii="Calibri" w:hAnsi="Calibri" w:cs="Calibri"/>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DC11C0" w:rsidRPr="001C360C" w:rsidRDefault="00DC11C0" w:rsidP="00E7088D">
            <w:pPr>
              <w:rPr>
                <w:rFonts w:ascii="Calibri" w:hAnsi="Calibri" w:cs="Calibri"/>
                <w:color w:val="000000"/>
              </w:rPr>
            </w:pPr>
            <w:r w:rsidRPr="001C360C">
              <w:rPr>
                <w:rFonts w:ascii="Calibri" w:hAnsi="Calibri" w:cs="Calibri"/>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DC11C0" w:rsidRPr="001C360C" w:rsidRDefault="00DC11C0" w:rsidP="00E7088D">
            <w:pPr>
              <w:rPr>
                <w:rFonts w:ascii="Calibri" w:hAnsi="Calibri" w:cs="Calibri"/>
                <w:color w:val="000000"/>
              </w:rPr>
            </w:pPr>
            <w:r w:rsidRPr="001C360C">
              <w:rPr>
                <w:rFonts w:ascii="Calibri" w:hAnsi="Calibri" w:cs="Calibri"/>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DC11C0" w:rsidRPr="001C360C" w:rsidRDefault="00DC11C0" w:rsidP="00E7088D">
            <w:pPr>
              <w:rPr>
                <w:rFonts w:ascii="Calibri" w:hAnsi="Calibri" w:cs="Calibri"/>
                <w:color w:val="000000"/>
              </w:rPr>
            </w:pPr>
            <w:r w:rsidRPr="001C360C">
              <w:rPr>
                <w:rFonts w:ascii="Calibri" w:hAnsi="Calibri" w:cs="Calibri"/>
                <w:color w:val="000000"/>
              </w:rPr>
              <w:t> </w:t>
            </w:r>
          </w:p>
        </w:tc>
        <w:tc>
          <w:tcPr>
            <w:tcW w:w="1134" w:type="dxa"/>
            <w:tcBorders>
              <w:top w:val="nil"/>
              <w:left w:val="nil"/>
              <w:bottom w:val="single" w:sz="4" w:space="0" w:color="auto"/>
              <w:right w:val="single" w:sz="4" w:space="0" w:color="auto"/>
            </w:tcBorders>
          </w:tcPr>
          <w:p w:rsidR="00DC11C0" w:rsidRPr="001C360C" w:rsidRDefault="00DC11C0" w:rsidP="00E7088D">
            <w:pPr>
              <w:rPr>
                <w:rFonts w:ascii="Calibri" w:hAnsi="Calibri" w:cs="Calibri"/>
                <w:color w:val="000000"/>
              </w:rPr>
            </w:pPr>
          </w:p>
        </w:tc>
        <w:tc>
          <w:tcPr>
            <w:tcW w:w="1134" w:type="dxa"/>
            <w:tcBorders>
              <w:top w:val="nil"/>
              <w:left w:val="nil"/>
              <w:bottom w:val="single" w:sz="4" w:space="0" w:color="auto"/>
              <w:right w:val="single" w:sz="4" w:space="0" w:color="auto"/>
            </w:tcBorders>
          </w:tcPr>
          <w:p w:rsidR="00DC11C0" w:rsidRPr="001C360C" w:rsidRDefault="00DC11C0" w:rsidP="00E7088D">
            <w:pPr>
              <w:rPr>
                <w:rFonts w:ascii="Calibri" w:hAnsi="Calibri" w:cs="Calibri"/>
                <w:color w:val="000000"/>
              </w:rPr>
            </w:pPr>
          </w:p>
        </w:tc>
        <w:tc>
          <w:tcPr>
            <w:tcW w:w="1134" w:type="dxa"/>
            <w:tcBorders>
              <w:top w:val="nil"/>
              <w:left w:val="nil"/>
              <w:bottom w:val="single" w:sz="4" w:space="0" w:color="auto"/>
              <w:right w:val="single" w:sz="4" w:space="0" w:color="auto"/>
            </w:tcBorders>
          </w:tcPr>
          <w:p w:rsidR="00DC11C0" w:rsidRPr="001C360C" w:rsidRDefault="00DC11C0" w:rsidP="00E7088D">
            <w:pPr>
              <w:rPr>
                <w:rFonts w:ascii="Calibri" w:hAnsi="Calibri" w:cs="Calibri"/>
                <w:color w:val="000000"/>
              </w:rPr>
            </w:pPr>
          </w:p>
        </w:tc>
        <w:tc>
          <w:tcPr>
            <w:tcW w:w="1134" w:type="dxa"/>
            <w:tcBorders>
              <w:top w:val="nil"/>
              <w:left w:val="nil"/>
              <w:bottom w:val="single" w:sz="4" w:space="0" w:color="auto"/>
              <w:right w:val="single" w:sz="4" w:space="0" w:color="auto"/>
            </w:tcBorders>
          </w:tcPr>
          <w:p w:rsidR="00DC11C0" w:rsidRPr="001C360C" w:rsidRDefault="00DC11C0" w:rsidP="00E7088D">
            <w:pPr>
              <w:rPr>
                <w:rFonts w:ascii="Calibri" w:hAnsi="Calibri" w:cs="Calibri"/>
                <w:color w:val="000000"/>
              </w:rPr>
            </w:pPr>
          </w:p>
        </w:tc>
      </w:tr>
      <w:tr w:rsidR="00DC11C0" w:rsidRPr="001C360C" w:rsidTr="00DC11C0">
        <w:trPr>
          <w:trHeight w:val="300"/>
        </w:trPr>
        <w:tc>
          <w:tcPr>
            <w:tcW w:w="2235" w:type="dxa"/>
            <w:tcBorders>
              <w:top w:val="nil"/>
              <w:left w:val="nil"/>
              <w:bottom w:val="nil"/>
              <w:right w:val="nil"/>
            </w:tcBorders>
            <w:shd w:val="clear" w:color="auto" w:fill="auto"/>
            <w:noWrap/>
            <w:vAlign w:val="bottom"/>
            <w:hideMark/>
          </w:tcPr>
          <w:p w:rsidR="00DC11C0" w:rsidRPr="001C360C" w:rsidRDefault="00DC11C0" w:rsidP="00E7088D">
            <w:pPr>
              <w:rPr>
                <w:rFonts w:ascii="Calibri" w:hAnsi="Calibri" w:cs="Calibri"/>
                <w:color w:val="000000"/>
              </w:rPr>
            </w:pPr>
          </w:p>
        </w:tc>
        <w:tc>
          <w:tcPr>
            <w:tcW w:w="1134" w:type="dxa"/>
            <w:tcBorders>
              <w:top w:val="nil"/>
              <w:left w:val="nil"/>
              <w:bottom w:val="nil"/>
              <w:right w:val="nil"/>
            </w:tcBorders>
            <w:shd w:val="clear" w:color="auto" w:fill="auto"/>
            <w:noWrap/>
            <w:vAlign w:val="bottom"/>
            <w:hideMark/>
          </w:tcPr>
          <w:p w:rsidR="00DC11C0" w:rsidRPr="001C360C" w:rsidRDefault="00DC11C0" w:rsidP="00E7088D">
            <w:pPr>
              <w:rPr>
                <w:sz w:val="20"/>
                <w:szCs w:val="20"/>
              </w:rPr>
            </w:pPr>
          </w:p>
        </w:tc>
        <w:tc>
          <w:tcPr>
            <w:tcW w:w="1134" w:type="dxa"/>
            <w:tcBorders>
              <w:top w:val="nil"/>
              <w:left w:val="nil"/>
              <w:bottom w:val="nil"/>
              <w:right w:val="nil"/>
            </w:tcBorders>
            <w:shd w:val="clear" w:color="auto" w:fill="auto"/>
            <w:noWrap/>
            <w:vAlign w:val="bottom"/>
            <w:hideMark/>
          </w:tcPr>
          <w:p w:rsidR="00DC11C0" w:rsidRPr="001C360C" w:rsidRDefault="00DC11C0" w:rsidP="00E7088D">
            <w:pPr>
              <w:rPr>
                <w:sz w:val="20"/>
                <w:szCs w:val="20"/>
              </w:rPr>
            </w:pPr>
          </w:p>
        </w:tc>
        <w:tc>
          <w:tcPr>
            <w:tcW w:w="1134" w:type="dxa"/>
            <w:tcBorders>
              <w:top w:val="nil"/>
              <w:left w:val="nil"/>
              <w:bottom w:val="nil"/>
              <w:right w:val="nil"/>
            </w:tcBorders>
            <w:shd w:val="clear" w:color="auto" w:fill="auto"/>
            <w:noWrap/>
            <w:vAlign w:val="bottom"/>
            <w:hideMark/>
          </w:tcPr>
          <w:p w:rsidR="00DC11C0" w:rsidRPr="001C360C" w:rsidRDefault="00DC11C0" w:rsidP="00E7088D">
            <w:pPr>
              <w:rPr>
                <w:sz w:val="20"/>
                <w:szCs w:val="20"/>
              </w:rPr>
            </w:pPr>
          </w:p>
        </w:tc>
        <w:tc>
          <w:tcPr>
            <w:tcW w:w="1134" w:type="dxa"/>
            <w:tcBorders>
              <w:top w:val="nil"/>
              <w:left w:val="nil"/>
              <w:bottom w:val="nil"/>
              <w:right w:val="nil"/>
            </w:tcBorders>
          </w:tcPr>
          <w:p w:rsidR="00DC11C0" w:rsidRPr="001C360C" w:rsidRDefault="00DC11C0" w:rsidP="00E7088D">
            <w:pPr>
              <w:rPr>
                <w:sz w:val="20"/>
                <w:szCs w:val="20"/>
              </w:rPr>
            </w:pPr>
          </w:p>
        </w:tc>
        <w:tc>
          <w:tcPr>
            <w:tcW w:w="1134" w:type="dxa"/>
            <w:tcBorders>
              <w:top w:val="nil"/>
              <w:left w:val="nil"/>
              <w:bottom w:val="nil"/>
              <w:right w:val="nil"/>
            </w:tcBorders>
          </w:tcPr>
          <w:p w:rsidR="00DC11C0" w:rsidRPr="001C360C" w:rsidRDefault="00DC11C0" w:rsidP="00E7088D">
            <w:pPr>
              <w:rPr>
                <w:sz w:val="20"/>
                <w:szCs w:val="20"/>
              </w:rPr>
            </w:pPr>
          </w:p>
        </w:tc>
        <w:tc>
          <w:tcPr>
            <w:tcW w:w="1134" w:type="dxa"/>
            <w:tcBorders>
              <w:top w:val="nil"/>
              <w:left w:val="nil"/>
              <w:bottom w:val="nil"/>
              <w:right w:val="nil"/>
            </w:tcBorders>
          </w:tcPr>
          <w:p w:rsidR="00DC11C0" w:rsidRPr="001C360C" w:rsidRDefault="00DC11C0" w:rsidP="00E7088D">
            <w:pPr>
              <w:rPr>
                <w:sz w:val="20"/>
                <w:szCs w:val="20"/>
              </w:rPr>
            </w:pPr>
          </w:p>
        </w:tc>
        <w:tc>
          <w:tcPr>
            <w:tcW w:w="1134" w:type="dxa"/>
            <w:tcBorders>
              <w:top w:val="nil"/>
              <w:left w:val="nil"/>
              <w:bottom w:val="nil"/>
              <w:right w:val="nil"/>
            </w:tcBorders>
          </w:tcPr>
          <w:p w:rsidR="00DC11C0" w:rsidRPr="001C360C" w:rsidRDefault="00DC11C0" w:rsidP="00E7088D">
            <w:pPr>
              <w:rPr>
                <w:sz w:val="20"/>
                <w:szCs w:val="20"/>
              </w:rPr>
            </w:pPr>
          </w:p>
        </w:tc>
      </w:tr>
      <w:tr w:rsidR="00DC11C0" w:rsidRPr="001C360C" w:rsidTr="00DC11C0">
        <w:trPr>
          <w:trHeight w:val="300"/>
        </w:trPr>
        <w:tc>
          <w:tcPr>
            <w:tcW w:w="2235" w:type="dxa"/>
            <w:tcBorders>
              <w:top w:val="nil"/>
              <w:left w:val="nil"/>
              <w:bottom w:val="nil"/>
              <w:right w:val="nil"/>
            </w:tcBorders>
            <w:shd w:val="clear" w:color="auto" w:fill="auto"/>
            <w:noWrap/>
            <w:vAlign w:val="bottom"/>
            <w:hideMark/>
          </w:tcPr>
          <w:p w:rsidR="00DC11C0" w:rsidRPr="001C360C" w:rsidRDefault="00DC11C0" w:rsidP="00E7088D">
            <w:pPr>
              <w:rPr>
                <w:rFonts w:ascii="Calibri" w:hAnsi="Calibri" w:cs="Calibri"/>
                <w:b/>
                <w:bCs/>
                <w:color w:val="000000"/>
              </w:rPr>
            </w:pPr>
            <w:r w:rsidRPr="001C360C">
              <w:rPr>
                <w:rFonts w:ascii="Calibri" w:hAnsi="Calibri" w:cs="Calibri"/>
                <w:b/>
                <w:bCs/>
                <w:color w:val="000000"/>
              </w:rPr>
              <w:t>*  ZA=  +</w:t>
            </w:r>
          </w:p>
        </w:tc>
        <w:tc>
          <w:tcPr>
            <w:tcW w:w="1134" w:type="dxa"/>
            <w:tcBorders>
              <w:top w:val="nil"/>
              <w:left w:val="nil"/>
              <w:bottom w:val="nil"/>
              <w:right w:val="nil"/>
            </w:tcBorders>
            <w:shd w:val="clear" w:color="auto" w:fill="auto"/>
            <w:noWrap/>
            <w:vAlign w:val="bottom"/>
            <w:hideMark/>
          </w:tcPr>
          <w:p w:rsidR="00DC11C0" w:rsidRPr="001C360C" w:rsidRDefault="00DC11C0" w:rsidP="00E7088D">
            <w:pPr>
              <w:rPr>
                <w:rFonts w:ascii="Calibri" w:hAnsi="Calibri" w:cs="Calibri"/>
                <w:b/>
                <w:bCs/>
                <w:color w:val="000000"/>
              </w:rPr>
            </w:pPr>
          </w:p>
        </w:tc>
        <w:tc>
          <w:tcPr>
            <w:tcW w:w="1134" w:type="dxa"/>
            <w:tcBorders>
              <w:top w:val="nil"/>
              <w:left w:val="nil"/>
              <w:bottom w:val="nil"/>
              <w:right w:val="nil"/>
            </w:tcBorders>
            <w:shd w:val="clear" w:color="auto" w:fill="auto"/>
            <w:noWrap/>
            <w:vAlign w:val="bottom"/>
            <w:hideMark/>
          </w:tcPr>
          <w:p w:rsidR="00DC11C0" w:rsidRPr="001C360C" w:rsidRDefault="00DC11C0" w:rsidP="00E7088D">
            <w:pPr>
              <w:rPr>
                <w:sz w:val="20"/>
                <w:szCs w:val="20"/>
              </w:rPr>
            </w:pPr>
          </w:p>
        </w:tc>
        <w:tc>
          <w:tcPr>
            <w:tcW w:w="1134" w:type="dxa"/>
            <w:tcBorders>
              <w:top w:val="nil"/>
              <w:left w:val="nil"/>
              <w:bottom w:val="nil"/>
              <w:right w:val="nil"/>
            </w:tcBorders>
            <w:shd w:val="clear" w:color="auto" w:fill="auto"/>
            <w:noWrap/>
            <w:vAlign w:val="bottom"/>
            <w:hideMark/>
          </w:tcPr>
          <w:p w:rsidR="00DC11C0" w:rsidRPr="001C360C" w:rsidRDefault="00DC11C0" w:rsidP="00E7088D">
            <w:pPr>
              <w:rPr>
                <w:sz w:val="20"/>
                <w:szCs w:val="20"/>
              </w:rPr>
            </w:pPr>
          </w:p>
        </w:tc>
        <w:tc>
          <w:tcPr>
            <w:tcW w:w="1134" w:type="dxa"/>
            <w:tcBorders>
              <w:top w:val="nil"/>
              <w:left w:val="nil"/>
              <w:bottom w:val="nil"/>
              <w:right w:val="nil"/>
            </w:tcBorders>
          </w:tcPr>
          <w:p w:rsidR="00DC11C0" w:rsidRPr="001C360C" w:rsidRDefault="00DC11C0" w:rsidP="00E7088D">
            <w:pPr>
              <w:rPr>
                <w:sz w:val="20"/>
                <w:szCs w:val="20"/>
              </w:rPr>
            </w:pPr>
          </w:p>
        </w:tc>
        <w:tc>
          <w:tcPr>
            <w:tcW w:w="1134" w:type="dxa"/>
            <w:tcBorders>
              <w:top w:val="nil"/>
              <w:left w:val="nil"/>
              <w:bottom w:val="nil"/>
              <w:right w:val="nil"/>
            </w:tcBorders>
          </w:tcPr>
          <w:p w:rsidR="00DC11C0" w:rsidRPr="001C360C" w:rsidRDefault="00DC11C0" w:rsidP="00E7088D">
            <w:pPr>
              <w:rPr>
                <w:sz w:val="20"/>
                <w:szCs w:val="20"/>
              </w:rPr>
            </w:pPr>
          </w:p>
        </w:tc>
        <w:tc>
          <w:tcPr>
            <w:tcW w:w="1134" w:type="dxa"/>
            <w:tcBorders>
              <w:top w:val="nil"/>
              <w:left w:val="nil"/>
              <w:bottom w:val="nil"/>
              <w:right w:val="nil"/>
            </w:tcBorders>
          </w:tcPr>
          <w:p w:rsidR="00DC11C0" w:rsidRPr="001C360C" w:rsidRDefault="00DC11C0" w:rsidP="00E7088D">
            <w:pPr>
              <w:rPr>
                <w:sz w:val="20"/>
                <w:szCs w:val="20"/>
              </w:rPr>
            </w:pPr>
          </w:p>
        </w:tc>
        <w:tc>
          <w:tcPr>
            <w:tcW w:w="1134" w:type="dxa"/>
            <w:tcBorders>
              <w:top w:val="nil"/>
              <w:left w:val="nil"/>
              <w:bottom w:val="nil"/>
              <w:right w:val="nil"/>
            </w:tcBorders>
          </w:tcPr>
          <w:p w:rsidR="00DC11C0" w:rsidRPr="001C360C" w:rsidRDefault="00DC11C0" w:rsidP="00E7088D">
            <w:pPr>
              <w:rPr>
                <w:sz w:val="20"/>
                <w:szCs w:val="20"/>
              </w:rPr>
            </w:pPr>
          </w:p>
        </w:tc>
      </w:tr>
      <w:tr w:rsidR="00DC11C0" w:rsidRPr="001C360C" w:rsidTr="00DC11C0">
        <w:trPr>
          <w:trHeight w:val="300"/>
        </w:trPr>
        <w:tc>
          <w:tcPr>
            <w:tcW w:w="2235" w:type="dxa"/>
            <w:tcBorders>
              <w:top w:val="nil"/>
              <w:left w:val="nil"/>
              <w:bottom w:val="nil"/>
              <w:right w:val="nil"/>
            </w:tcBorders>
            <w:shd w:val="clear" w:color="auto" w:fill="auto"/>
            <w:noWrap/>
            <w:vAlign w:val="bottom"/>
            <w:hideMark/>
          </w:tcPr>
          <w:p w:rsidR="00DC11C0" w:rsidRPr="001C360C" w:rsidRDefault="00DC11C0" w:rsidP="00E7088D">
            <w:pPr>
              <w:rPr>
                <w:rFonts w:ascii="Calibri" w:hAnsi="Calibri" w:cs="Calibri"/>
                <w:b/>
                <w:bCs/>
                <w:color w:val="000000"/>
              </w:rPr>
            </w:pPr>
            <w:r w:rsidRPr="001C360C">
              <w:rPr>
                <w:rFonts w:ascii="Calibri" w:hAnsi="Calibri" w:cs="Calibri"/>
                <w:b/>
                <w:bCs/>
                <w:color w:val="000000"/>
              </w:rPr>
              <w:t xml:space="preserve">    PROTIV=  —</w:t>
            </w:r>
          </w:p>
        </w:tc>
        <w:tc>
          <w:tcPr>
            <w:tcW w:w="1134" w:type="dxa"/>
            <w:tcBorders>
              <w:top w:val="nil"/>
              <w:left w:val="nil"/>
              <w:bottom w:val="nil"/>
              <w:right w:val="nil"/>
            </w:tcBorders>
            <w:shd w:val="clear" w:color="auto" w:fill="auto"/>
            <w:noWrap/>
            <w:vAlign w:val="bottom"/>
            <w:hideMark/>
          </w:tcPr>
          <w:p w:rsidR="00DC11C0" w:rsidRPr="001C360C" w:rsidRDefault="00DC11C0" w:rsidP="00E7088D">
            <w:pPr>
              <w:rPr>
                <w:rFonts w:ascii="Calibri" w:hAnsi="Calibri" w:cs="Calibri"/>
                <w:b/>
                <w:bCs/>
                <w:color w:val="000000"/>
              </w:rPr>
            </w:pPr>
          </w:p>
        </w:tc>
        <w:tc>
          <w:tcPr>
            <w:tcW w:w="1134" w:type="dxa"/>
            <w:tcBorders>
              <w:top w:val="nil"/>
              <w:left w:val="nil"/>
              <w:bottom w:val="nil"/>
              <w:right w:val="nil"/>
            </w:tcBorders>
            <w:shd w:val="clear" w:color="auto" w:fill="auto"/>
            <w:noWrap/>
            <w:vAlign w:val="bottom"/>
            <w:hideMark/>
          </w:tcPr>
          <w:p w:rsidR="00DC11C0" w:rsidRPr="001C360C" w:rsidRDefault="00DC11C0" w:rsidP="00E7088D">
            <w:pPr>
              <w:rPr>
                <w:sz w:val="20"/>
                <w:szCs w:val="20"/>
              </w:rPr>
            </w:pPr>
          </w:p>
        </w:tc>
        <w:tc>
          <w:tcPr>
            <w:tcW w:w="1134" w:type="dxa"/>
            <w:tcBorders>
              <w:top w:val="nil"/>
              <w:left w:val="nil"/>
              <w:bottom w:val="nil"/>
              <w:right w:val="nil"/>
            </w:tcBorders>
            <w:shd w:val="clear" w:color="auto" w:fill="auto"/>
            <w:noWrap/>
            <w:vAlign w:val="bottom"/>
            <w:hideMark/>
          </w:tcPr>
          <w:p w:rsidR="00DC11C0" w:rsidRPr="001C360C" w:rsidRDefault="00DC11C0" w:rsidP="00E7088D">
            <w:pPr>
              <w:rPr>
                <w:sz w:val="20"/>
                <w:szCs w:val="20"/>
              </w:rPr>
            </w:pPr>
          </w:p>
        </w:tc>
        <w:tc>
          <w:tcPr>
            <w:tcW w:w="1134" w:type="dxa"/>
            <w:tcBorders>
              <w:top w:val="nil"/>
              <w:left w:val="nil"/>
              <w:bottom w:val="nil"/>
              <w:right w:val="nil"/>
            </w:tcBorders>
          </w:tcPr>
          <w:p w:rsidR="00DC11C0" w:rsidRPr="001C360C" w:rsidRDefault="00DC11C0" w:rsidP="00E7088D">
            <w:pPr>
              <w:rPr>
                <w:sz w:val="20"/>
                <w:szCs w:val="20"/>
              </w:rPr>
            </w:pPr>
          </w:p>
        </w:tc>
        <w:tc>
          <w:tcPr>
            <w:tcW w:w="1134" w:type="dxa"/>
            <w:tcBorders>
              <w:top w:val="nil"/>
              <w:left w:val="nil"/>
              <w:bottom w:val="nil"/>
              <w:right w:val="nil"/>
            </w:tcBorders>
          </w:tcPr>
          <w:p w:rsidR="00DC11C0" w:rsidRPr="001C360C" w:rsidRDefault="00DC11C0" w:rsidP="00E7088D">
            <w:pPr>
              <w:rPr>
                <w:sz w:val="20"/>
                <w:szCs w:val="20"/>
              </w:rPr>
            </w:pPr>
          </w:p>
        </w:tc>
        <w:tc>
          <w:tcPr>
            <w:tcW w:w="1134" w:type="dxa"/>
            <w:tcBorders>
              <w:top w:val="nil"/>
              <w:left w:val="nil"/>
              <w:bottom w:val="nil"/>
              <w:right w:val="nil"/>
            </w:tcBorders>
          </w:tcPr>
          <w:p w:rsidR="00DC11C0" w:rsidRPr="001C360C" w:rsidRDefault="00DC11C0" w:rsidP="00E7088D">
            <w:pPr>
              <w:rPr>
                <w:sz w:val="20"/>
                <w:szCs w:val="20"/>
              </w:rPr>
            </w:pPr>
          </w:p>
        </w:tc>
        <w:tc>
          <w:tcPr>
            <w:tcW w:w="1134" w:type="dxa"/>
            <w:tcBorders>
              <w:top w:val="nil"/>
              <w:left w:val="nil"/>
              <w:bottom w:val="nil"/>
              <w:right w:val="nil"/>
            </w:tcBorders>
          </w:tcPr>
          <w:p w:rsidR="00DC11C0" w:rsidRPr="001C360C" w:rsidRDefault="00DC11C0" w:rsidP="00E7088D">
            <w:pPr>
              <w:rPr>
                <w:sz w:val="20"/>
                <w:szCs w:val="20"/>
              </w:rPr>
            </w:pPr>
          </w:p>
        </w:tc>
      </w:tr>
      <w:tr w:rsidR="00DC11C0" w:rsidRPr="001C360C" w:rsidTr="00DC11C0">
        <w:trPr>
          <w:trHeight w:val="300"/>
        </w:trPr>
        <w:tc>
          <w:tcPr>
            <w:tcW w:w="2235" w:type="dxa"/>
            <w:tcBorders>
              <w:top w:val="nil"/>
              <w:left w:val="nil"/>
              <w:bottom w:val="nil"/>
              <w:right w:val="nil"/>
            </w:tcBorders>
            <w:shd w:val="clear" w:color="auto" w:fill="auto"/>
            <w:noWrap/>
            <w:vAlign w:val="bottom"/>
            <w:hideMark/>
          </w:tcPr>
          <w:p w:rsidR="00DC11C0" w:rsidRPr="001C360C" w:rsidRDefault="00DC11C0" w:rsidP="00E7088D">
            <w:pPr>
              <w:rPr>
                <w:rFonts w:ascii="Calibri" w:hAnsi="Calibri" w:cs="Calibri"/>
                <w:b/>
                <w:bCs/>
                <w:color w:val="000000"/>
              </w:rPr>
            </w:pPr>
            <w:r w:rsidRPr="001C360C">
              <w:rPr>
                <w:rFonts w:ascii="Calibri" w:hAnsi="Calibri" w:cs="Calibri"/>
                <w:b/>
                <w:bCs/>
                <w:color w:val="000000"/>
              </w:rPr>
              <w:t xml:space="preserve">    SUZDRŽAN=  0</w:t>
            </w:r>
          </w:p>
        </w:tc>
        <w:tc>
          <w:tcPr>
            <w:tcW w:w="1134" w:type="dxa"/>
            <w:tcBorders>
              <w:top w:val="nil"/>
              <w:left w:val="nil"/>
              <w:bottom w:val="nil"/>
              <w:right w:val="nil"/>
            </w:tcBorders>
            <w:shd w:val="clear" w:color="auto" w:fill="auto"/>
            <w:noWrap/>
            <w:vAlign w:val="bottom"/>
            <w:hideMark/>
          </w:tcPr>
          <w:p w:rsidR="00DC11C0" w:rsidRPr="001C360C" w:rsidRDefault="00DC11C0" w:rsidP="00E7088D">
            <w:pPr>
              <w:rPr>
                <w:rFonts w:ascii="Calibri" w:hAnsi="Calibri" w:cs="Calibri"/>
                <w:b/>
                <w:bCs/>
                <w:color w:val="000000"/>
              </w:rPr>
            </w:pPr>
          </w:p>
        </w:tc>
        <w:tc>
          <w:tcPr>
            <w:tcW w:w="1134" w:type="dxa"/>
            <w:tcBorders>
              <w:top w:val="nil"/>
              <w:left w:val="nil"/>
              <w:bottom w:val="nil"/>
              <w:right w:val="nil"/>
            </w:tcBorders>
            <w:shd w:val="clear" w:color="auto" w:fill="auto"/>
            <w:noWrap/>
            <w:vAlign w:val="bottom"/>
            <w:hideMark/>
          </w:tcPr>
          <w:p w:rsidR="00DC11C0" w:rsidRPr="001C360C" w:rsidRDefault="00DC11C0" w:rsidP="00E7088D">
            <w:pPr>
              <w:rPr>
                <w:sz w:val="20"/>
                <w:szCs w:val="20"/>
              </w:rPr>
            </w:pPr>
          </w:p>
        </w:tc>
        <w:tc>
          <w:tcPr>
            <w:tcW w:w="1134" w:type="dxa"/>
            <w:tcBorders>
              <w:top w:val="nil"/>
              <w:left w:val="nil"/>
              <w:bottom w:val="nil"/>
              <w:right w:val="nil"/>
            </w:tcBorders>
            <w:shd w:val="clear" w:color="auto" w:fill="auto"/>
            <w:noWrap/>
            <w:vAlign w:val="bottom"/>
            <w:hideMark/>
          </w:tcPr>
          <w:p w:rsidR="00DC11C0" w:rsidRPr="001C360C" w:rsidRDefault="00DC11C0" w:rsidP="00E7088D">
            <w:pPr>
              <w:rPr>
                <w:sz w:val="20"/>
                <w:szCs w:val="20"/>
              </w:rPr>
            </w:pPr>
          </w:p>
        </w:tc>
        <w:tc>
          <w:tcPr>
            <w:tcW w:w="1134" w:type="dxa"/>
            <w:tcBorders>
              <w:top w:val="nil"/>
              <w:left w:val="nil"/>
              <w:bottom w:val="nil"/>
              <w:right w:val="nil"/>
            </w:tcBorders>
          </w:tcPr>
          <w:p w:rsidR="00DC11C0" w:rsidRPr="001C360C" w:rsidRDefault="00DC11C0" w:rsidP="00E7088D">
            <w:pPr>
              <w:rPr>
                <w:sz w:val="20"/>
                <w:szCs w:val="20"/>
              </w:rPr>
            </w:pPr>
          </w:p>
        </w:tc>
        <w:tc>
          <w:tcPr>
            <w:tcW w:w="1134" w:type="dxa"/>
            <w:tcBorders>
              <w:top w:val="nil"/>
              <w:left w:val="nil"/>
              <w:bottom w:val="nil"/>
              <w:right w:val="nil"/>
            </w:tcBorders>
          </w:tcPr>
          <w:p w:rsidR="00DC11C0" w:rsidRPr="001C360C" w:rsidRDefault="00DC11C0" w:rsidP="00E7088D">
            <w:pPr>
              <w:rPr>
                <w:sz w:val="20"/>
                <w:szCs w:val="20"/>
              </w:rPr>
            </w:pPr>
          </w:p>
        </w:tc>
        <w:tc>
          <w:tcPr>
            <w:tcW w:w="1134" w:type="dxa"/>
            <w:tcBorders>
              <w:top w:val="nil"/>
              <w:left w:val="nil"/>
              <w:bottom w:val="nil"/>
              <w:right w:val="nil"/>
            </w:tcBorders>
          </w:tcPr>
          <w:p w:rsidR="00DC11C0" w:rsidRPr="001C360C" w:rsidRDefault="00DC11C0" w:rsidP="00E7088D">
            <w:pPr>
              <w:rPr>
                <w:sz w:val="20"/>
                <w:szCs w:val="20"/>
              </w:rPr>
            </w:pPr>
          </w:p>
        </w:tc>
        <w:tc>
          <w:tcPr>
            <w:tcW w:w="1134" w:type="dxa"/>
            <w:tcBorders>
              <w:top w:val="nil"/>
              <w:left w:val="nil"/>
              <w:bottom w:val="nil"/>
              <w:right w:val="nil"/>
            </w:tcBorders>
          </w:tcPr>
          <w:p w:rsidR="00DC11C0" w:rsidRPr="001C360C" w:rsidRDefault="00DC11C0" w:rsidP="00E7088D">
            <w:pPr>
              <w:rPr>
                <w:sz w:val="20"/>
                <w:szCs w:val="20"/>
              </w:rPr>
            </w:pPr>
          </w:p>
        </w:tc>
      </w:tr>
      <w:tr w:rsidR="00DC11C0" w:rsidRPr="001C360C" w:rsidTr="00DC11C0">
        <w:trPr>
          <w:trHeight w:val="300"/>
        </w:trPr>
        <w:tc>
          <w:tcPr>
            <w:tcW w:w="3369" w:type="dxa"/>
            <w:gridSpan w:val="2"/>
            <w:tcBorders>
              <w:top w:val="nil"/>
              <w:left w:val="nil"/>
              <w:bottom w:val="nil"/>
              <w:right w:val="nil"/>
            </w:tcBorders>
            <w:shd w:val="clear" w:color="auto" w:fill="auto"/>
            <w:noWrap/>
            <w:vAlign w:val="bottom"/>
            <w:hideMark/>
          </w:tcPr>
          <w:p w:rsidR="00DC11C0" w:rsidRPr="001C360C" w:rsidRDefault="00DC11C0" w:rsidP="00E7088D">
            <w:pPr>
              <w:rPr>
                <w:rFonts w:ascii="Calibri" w:hAnsi="Calibri" w:cs="Calibri"/>
                <w:b/>
                <w:bCs/>
                <w:color w:val="000000"/>
              </w:rPr>
            </w:pPr>
            <w:r w:rsidRPr="001C360C">
              <w:rPr>
                <w:rFonts w:ascii="Calibri" w:hAnsi="Calibri" w:cs="Calibri"/>
                <w:b/>
                <w:bCs/>
                <w:color w:val="000000"/>
              </w:rPr>
              <w:t xml:space="preserve">    NIJE PRISUTAN= prekrižiti ime</w:t>
            </w:r>
          </w:p>
        </w:tc>
        <w:tc>
          <w:tcPr>
            <w:tcW w:w="1134" w:type="dxa"/>
            <w:tcBorders>
              <w:top w:val="nil"/>
              <w:left w:val="nil"/>
              <w:bottom w:val="nil"/>
              <w:right w:val="nil"/>
            </w:tcBorders>
            <w:shd w:val="clear" w:color="auto" w:fill="auto"/>
            <w:noWrap/>
            <w:vAlign w:val="bottom"/>
            <w:hideMark/>
          </w:tcPr>
          <w:p w:rsidR="00DC11C0" w:rsidRPr="001C360C" w:rsidRDefault="00DC11C0" w:rsidP="00E7088D">
            <w:pPr>
              <w:rPr>
                <w:rFonts w:ascii="Calibri" w:hAnsi="Calibri" w:cs="Calibri"/>
                <w:b/>
                <w:bCs/>
                <w:color w:val="000000"/>
              </w:rPr>
            </w:pPr>
          </w:p>
        </w:tc>
        <w:tc>
          <w:tcPr>
            <w:tcW w:w="1134" w:type="dxa"/>
            <w:tcBorders>
              <w:top w:val="nil"/>
              <w:left w:val="nil"/>
              <w:bottom w:val="nil"/>
              <w:right w:val="nil"/>
            </w:tcBorders>
            <w:shd w:val="clear" w:color="auto" w:fill="auto"/>
            <w:noWrap/>
            <w:vAlign w:val="bottom"/>
            <w:hideMark/>
          </w:tcPr>
          <w:p w:rsidR="00DC11C0" w:rsidRPr="001C360C" w:rsidRDefault="00DC11C0" w:rsidP="00E7088D">
            <w:pPr>
              <w:rPr>
                <w:sz w:val="20"/>
                <w:szCs w:val="20"/>
              </w:rPr>
            </w:pPr>
          </w:p>
        </w:tc>
        <w:tc>
          <w:tcPr>
            <w:tcW w:w="1134" w:type="dxa"/>
            <w:tcBorders>
              <w:top w:val="nil"/>
              <w:left w:val="nil"/>
              <w:bottom w:val="nil"/>
              <w:right w:val="nil"/>
            </w:tcBorders>
          </w:tcPr>
          <w:p w:rsidR="00DC11C0" w:rsidRPr="001C360C" w:rsidRDefault="00DC11C0" w:rsidP="00E7088D">
            <w:pPr>
              <w:rPr>
                <w:sz w:val="20"/>
                <w:szCs w:val="20"/>
              </w:rPr>
            </w:pPr>
          </w:p>
        </w:tc>
        <w:tc>
          <w:tcPr>
            <w:tcW w:w="1134" w:type="dxa"/>
            <w:tcBorders>
              <w:top w:val="nil"/>
              <w:left w:val="nil"/>
              <w:bottom w:val="nil"/>
              <w:right w:val="nil"/>
            </w:tcBorders>
          </w:tcPr>
          <w:p w:rsidR="00DC11C0" w:rsidRPr="001C360C" w:rsidRDefault="00DC11C0" w:rsidP="00E7088D">
            <w:pPr>
              <w:rPr>
                <w:sz w:val="20"/>
                <w:szCs w:val="20"/>
              </w:rPr>
            </w:pPr>
          </w:p>
        </w:tc>
        <w:tc>
          <w:tcPr>
            <w:tcW w:w="1134" w:type="dxa"/>
            <w:tcBorders>
              <w:top w:val="nil"/>
              <w:left w:val="nil"/>
              <w:bottom w:val="nil"/>
              <w:right w:val="nil"/>
            </w:tcBorders>
          </w:tcPr>
          <w:p w:rsidR="00DC11C0" w:rsidRPr="001C360C" w:rsidRDefault="00DC11C0" w:rsidP="00E7088D">
            <w:pPr>
              <w:rPr>
                <w:sz w:val="20"/>
                <w:szCs w:val="20"/>
              </w:rPr>
            </w:pPr>
          </w:p>
        </w:tc>
        <w:tc>
          <w:tcPr>
            <w:tcW w:w="1134" w:type="dxa"/>
            <w:tcBorders>
              <w:top w:val="nil"/>
              <w:left w:val="nil"/>
              <w:bottom w:val="nil"/>
              <w:right w:val="nil"/>
            </w:tcBorders>
          </w:tcPr>
          <w:p w:rsidR="00DC11C0" w:rsidRPr="001C360C" w:rsidRDefault="00DC11C0" w:rsidP="00E7088D">
            <w:pPr>
              <w:rPr>
                <w:sz w:val="20"/>
                <w:szCs w:val="20"/>
              </w:rPr>
            </w:pPr>
          </w:p>
        </w:tc>
      </w:tr>
    </w:tbl>
    <w:p w:rsidR="00350021" w:rsidRDefault="00350021" w:rsidP="00350021"/>
    <w:p w:rsidR="00C55059" w:rsidRDefault="00C55059" w:rsidP="00C55059"/>
    <w:sectPr w:rsidR="00C55059" w:rsidSect="00D70EBF">
      <w:footerReference w:type="default" r:id="rId8"/>
      <w:pgSz w:w="11906" w:h="16838"/>
      <w:pgMar w:top="1135" w:right="991"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74F8" w:rsidRDefault="00E074F8" w:rsidP="00065DD0">
      <w:r>
        <w:separator/>
      </w:r>
    </w:p>
  </w:endnote>
  <w:endnote w:type="continuationSeparator" w:id="0">
    <w:p w:rsidR="00E074F8" w:rsidRDefault="00E074F8" w:rsidP="00065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5700926"/>
      <w:docPartObj>
        <w:docPartGallery w:val="Page Numbers (Bottom of Page)"/>
        <w:docPartUnique/>
      </w:docPartObj>
    </w:sdtPr>
    <w:sdtEndPr>
      <w:rPr>
        <w:noProof/>
      </w:rPr>
    </w:sdtEndPr>
    <w:sdtContent>
      <w:p w:rsidR="00E074F8" w:rsidRDefault="00E074F8">
        <w:pPr>
          <w:pStyle w:val="Footer"/>
          <w:jc w:val="right"/>
        </w:pPr>
        <w:r>
          <w:fldChar w:fldCharType="begin"/>
        </w:r>
        <w:r>
          <w:instrText xml:space="preserve"> PAGE   \* MERGEFORMAT </w:instrText>
        </w:r>
        <w:r>
          <w:fldChar w:fldCharType="separate"/>
        </w:r>
        <w:r w:rsidR="006A4078">
          <w:rPr>
            <w:noProof/>
          </w:rPr>
          <w:t>2</w:t>
        </w:r>
        <w:r>
          <w:rPr>
            <w:noProof/>
          </w:rPr>
          <w:fldChar w:fldCharType="end"/>
        </w:r>
      </w:p>
    </w:sdtContent>
  </w:sdt>
  <w:p w:rsidR="00E074F8" w:rsidRDefault="00E074F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74F8" w:rsidRDefault="00E074F8" w:rsidP="00065DD0">
      <w:r>
        <w:separator/>
      </w:r>
    </w:p>
  </w:footnote>
  <w:footnote w:type="continuationSeparator" w:id="0">
    <w:p w:rsidR="00E074F8" w:rsidRDefault="00E074F8" w:rsidP="00065D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40580"/>
    <w:multiLevelType w:val="hybridMultilevel"/>
    <w:tmpl w:val="AA88908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 w15:restartNumberingAfterBreak="0">
    <w:nsid w:val="0AF058DF"/>
    <w:multiLevelType w:val="hybridMultilevel"/>
    <w:tmpl w:val="2A486146"/>
    <w:lvl w:ilvl="0" w:tplc="92A8CCC6">
      <w:start w:val="1"/>
      <w:numFmt w:val="decimal"/>
      <w:lvlText w:val="%1."/>
      <w:lvlJc w:val="left"/>
      <w:pPr>
        <w:ind w:left="1080" w:hanging="360"/>
      </w:pPr>
      <w:rPr>
        <w:rFonts w:hint="default"/>
      </w:rPr>
    </w:lvl>
    <w:lvl w:ilvl="1" w:tplc="EC0053F0">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105E26DF"/>
    <w:multiLevelType w:val="hybridMultilevel"/>
    <w:tmpl w:val="EAB260C4"/>
    <w:lvl w:ilvl="0" w:tplc="925C4B9C">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5866F6A"/>
    <w:multiLevelType w:val="hybridMultilevel"/>
    <w:tmpl w:val="9D9A8F0A"/>
    <w:lvl w:ilvl="0" w:tplc="39FA7EA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2074472E"/>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0D5519A"/>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1D6202D"/>
    <w:multiLevelType w:val="hybridMultilevel"/>
    <w:tmpl w:val="AA88908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AAB01A6"/>
    <w:multiLevelType w:val="hybridMultilevel"/>
    <w:tmpl w:val="C7EC1DA4"/>
    <w:lvl w:ilvl="0" w:tplc="F5320010">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15:restartNumberingAfterBreak="0">
    <w:nsid w:val="40873853"/>
    <w:multiLevelType w:val="hybridMultilevel"/>
    <w:tmpl w:val="72C6B4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3A310D9"/>
    <w:multiLevelType w:val="hybridMultilevel"/>
    <w:tmpl w:val="BEF4399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43FC5088"/>
    <w:multiLevelType w:val="hybridMultilevel"/>
    <w:tmpl w:val="AD229334"/>
    <w:lvl w:ilvl="0" w:tplc="01B4D736">
      <w:start w:val="2"/>
      <w:numFmt w:val="decimal"/>
      <w:lvlText w:val="(%1)"/>
      <w:lvlJc w:val="left"/>
      <w:pPr>
        <w:ind w:left="1071" w:hanging="360"/>
      </w:pPr>
      <w:rPr>
        <w:rFonts w:hint="default"/>
      </w:rPr>
    </w:lvl>
    <w:lvl w:ilvl="1" w:tplc="041A0019">
      <w:start w:val="1"/>
      <w:numFmt w:val="lowerLetter"/>
      <w:lvlText w:val="%2."/>
      <w:lvlJc w:val="left"/>
      <w:pPr>
        <w:ind w:left="1791" w:hanging="360"/>
      </w:pPr>
    </w:lvl>
    <w:lvl w:ilvl="2" w:tplc="041A001B" w:tentative="1">
      <w:start w:val="1"/>
      <w:numFmt w:val="lowerRoman"/>
      <w:lvlText w:val="%3."/>
      <w:lvlJc w:val="right"/>
      <w:pPr>
        <w:ind w:left="2511" w:hanging="180"/>
      </w:pPr>
    </w:lvl>
    <w:lvl w:ilvl="3" w:tplc="041A000F" w:tentative="1">
      <w:start w:val="1"/>
      <w:numFmt w:val="decimal"/>
      <w:lvlText w:val="%4."/>
      <w:lvlJc w:val="left"/>
      <w:pPr>
        <w:ind w:left="3231" w:hanging="360"/>
      </w:pPr>
    </w:lvl>
    <w:lvl w:ilvl="4" w:tplc="041A0019" w:tentative="1">
      <w:start w:val="1"/>
      <w:numFmt w:val="lowerLetter"/>
      <w:lvlText w:val="%5."/>
      <w:lvlJc w:val="left"/>
      <w:pPr>
        <w:ind w:left="3951" w:hanging="360"/>
      </w:pPr>
    </w:lvl>
    <w:lvl w:ilvl="5" w:tplc="041A001B" w:tentative="1">
      <w:start w:val="1"/>
      <w:numFmt w:val="lowerRoman"/>
      <w:lvlText w:val="%6."/>
      <w:lvlJc w:val="right"/>
      <w:pPr>
        <w:ind w:left="4671" w:hanging="180"/>
      </w:pPr>
    </w:lvl>
    <w:lvl w:ilvl="6" w:tplc="041A000F" w:tentative="1">
      <w:start w:val="1"/>
      <w:numFmt w:val="decimal"/>
      <w:lvlText w:val="%7."/>
      <w:lvlJc w:val="left"/>
      <w:pPr>
        <w:ind w:left="5391" w:hanging="360"/>
      </w:pPr>
    </w:lvl>
    <w:lvl w:ilvl="7" w:tplc="041A0019" w:tentative="1">
      <w:start w:val="1"/>
      <w:numFmt w:val="lowerLetter"/>
      <w:lvlText w:val="%8."/>
      <w:lvlJc w:val="left"/>
      <w:pPr>
        <w:ind w:left="6111" w:hanging="360"/>
      </w:pPr>
    </w:lvl>
    <w:lvl w:ilvl="8" w:tplc="041A001B" w:tentative="1">
      <w:start w:val="1"/>
      <w:numFmt w:val="lowerRoman"/>
      <w:lvlText w:val="%9."/>
      <w:lvlJc w:val="right"/>
      <w:pPr>
        <w:ind w:left="6831" w:hanging="180"/>
      </w:pPr>
    </w:lvl>
  </w:abstractNum>
  <w:abstractNum w:abstractNumId="12" w15:restartNumberingAfterBreak="0">
    <w:nsid w:val="470C4A32"/>
    <w:multiLevelType w:val="hybridMultilevel"/>
    <w:tmpl w:val="98325A5C"/>
    <w:lvl w:ilvl="0" w:tplc="859666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15:restartNumberingAfterBreak="0">
    <w:nsid w:val="4B500BB0"/>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D5F6F18"/>
    <w:multiLevelType w:val="hybridMultilevel"/>
    <w:tmpl w:val="5464E1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D9A5453"/>
    <w:multiLevelType w:val="hybridMultilevel"/>
    <w:tmpl w:val="BEF4399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539F488F"/>
    <w:multiLevelType w:val="hybridMultilevel"/>
    <w:tmpl w:val="A006A68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CAC0237"/>
    <w:multiLevelType w:val="hybridMultilevel"/>
    <w:tmpl w:val="4A3C4A32"/>
    <w:lvl w:ilvl="0" w:tplc="A7F605E2">
      <w:start w:val="1"/>
      <w:numFmt w:val="decimal"/>
      <w:lvlText w:val="%1."/>
      <w:lvlJc w:val="left"/>
      <w:pPr>
        <w:ind w:left="1080" w:hanging="360"/>
      </w:pPr>
      <w:rPr>
        <w:rFonts w:hint="default"/>
      </w:rPr>
    </w:lvl>
    <w:lvl w:ilvl="1" w:tplc="F4C606FC">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5E872443"/>
    <w:multiLevelType w:val="hybridMultilevel"/>
    <w:tmpl w:val="D7B27780"/>
    <w:lvl w:ilvl="0" w:tplc="E7347DF6">
      <w:start w:val="1"/>
      <w:numFmt w:val="decimal"/>
      <w:lvlText w:val="%1."/>
      <w:lvlJc w:val="left"/>
      <w:pPr>
        <w:ind w:left="1788" w:hanging="360"/>
      </w:pPr>
      <w:rPr>
        <w:rFonts w:hint="default"/>
      </w:rPr>
    </w:lvl>
    <w:lvl w:ilvl="1" w:tplc="E4F41FD0">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19" w15:restartNumberingAfterBreak="0">
    <w:nsid w:val="71A64D64"/>
    <w:multiLevelType w:val="hybridMultilevel"/>
    <w:tmpl w:val="0EB828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32F10C9"/>
    <w:multiLevelType w:val="hybridMultilevel"/>
    <w:tmpl w:val="44BA257E"/>
    <w:lvl w:ilvl="0" w:tplc="94146A9C">
      <w:start w:val="1"/>
      <w:numFmt w:val="decimal"/>
      <w:lvlText w:val="%1."/>
      <w:lvlJc w:val="left"/>
      <w:pPr>
        <w:ind w:left="724" w:hanging="360"/>
      </w:pPr>
      <w:rPr>
        <w:rFonts w:hint="default"/>
      </w:rPr>
    </w:lvl>
    <w:lvl w:ilvl="1" w:tplc="041A0019" w:tentative="1">
      <w:start w:val="1"/>
      <w:numFmt w:val="lowerLetter"/>
      <w:lvlText w:val="%2."/>
      <w:lvlJc w:val="left"/>
      <w:pPr>
        <w:ind w:left="1444" w:hanging="360"/>
      </w:pPr>
    </w:lvl>
    <w:lvl w:ilvl="2" w:tplc="041A001B" w:tentative="1">
      <w:start w:val="1"/>
      <w:numFmt w:val="lowerRoman"/>
      <w:lvlText w:val="%3."/>
      <w:lvlJc w:val="right"/>
      <w:pPr>
        <w:ind w:left="2164" w:hanging="180"/>
      </w:pPr>
    </w:lvl>
    <w:lvl w:ilvl="3" w:tplc="041A000F" w:tentative="1">
      <w:start w:val="1"/>
      <w:numFmt w:val="decimal"/>
      <w:lvlText w:val="%4."/>
      <w:lvlJc w:val="left"/>
      <w:pPr>
        <w:ind w:left="2884" w:hanging="360"/>
      </w:pPr>
    </w:lvl>
    <w:lvl w:ilvl="4" w:tplc="041A0019" w:tentative="1">
      <w:start w:val="1"/>
      <w:numFmt w:val="lowerLetter"/>
      <w:lvlText w:val="%5."/>
      <w:lvlJc w:val="left"/>
      <w:pPr>
        <w:ind w:left="3604" w:hanging="360"/>
      </w:pPr>
    </w:lvl>
    <w:lvl w:ilvl="5" w:tplc="041A001B" w:tentative="1">
      <w:start w:val="1"/>
      <w:numFmt w:val="lowerRoman"/>
      <w:lvlText w:val="%6."/>
      <w:lvlJc w:val="right"/>
      <w:pPr>
        <w:ind w:left="4324" w:hanging="180"/>
      </w:pPr>
    </w:lvl>
    <w:lvl w:ilvl="6" w:tplc="041A000F" w:tentative="1">
      <w:start w:val="1"/>
      <w:numFmt w:val="decimal"/>
      <w:lvlText w:val="%7."/>
      <w:lvlJc w:val="left"/>
      <w:pPr>
        <w:ind w:left="5044" w:hanging="360"/>
      </w:pPr>
    </w:lvl>
    <w:lvl w:ilvl="7" w:tplc="041A0019" w:tentative="1">
      <w:start w:val="1"/>
      <w:numFmt w:val="lowerLetter"/>
      <w:lvlText w:val="%8."/>
      <w:lvlJc w:val="left"/>
      <w:pPr>
        <w:ind w:left="5764" w:hanging="360"/>
      </w:pPr>
    </w:lvl>
    <w:lvl w:ilvl="8" w:tplc="041A001B" w:tentative="1">
      <w:start w:val="1"/>
      <w:numFmt w:val="lowerRoman"/>
      <w:lvlText w:val="%9."/>
      <w:lvlJc w:val="right"/>
      <w:pPr>
        <w:ind w:left="6484" w:hanging="180"/>
      </w:pPr>
    </w:lvl>
  </w:abstractNum>
  <w:abstractNum w:abstractNumId="21" w15:restartNumberingAfterBreak="0">
    <w:nsid w:val="73D57DE6"/>
    <w:multiLevelType w:val="hybridMultilevel"/>
    <w:tmpl w:val="0EB828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6AC64BC"/>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A487DB3"/>
    <w:multiLevelType w:val="hybridMultilevel"/>
    <w:tmpl w:val="2918F3DC"/>
    <w:lvl w:ilvl="0" w:tplc="FD6EF5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F6E04AC"/>
    <w:multiLevelType w:val="hybridMultilevel"/>
    <w:tmpl w:val="E0B639C8"/>
    <w:lvl w:ilvl="0" w:tplc="1CE4A818">
      <w:start w:val="1"/>
      <w:numFmt w:val="decimal"/>
      <w:lvlText w:val="%1."/>
      <w:lvlJc w:val="left"/>
      <w:pPr>
        <w:ind w:left="1788" w:hanging="360"/>
      </w:pPr>
      <w:rPr>
        <w:rFonts w:hint="default"/>
      </w:rPr>
    </w:lvl>
    <w:lvl w:ilvl="1" w:tplc="E2C077D4">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num w:numId="1">
    <w:abstractNumId w:val="19"/>
  </w:num>
  <w:num w:numId="2">
    <w:abstractNumId w:val="13"/>
  </w:num>
  <w:num w:numId="3">
    <w:abstractNumId w:val="24"/>
  </w:num>
  <w:num w:numId="4">
    <w:abstractNumId w:val="2"/>
  </w:num>
  <w:num w:numId="5">
    <w:abstractNumId w:val="3"/>
  </w:num>
  <w:num w:numId="6">
    <w:abstractNumId w:val="18"/>
  </w:num>
  <w:num w:numId="7">
    <w:abstractNumId w:val="23"/>
  </w:num>
  <w:num w:numId="8">
    <w:abstractNumId w:val="12"/>
  </w:num>
  <w:num w:numId="9">
    <w:abstractNumId w:val="17"/>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11"/>
  </w:num>
  <w:num w:numId="13">
    <w:abstractNumId w:val="1"/>
  </w:num>
  <w:num w:numId="14">
    <w:abstractNumId w:val="6"/>
  </w:num>
  <w:num w:numId="15">
    <w:abstractNumId w:val="21"/>
  </w:num>
  <w:num w:numId="16">
    <w:abstractNumId w:val="5"/>
  </w:num>
  <w:num w:numId="17">
    <w:abstractNumId w:val="8"/>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9"/>
  </w:num>
  <w:num w:numId="22">
    <w:abstractNumId w:val="7"/>
  </w:num>
  <w:num w:numId="23">
    <w:abstractNumId w:val="0"/>
  </w:num>
  <w:num w:numId="24">
    <w:abstractNumId w:val="16"/>
  </w:num>
  <w:num w:numId="25">
    <w:abstractNumId w:val="14"/>
  </w:num>
  <w:num w:numId="26">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7FC"/>
    <w:rsid w:val="00000EF8"/>
    <w:rsid w:val="00003848"/>
    <w:rsid w:val="00012F83"/>
    <w:rsid w:val="00014D39"/>
    <w:rsid w:val="00017E0C"/>
    <w:rsid w:val="00020C15"/>
    <w:rsid w:val="00027FA3"/>
    <w:rsid w:val="000429A6"/>
    <w:rsid w:val="000553C5"/>
    <w:rsid w:val="0005604C"/>
    <w:rsid w:val="00057BF8"/>
    <w:rsid w:val="00060346"/>
    <w:rsid w:val="00065DD0"/>
    <w:rsid w:val="00067D30"/>
    <w:rsid w:val="00070875"/>
    <w:rsid w:val="0007429C"/>
    <w:rsid w:val="0007514E"/>
    <w:rsid w:val="000809F9"/>
    <w:rsid w:val="00081C92"/>
    <w:rsid w:val="000A43DD"/>
    <w:rsid w:val="000D42EC"/>
    <w:rsid w:val="000D50CB"/>
    <w:rsid w:val="000D5FD1"/>
    <w:rsid w:val="000E68DC"/>
    <w:rsid w:val="000E6D78"/>
    <w:rsid w:val="000F32CF"/>
    <w:rsid w:val="000F4CE8"/>
    <w:rsid w:val="001044A7"/>
    <w:rsid w:val="0010703F"/>
    <w:rsid w:val="00110C00"/>
    <w:rsid w:val="0011407F"/>
    <w:rsid w:val="0011748F"/>
    <w:rsid w:val="001222E7"/>
    <w:rsid w:val="00122FB5"/>
    <w:rsid w:val="00125A68"/>
    <w:rsid w:val="00126D5C"/>
    <w:rsid w:val="0014679D"/>
    <w:rsid w:val="001472DE"/>
    <w:rsid w:val="00147F14"/>
    <w:rsid w:val="00176E2D"/>
    <w:rsid w:val="0018039E"/>
    <w:rsid w:val="001821C4"/>
    <w:rsid w:val="001861F6"/>
    <w:rsid w:val="0019524F"/>
    <w:rsid w:val="001A1FEA"/>
    <w:rsid w:val="001A25FB"/>
    <w:rsid w:val="001A57A4"/>
    <w:rsid w:val="001A5D8B"/>
    <w:rsid w:val="001B2DD7"/>
    <w:rsid w:val="001B3816"/>
    <w:rsid w:val="001B7EDB"/>
    <w:rsid w:val="001C3C5D"/>
    <w:rsid w:val="001C61D2"/>
    <w:rsid w:val="001E2D55"/>
    <w:rsid w:val="001E6FF9"/>
    <w:rsid w:val="001F02C2"/>
    <w:rsid w:val="001F612A"/>
    <w:rsid w:val="001F654A"/>
    <w:rsid w:val="002012AB"/>
    <w:rsid w:val="00204F2A"/>
    <w:rsid w:val="002152D8"/>
    <w:rsid w:val="00226B3F"/>
    <w:rsid w:val="00230231"/>
    <w:rsid w:val="0025045F"/>
    <w:rsid w:val="00254448"/>
    <w:rsid w:val="0025481F"/>
    <w:rsid w:val="00262276"/>
    <w:rsid w:val="002628D5"/>
    <w:rsid w:val="00270270"/>
    <w:rsid w:val="00272AE3"/>
    <w:rsid w:val="00295523"/>
    <w:rsid w:val="002A0B09"/>
    <w:rsid w:val="002A199B"/>
    <w:rsid w:val="002D238A"/>
    <w:rsid w:val="002D2A96"/>
    <w:rsid w:val="002D66B9"/>
    <w:rsid w:val="002D794B"/>
    <w:rsid w:val="002E1426"/>
    <w:rsid w:val="002E54BF"/>
    <w:rsid w:val="002E60E6"/>
    <w:rsid w:val="002F4B10"/>
    <w:rsid w:val="00301706"/>
    <w:rsid w:val="003167FC"/>
    <w:rsid w:val="00323D49"/>
    <w:rsid w:val="00325370"/>
    <w:rsid w:val="003349C0"/>
    <w:rsid w:val="00336722"/>
    <w:rsid w:val="00350021"/>
    <w:rsid w:val="00351224"/>
    <w:rsid w:val="00361FAF"/>
    <w:rsid w:val="00367BC5"/>
    <w:rsid w:val="003749AF"/>
    <w:rsid w:val="00391256"/>
    <w:rsid w:val="0039397B"/>
    <w:rsid w:val="003A344D"/>
    <w:rsid w:val="003A6ACB"/>
    <w:rsid w:val="003B2707"/>
    <w:rsid w:val="003B3343"/>
    <w:rsid w:val="003C1839"/>
    <w:rsid w:val="003C2412"/>
    <w:rsid w:val="003C3A1A"/>
    <w:rsid w:val="003C3D43"/>
    <w:rsid w:val="003C4353"/>
    <w:rsid w:val="003D1199"/>
    <w:rsid w:val="003D22F9"/>
    <w:rsid w:val="003D26A8"/>
    <w:rsid w:val="003E183D"/>
    <w:rsid w:val="003E1840"/>
    <w:rsid w:val="003E7C38"/>
    <w:rsid w:val="00400881"/>
    <w:rsid w:val="00400A2F"/>
    <w:rsid w:val="004042AD"/>
    <w:rsid w:val="00410FBC"/>
    <w:rsid w:val="00412222"/>
    <w:rsid w:val="004363EC"/>
    <w:rsid w:val="004506F5"/>
    <w:rsid w:val="00451C79"/>
    <w:rsid w:val="00454791"/>
    <w:rsid w:val="004574B2"/>
    <w:rsid w:val="0046586F"/>
    <w:rsid w:val="00466474"/>
    <w:rsid w:val="00472E3A"/>
    <w:rsid w:val="0047788E"/>
    <w:rsid w:val="00485E75"/>
    <w:rsid w:val="00490FC9"/>
    <w:rsid w:val="004A1C70"/>
    <w:rsid w:val="004B5FAC"/>
    <w:rsid w:val="004C1FCC"/>
    <w:rsid w:val="004D2F80"/>
    <w:rsid w:val="004D307A"/>
    <w:rsid w:val="004D4BEC"/>
    <w:rsid w:val="004D796C"/>
    <w:rsid w:val="004E0BA3"/>
    <w:rsid w:val="004E7C3C"/>
    <w:rsid w:val="004F1343"/>
    <w:rsid w:val="004F304E"/>
    <w:rsid w:val="00501626"/>
    <w:rsid w:val="00505344"/>
    <w:rsid w:val="00506C95"/>
    <w:rsid w:val="00515202"/>
    <w:rsid w:val="00537BBD"/>
    <w:rsid w:val="005474C3"/>
    <w:rsid w:val="00547F95"/>
    <w:rsid w:val="00552DF4"/>
    <w:rsid w:val="005600AE"/>
    <w:rsid w:val="005617D3"/>
    <w:rsid w:val="00561C2D"/>
    <w:rsid w:val="005716B8"/>
    <w:rsid w:val="005734EA"/>
    <w:rsid w:val="00581953"/>
    <w:rsid w:val="0058538F"/>
    <w:rsid w:val="005861D1"/>
    <w:rsid w:val="00597D4B"/>
    <w:rsid w:val="005A1320"/>
    <w:rsid w:val="005B02B9"/>
    <w:rsid w:val="005B0941"/>
    <w:rsid w:val="005D4648"/>
    <w:rsid w:val="005D653F"/>
    <w:rsid w:val="005E30D3"/>
    <w:rsid w:val="005E320B"/>
    <w:rsid w:val="005F1153"/>
    <w:rsid w:val="005F501C"/>
    <w:rsid w:val="00600D2F"/>
    <w:rsid w:val="00601837"/>
    <w:rsid w:val="00602938"/>
    <w:rsid w:val="00606586"/>
    <w:rsid w:val="00611032"/>
    <w:rsid w:val="00621E31"/>
    <w:rsid w:val="00624F62"/>
    <w:rsid w:val="006346E8"/>
    <w:rsid w:val="00641D78"/>
    <w:rsid w:val="00653F83"/>
    <w:rsid w:val="00655003"/>
    <w:rsid w:val="00655B90"/>
    <w:rsid w:val="00660390"/>
    <w:rsid w:val="00670013"/>
    <w:rsid w:val="00670EC9"/>
    <w:rsid w:val="00676673"/>
    <w:rsid w:val="00681BEC"/>
    <w:rsid w:val="00682B81"/>
    <w:rsid w:val="00686C8D"/>
    <w:rsid w:val="00692ED7"/>
    <w:rsid w:val="006A0F22"/>
    <w:rsid w:val="006A4078"/>
    <w:rsid w:val="006A717F"/>
    <w:rsid w:val="006A760A"/>
    <w:rsid w:val="006B0217"/>
    <w:rsid w:val="006C4D7E"/>
    <w:rsid w:val="006C78D5"/>
    <w:rsid w:val="006D6643"/>
    <w:rsid w:val="006D6B84"/>
    <w:rsid w:val="006E0E94"/>
    <w:rsid w:val="006F1209"/>
    <w:rsid w:val="007019DB"/>
    <w:rsid w:val="00705693"/>
    <w:rsid w:val="00705A71"/>
    <w:rsid w:val="0071107C"/>
    <w:rsid w:val="0071606C"/>
    <w:rsid w:val="00721A93"/>
    <w:rsid w:val="00751C9D"/>
    <w:rsid w:val="00754B6B"/>
    <w:rsid w:val="007579B1"/>
    <w:rsid w:val="00777E1C"/>
    <w:rsid w:val="007914EE"/>
    <w:rsid w:val="007A12DD"/>
    <w:rsid w:val="007A2E8A"/>
    <w:rsid w:val="007B2ECD"/>
    <w:rsid w:val="007C55B6"/>
    <w:rsid w:val="007C5911"/>
    <w:rsid w:val="007C5A7A"/>
    <w:rsid w:val="007D24BD"/>
    <w:rsid w:val="007E35B6"/>
    <w:rsid w:val="007F46E8"/>
    <w:rsid w:val="007F6D4C"/>
    <w:rsid w:val="008043CF"/>
    <w:rsid w:val="00806984"/>
    <w:rsid w:val="008078BE"/>
    <w:rsid w:val="008126F0"/>
    <w:rsid w:val="00825B86"/>
    <w:rsid w:val="00830139"/>
    <w:rsid w:val="0083150C"/>
    <w:rsid w:val="00834230"/>
    <w:rsid w:val="00847CFA"/>
    <w:rsid w:val="00852B83"/>
    <w:rsid w:val="00853019"/>
    <w:rsid w:val="0085354D"/>
    <w:rsid w:val="008615CC"/>
    <w:rsid w:val="008619C2"/>
    <w:rsid w:val="008624C9"/>
    <w:rsid w:val="00876A96"/>
    <w:rsid w:val="00883122"/>
    <w:rsid w:val="00884954"/>
    <w:rsid w:val="00890AF3"/>
    <w:rsid w:val="00893264"/>
    <w:rsid w:val="00896B5E"/>
    <w:rsid w:val="008A05E9"/>
    <w:rsid w:val="008B0B13"/>
    <w:rsid w:val="008B45A1"/>
    <w:rsid w:val="008B5529"/>
    <w:rsid w:val="008C09DE"/>
    <w:rsid w:val="008C31F9"/>
    <w:rsid w:val="008C72DB"/>
    <w:rsid w:val="008D0100"/>
    <w:rsid w:val="008D0F2E"/>
    <w:rsid w:val="008D55B1"/>
    <w:rsid w:val="008D6C00"/>
    <w:rsid w:val="008D7260"/>
    <w:rsid w:val="008E135D"/>
    <w:rsid w:val="008E5BE2"/>
    <w:rsid w:val="008F058F"/>
    <w:rsid w:val="008F20C4"/>
    <w:rsid w:val="008F7F83"/>
    <w:rsid w:val="00906FA4"/>
    <w:rsid w:val="0092009B"/>
    <w:rsid w:val="00920D4A"/>
    <w:rsid w:val="00933ED8"/>
    <w:rsid w:val="0095154E"/>
    <w:rsid w:val="00951B01"/>
    <w:rsid w:val="00954D75"/>
    <w:rsid w:val="00957114"/>
    <w:rsid w:val="00971555"/>
    <w:rsid w:val="00974507"/>
    <w:rsid w:val="00976D62"/>
    <w:rsid w:val="00983483"/>
    <w:rsid w:val="00987D54"/>
    <w:rsid w:val="0099429A"/>
    <w:rsid w:val="009A00D4"/>
    <w:rsid w:val="009B22F1"/>
    <w:rsid w:val="009B455F"/>
    <w:rsid w:val="009C7946"/>
    <w:rsid w:val="009C7F81"/>
    <w:rsid w:val="009D27DA"/>
    <w:rsid w:val="009D6DCC"/>
    <w:rsid w:val="009E2C0C"/>
    <w:rsid w:val="009E38B1"/>
    <w:rsid w:val="009E3BFE"/>
    <w:rsid w:val="009E4649"/>
    <w:rsid w:val="009F0264"/>
    <w:rsid w:val="009F3A5D"/>
    <w:rsid w:val="00A002CE"/>
    <w:rsid w:val="00A00DF6"/>
    <w:rsid w:val="00A01B03"/>
    <w:rsid w:val="00A12FD7"/>
    <w:rsid w:val="00A16E17"/>
    <w:rsid w:val="00A22570"/>
    <w:rsid w:val="00A2474F"/>
    <w:rsid w:val="00A27245"/>
    <w:rsid w:val="00A50025"/>
    <w:rsid w:val="00A5233D"/>
    <w:rsid w:val="00A550D5"/>
    <w:rsid w:val="00A622D7"/>
    <w:rsid w:val="00A84FCA"/>
    <w:rsid w:val="00A91786"/>
    <w:rsid w:val="00A91C42"/>
    <w:rsid w:val="00AA0104"/>
    <w:rsid w:val="00AA200E"/>
    <w:rsid w:val="00AA4817"/>
    <w:rsid w:val="00AA49D7"/>
    <w:rsid w:val="00AB0874"/>
    <w:rsid w:val="00AB7C5B"/>
    <w:rsid w:val="00AC21E5"/>
    <w:rsid w:val="00AC733F"/>
    <w:rsid w:val="00AE6267"/>
    <w:rsid w:val="00AF19E0"/>
    <w:rsid w:val="00AF1C3E"/>
    <w:rsid w:val="00AF215D"/>
    <w:rsid w:val="00AF6FE9"/>
    <w:rsid w:val="00B0574A"/>
    <w:rsid w:val="00B13697"/>
    <w:rsid w:val="00B32338"/>
    <w:rsid w:val="00B41AF3"/>
    <w:rsid w:val="00B41CD3"/>
    <w:rsid w:val="00B42513"/>
    <w:rsid w:val="00B44D78"/>
    <w:rsid w:val="00B53EA8"/>
    <w:rsid w:val="00B547C4"/>
    <w:rsid w:val="00B67FF7"/>
    <w:rsid w:val="00B71FDD"/>
    <w:rsid w:val="00BA35C7"/>
    <w:rsid w:val="00BB7E3B"/>
    <w:rsid w:val="00BC0FED"/>
    <w:rsid w:val="00BC3CAD"/>
    <w:rsid w:val="00BD1B9C"/>
    <w:rsid w:val="00BD6B9B"/>
    <w:rsid w:val="00BE70C7"/>
    <w:rsid w:val="00BE7203"/>
    <w:rsid w:val="00BF254C"/>
    <w:rsid w:val="00BF4F66"/>
    <w:rsid w:val="00BF68FF"/>
    <w:rsid w:val="00C041D9"/>
    <w:rsid w:val="00C179DF"/>
    <w:rsid w:val="00C2483D"/>
    <w:rsid w:val="00C30C26"/>
    <w:rsid w:val="00C31E46"/>
    <w:rsid w:val="00C36A04"/>
    <w:rsid w:val="00C43BFD"/>
    <w:rsid w:val="00C46AEC"/>
    <w:rsid w:val="00C55059"/>
    <w:rsid w:val="00C6452B"/>
    <w:rsid w:val="00C64D25"/>
    <w:rsid w:val="00C723EF"/>
    <w:rsid w:val="00C73F6B"/>
    <w:rsid w:val="00C74A5F"/>
    <w:rsid w:val="00C76F3A"/>
    <w:rsid w:val="00C81407"/>
    <w:rsid w:val="00C81FAF"/>
    <w:rsid w:val="00C8238D"/>
    <w:rsid w:val="00C8436C"/>
    <w:rsid w:val="00C847A3"/>
    <w:rsid w:val="00C92C1F"/>
    <w:rsid w:val="00C94329"/>
    <w:rsid w:val="00C958D9"/>
    <w:rsid w:val="00CB43B6"/>
    <w:rsid w:val="00CB4F3B"/>
    <w:rsid w:val="00CB7DCF"/>
    <w:rsid w:val="00CC1082"/>
    <w:rsid w:val="00CC23E4"/>
    <w:rsid w:val="00CE2F36"/>
    <w:rsid w:val="00CE538F"/>
    <w:rsid w:val="00D04FCE"/>
    <w:rsid w:val="00D1350C"/>
    <w:rsid w:val="00D14CA5"/>
    <w:rsid w:val="00D1540A"/>
    <w:rsid w:val="00D23017"/>
    <w:rsid w:val="00D25D24"/>
    <w:rsid w:val="00D34D8F"/>
    <w:rsid w:val="00D34ED3"/>
    <w:rsid w:val="00D37745"/>
    <w:rsid w:val="00D43F57"/>
    <w:rsid w:val="00D56DCD"/>
    <w:rsid w:val="00D60186"/>
    <w:rsid w:val="00D6736C"/>
    <w:rsid w:val="00D70EBF"/>
    <w:rsid w:val="00D71F29"/>
    <w:rsid w:val="00D77CAB"/>
    <w:rsid w:val="00D81D0D"/>
    <w:rsid w:val="00D94504"/>
    <w:rsid w:val="00D94646"/>
    <w:rsid w:val="00D95828"/>
    <w:rsid w:val="00DA18A4"/>
    <w:rsid w:val="00DA45A8"/>
    <w:rsid w:val="00DA5029"/>
    <w:rsid w:val="00DB40FD"/>
    <w:rsid w:val="00DB6FDB"/>
    <w:rsid w:val="00DC11C0"/>
    <w:rsid w:val="00DD0F13"/>
    <w:rsid w:val="00DD18B1"/>
    <w:rsid w:val="00DD2634"/>
    <w:rsid w:val="00E074F8"/>
    <w:rsid w:val="00E07742"/>
    <w:rsid w:val="00E128CA"/>
    <w:rsid w:val="00E13F95"/>
    <w:rsid w:val="00E14D0F"/>
    <w:rsid w:val="00E265E8"/>
    <w:rsid w:val="00E3184B"/>
    <w:rsid w:val="00E42AFD"/>
    <w:rsid w:val="00E535E7"/>
    <w:rsid w:val="00E611FE"/>
    <w:rsid w:val="00E655C2"/>
    <w:rsid w:val="00E7088D"/>
    <w:rsid w:val="00E95187"/>
    <w:rsid w:val="00E95F65"/>
    <w:rsid w:val="00E967EA"/>
    <w:rsid w:val="00EA0FC4"/>
    <w:rsid w:val="00EA203D"/>
    <w:rsid w:val="00EA3C8A"/>
    <w:rsid w:val="00EA4E73"/>
    <w:rsid w:val="00EA4FCE"/>
    <w:rsid w:val="00EB724E"/>
    <w:rsid w:val="00EB79A5"/>
    <w:rsid w:val="00EC75FB"/>
    <w:rsid w:val="00ED6235"/>
    <w:rsid w:val="00EE22D9"/>
    <w:rsid w:val="00F02F0F"/>
    <w:rsid w:val="00F07931"/>
    <w:rsid w:val="00F116E4"/>
    <w:rsid w:val="00F15024"/>
    <w:rsid w:val="00F17BD1"/>
    <w:rsid w:val="00F20499"/>
    <w:rsid w:val="00F23F13"/>
    <w:rsid w:val="00F330D3"/>
    <w:rsid w:val="00F355D3"/>
    <w:rsid w:val="00F417B9"/>
    <w:rsid w:val="00F42FD3"/>
    <w:rsid w:val="00F4682B"/>
    <w:rsid w:val="00F52FD7"/>
    <w:rsid w:val="00F62BB6"/>
    <w:rsid w:val="00F6553A"/>
    <w:rsid w:val="00F65EDE"/>
    <w:rsid w:val="00F76870"/>
    <w:rsid w:val="00F937E4"/>
    <w:rsid w:val="00FA1047"/>
    <w:rsid w:val="00FB1E92"/>
    <w:rsid w:val="00FD325C"/>
    <w:rsid w:val="00FD5E17"/>
    <w:rsid w:val="00FF0F56"/>
    <w:rsid w:val="00FF272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1EB7C"/>
  <w15:docId w15:val="{E3F142F5-2897-4619-91F2-A27ABC0E4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67FC"/>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67FC"/>
    <w:pPr>
      <w:spacing w:after="0" w:line="240" w:lineRule="auto"/>
    </w:pPr>
  </w:style>
  <w:style w:type="paragraph" w:styleId="ListParagraph">
    <w:name w:val="List Paragraph"/>
    <w:basedOn w:val="Normal"/>
    <w:uiPriority w:val="34"/>
    <w:qFormat/>
    <w:rsid w:val="003167FC"/>
    <w:pPr>
      <w:ind w:left="720"/>
      <w:contextualSpacing/>
    </w:pPr>
  </w:style>
  <w:style w:type="paragraph" w:styleId="BalloonText">
    <w:name w:val="Balloon Text"/>
    <w:basedOn w:val="Normal"/>
    <w:link w:val="BalloonTextChar"/>
    <w:unhideWhenUsed/>
    <w:rsid w:val="00295523"/>
    <w:rPr>
      <w:rFonts w:ascii="Tahoma" w:hAnsi="Tahoma" w:cs="Tahoma"/>
      <w:sz w:val="16"/>
      <w:szCs w:val="16"/>
    </w:rPr>
  </w:style>
  <w:style w:type="character" w:customStyle="1" w:styleId="BalloonTextChar">
    <w:name w:val="Balloon Text Char"/>
    <w:basedOn w:val="DefaultParagraphFont"/>
    <w:link w:val="BalloonText"/>
    <w:rsid w:val="00295523"/>
    <w:rPr>
      <w:rFonts w:ascii="Tahoma" w:eastAsia="Times New Roman" w:hAnsi="Tahoma" w:cs="Tahoma"/>
      <w:sz w:val="16"/>
      <w:szCs w:val="16"/>
      <w:lang w:eastAsia="hr-HR"/>
    </w:rPr>
  </w:style>
  <w:style w:type="character" w:styleId="Hyperlink">
    <w:name w:val="Hyperlink"/>
    <w:basedOn w:val="DefaultParagraphFont"/>
    <w:uiPriority w:val="99"/>
    <w:unhideWhenUsed/>
    <w:rsid w:val="009B22F1"/>
    <w:rPr>
      <w:color w:val="0000FF" w:themeColor="hyperlink"/>
      <w:u w:val="single"/>
    </w:rPr>
  </w:style>
  <w:style w:type="paragraph" w:styleId="Header">
    <w:name w:val="header"/>
    <w:basedOn w:val="Normal"/>
    <w:link w:val="HeaderChar"/>
    <w:unhideWhenUsed/>
    <w:rsid w:val="00065DD0"/>
    <w:pPr>
      <w:tabs>
        <w:tab w:val="center" w:pos="4536"/>
        <w:tab w:val="right" w:pos="9072"/>
      </w:tabs>
    </w:pPr>
  </w:style>
  <w:style w:type="character" w:customStyle="1" w:styleId="HeaderChar">
    <w:name w:val="Header Char"/>
    <w:basedOn w:val="DefaultParagraphFont"/>
    <w:link w:val="Header"/>
    <w:rsid w:val="00065DD0"/>
    <w:rPr>
      <w:rFonts w:ascii="Times New Roman" w:eastAsia="Times New Roman" w:hAnsi="Times New Roman" w:cs="Times New Roman"/>
      <w:sz w:val="24"/>
      <w:szCs w:val="24"/>
      <w:lang w:eastAsia="hr-HR"/>
    </w:rPr>
  </w:style>
  <w:style w:type="paragraph" w:styleId="Footer">
    <w:name w:val="footer"/>
    <w:basedOn w:val="Normal"/>
    <w:link w:val="FooterChar"/>
    <w:unhideWhenUsed/>
    <w:rsid w:val="00065DD0"/>
    <w:pPr>
      <w:tabs>
        <w:tab w:val="center" w:pos="4536"/>
        <w:tab w:val="right" w:pos="9072"/>
      </w:tabs>
    </w:pPr>
  </w:style>
  <w:style w:type="character" w:customStyle="1" w:styleId="FooterChar">
    <w:name w:val="Footer Char"/>
    <w:basedOn w:val="DefaultParagraphFont"/>
    <w:link w:val="Footer"/>
    <w:rsid w:val="00065DD0"/>
    <w:rPr>
      <w:rFonts w:ascii="Times New Roman" w:eastAsia="Times New Roman" w:hAnsi="Times New Roman" w:cs="Times New Roman"/>
      <w:sz w:val="24"/>
      <w:szCs w:val="24"/>
      <w:lang w:eastAsia="hr-HR"/>
    </w:rPr>
  </w:style>
  <w:style w:type="table" w:styleId="TableGrid">
    <w:name w:val="Table Grid"/>
    <w:basedOn w:val="TableNormal"/>
    <w:uiPriority w:val="39"/>
    <w:rsid w:val="00D70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8C31F9"/>
    <w:rPr>
      <w:i/>
      <w:iCs/>
    </w:rPr>
  </w:style>
  <w:style w:type="paragraph" w:styleId="BodyText2">
    <w:name w:val="Body Text 2"/>
    <w:basedOn w:val="Normal"/>
    <w:link w:val="BodyText2Char"/>
    <w:rsid w:val="00552DF4"/>
    <w:pPr>
      <w:jc w:val="both"/>
    </w:pPr>
    <w:rPr>
      <w:color w:val="000000"/>
      <w:lang w:eastAsia="en-US"/>
    </w:rPr>
  </w:style>
  <w:style w:type="character" w:customStyle="1" w:styleId="BodyText2Char">
    <w:name w:val="Body Text 2 Char"/>
    <w:basedOn w:val="DefaultParagraphFont"/>
    <w:link w:val="BodyText2"/>
    <w:rsid w:val="00552DF4"/>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589013">
      <w:bodyDiv w:val="1"/>
      <w:marLeft w:val="0"/>
      <w:marRight w:val="0"/>
      <w:marTop w:val="0"/>
      <w:marBottom w:val="0"/>
      <w:divBdr>
        <w:top w:val="none" w:sz="0" w:space="0" w:color="auto"/>
        <w:left w:val="none" w:sz="0" w:space="0" w:color="auto"/>
        <w:bottom w:val="none" w:sz="0" w:space="0" w:color="auto"/>
        <w:right w:val="none" w:sz="0" w:space="0" w:color="auto"/>
      </w:divBdr>
    </w:div>
    <w:div w:id="1238322475">
      <w:bodyDiv w:val="1"/>
      <w:marLeft w:val="0"/>
      <w:marRight w:val="0"/>
      <w:marTop w:val="0"/>
      <w:marBottom w:val="0"/>
      <w:divBdr>
        <w:top w:val="none" w:sz="0" w:space="0" w:color="auto"/>
        <w:left w:val="none" w:sz="0" w:space="0" w:color="auto"/>
        <w:bottom w:val="none" w:sz="0" w:space="0" w:color="auto"/>
        <w:right w:val="none" w:sz="0" w:space="0" w:color="auto"/>
      </w:divBdr>
    </w:div>
    <w:div w:id="1659966874">
      <w:bodyDiv w:val="1"/>
      <w:marLeft w:val="0"/>
      <w:marRight w:val="0"/>
      <w:marTop w:val="0"/>
      <w:marBottom w:val="0"/>
      <w:divBdr>
        <w:top w:val="none" w:sz="0" w:space="0" w:color="auto"/>
        <w:left w:val="none" w:sz="0" w:space="0" w:color="auto"/>
        <w:bottom w:val="none" w:sz="0" w:space="0" w:color="auto"/>
        <w:right w:val="none" w:sz="0" w:space="0" w:color="auto"/>
      </w:divBdr>
    </w:div>
    <w:div w:id="1710373243">
      <w:bodyDiv w:val="1"/>
      <w:marLeft w:val="0"/>
      <w:marRight w:val="0"/>
      <w:marTop w:val="0"/>
      <w:marBottom w:val="0"/>
      <w:divBdr>
        <w:top w:val="none" w:sz="0" w:space="0" w:color="auto"/>
        <w:left w:val="none" w:sz="0" w:space="0" w:color="auto"/>
        <w:bottom w:val="none" w:sz="0" w:space="0" w:color="auto"/>
        <w:right w:val="none" w:sz="0" w:space="0" w:color="auto"/>
      </w:divBdr>
    </w:div>
    <w:div w:id="1722560243">
      <w:bodyDiv w:val="1"/>
      <w:marLeft w:val="0"/>
      <w:marRight w:val="0"/>
      <w:marTop w:val="0"/>
      <w:marBottom w:val="0"/>
      <w:divBdr>
        <w:top w:val="none" w:sz="0" w:space="0" w:color="auto"/>
        <w:left w:val="none" w:sz="0" w:space="0" w:color="auto"/>
        <w:bottom w:val="none" w:sz="0" w:space="0" w:color="auto"/>
        <w:right w:val="none" w:sz="0" w:space="0" w:color="auto"/>
      </w:divBdr>
    </w:div>
    <w:div w:id="1910117988">
      <w:bodyDiv w:val="1"/>
      <w:marLeft w:val="0"/>
      <w:marRight w:val="0"/>
      <w:marTop w:val="0"/>
      <w:marBottom w:val="0"/>
      <w:divBdr>
        <w:top w:val="none" w:sz="0" w:space="0" w:color="auto"/>
        <w:left w:val="none" w:sz="0" w:space="0" w:color="auto"/>
        <w:bottom w:val="none" w:sz="0" w:space="0" w:color="auto"/>
        <w:right w:val="none" w:sz="0" w:space="0" w:color="auto"/>
      </w:divBdr>
    </w:div>
    <w:div w:id="191268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C4B04-4314-4C0F-9938-0596DE58B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10616</TotalTime>
  <Pages>4</Pages>
  <Words>909</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Stjepan Tomislav Križanić</dc:creator>
  <cp:lastModifiedBy>Lidija Špišić</cp:lastModifiedBy>
  <cp:revision>81</cp:revision>
  <cp:lastPrinted>2022-10-21T08:01:00Z</cp:lastPrinted>
  <dcterms:created xsi:type="dcterms:W3CDTF">2022-06-02T08:29:00Z</dcterms:created>
  <dcterms:modified xsi:type="dcterms:W3CDTF">2023-08-23T08:15:00Z</dcterms:modified>
</cp:coreProperties>
</file>