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A9883" w14:textId="77777777" w:rsidR="00055747" w:rsidRDefault="00B077CD" w:rsidP="00055747">
      <w:pPr>
        <w:spacing w:line="276" w:lineRule="auto"/>
        <w:jc w:val="center"/>
        <w:rPr>
          <w:rFonts w:ascii="Times New Roman" w:eastAsia="Cambria" w:hAnsi="Times New Roman" w:cs="Times New Roman"/>
          <w:b/>
          <w:sz w:val="24"/>
          <w:szCs w:val="24"/>
        </w:rPr>
      </w:pPr>
      <w:r w:rsidRPr="00055747">
        <w:rPr>
          <w:rFonts w:ascii="Times New Roman" w:eastAsia="Cambria" w:hAnsi="Times New Roman" w:cs="Times New Roman"/>
          <w:b/>
          <w:sz w:val="24"/>
          <w:szCs w:val="24"/>
        </w:rPr>
        <w:t>Z</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A</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P</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I</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S</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N</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I</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K</w:t>
      </w:r>
    </w:p>
    <w:p w14:paraId="00000003" w14:textId="3E516385" w:rsidR="00725061" w:rsidRPr="00055747" w:rsidRDefault="00B077CD" w:rsidP="00055747">
      <w:pPr>
        <w:spacing w:line="276" w:lineRule="auto"/>
        <w:jc w:val="center"/>
        <w:rPr>
          <w:rFonts w:ascii="Times New Roman" w:eastAsia="Cambria" w:hAnsi="Times New Roman" w:cs="Times New Roman"/>
          <w:b/>
          <w:sz w:val="24"/>
          <w:szCs w:val="24"/>
        </w:rPr>
      </w:pPr>
      <w:r w:rsidRPr="00055747">
        <w:rPr>
          <w:rFonts w:ascii="Times New Roman" w:eastAsia="Cambria" w:hAnsi="Times New Roman" w:cs="Times New Roman"/>
          <w:b/>
          <w:sz w:val="24"/>
          <w:szCs w:val="24"/>
        </w:rPr>
        <w:t>24. sjednice Vijeća Mjesnog odbora „Kralj Zvonimir“</w:t>
      </w:r>
      <w:r w:rsidR="00055747">
        <w:rPr>
          <w:rFonts w:ascii="Times New Roman" w:eastAsia="Cambria" w:hAnsi="Times New Roman" w:cs="Times New Roman"/>
          <w:b/>
          <w:sz w:val="24"/>
          <w:szCs w:val="24"/>
        </w:rPr>
        <w:t xml:space="preserve">, </w:t>
      </w:r>
      <w:r w:rsidRPr="00055747">
        <w:rPr>
          <w:rFonts w:ascii="Times New Roman" w:eastAsia="Cambria" w:hAnsi="Times New Roman" w:cs="Times New Roman"/>
          <w:b/>
          <w:sz w:val="24"/>
          <w:szCs w:val="24"/>
        </w:rPr>
        <w:t>održane 25.</w:t>
      </w:r>
      <w:r w:rsidR="00055747">
        <w:rPr>
          <w:rFonts w:ascii="Times New Roman" w:eastAsia="Cambria" w:hAnsi="Times New Roman" w:cs="Times New Roman"/>
          <w:b/>
          <w:sz w:val="24"/>
          <w:szCs w:val="24"/>
        </w:rPr>
        <w:t xml:space="preserve"> svibnja </w:t>
      </w:r>
      <w:r w:rsidRPr="00055747">
        <w:rPr>
          <w:rFonts w:ascii="Times New Roman" w:eastAsia="Cambria" w:hAnsi="Times New Roman" w:cs="Times New Roman"/>
          <w:b/>
          <w:sz w:val="24"/>
          <w:szCs w:val="24"/>
        </w:rPr>
        <w:t xml:space="preserve">2023. </w:t>
      </w:r>
      <w:r w:rsidR="00055747">
        <w:rPr>
          <w:rFonts w:ascii="Times New Roman" w:eastAsia="Cambria" w:hAnsi="Times New Roman" w:cs="Times New Roman"/>
          <w:b/>
          <w:sz w:val="24"/>
          <w:szCs w:val="24"/>
        </w:rPr>
        <w:t>s početkom u 17:00 sati u</w:t>
      </w:r>
      <w:r w:rsidRPr="00055747">
        <w:rPr>
          <w:rFonts w:ascii="Times New Roman" w:eastAsia="Cambria" w:hAnsi="Times New Roman" w:cs="Times New Roman"/>
          <w:b/>
          <w:sz w:val="24"/>
          <w:szCs w:val="24"/>
        </w:rPr>
        <w:t xml:space="preserve"> prostorijama Mjesnog odbora</w:t>
      </w:r>
      <w:r w:rsidR="00055747">
        <w:rPr>
          <w:rFonts w:ascii="Times New Roman" w:eastAsia="Cambria" w:hAnsi="Times New Roman" w:cs="Times New Roman"/>
          <w:b/>
          <w:sz w:val="24"/>
          <w:szCs w:val="24"/>
        </w:rPr>
        <w:t xml:space="preserve"> “Kralj Zvonimir“,</w:t>
      </w:r>
      <w:r w:rsidRPr="00055747">
        <w:rPr>
          <w:rFonts w:ascii="Times New Roman" w:eastAsia="Cambria" w:hAnsi="Times New Roman" w:cs="Times New Roman"/>
          <w:b/>
          <w:sz w:val="24"/>
          <w:szCs w:val="24"/>
        </w:rPr>
        <w:t xml:space="preserve"> Ulica kralja Zvonimira 48</w:t>
      </w:r>
    </w:p>
    <w:p w14:paraId="00000004" w14:textId="77777777" w:rsidR="00725061" w:rsidRPr="00055747" w:rsidRDefault="00725061">
      <w:pPr>
        <w:spacing w:line="252" w:lineRule="auto"/>
        <w:jc w:val="both"/>
        <w:rPr>
          <w:rFonts w:ascii="Times New Roman" w:eastAsia="Cambria" w:hAnsi="Times New Roman" w:cs="Times New Roman"/>
          <w:b/>
          <w:sz w:val="24"/>
          <w:szCs w:val="24"/>
        </w:rPr>
      </w:pPr>
    </w:p>
    <w:p w14:paraId="54ED01EB" w14:textId="50518FE9" w:rsidR="00055747" w:rsidRDefault="00055747" w:rsidP="00055747">
      <w:pPr>
        <w:spacing w:before="240" w:after="240"/>
        <w:jc w:val="both"/>
        <w:rPr>
          <w:rFonts w:ascii="Times New Roman" w:eastAsia="Cambria" w:hAnsi="Times New Roman" w:cs="Times New Roman"/>
          <w:sz w:val="24"/>
          <w:szCs w:val="24"/>
        </w:rPr>
      </w:pPr>
      <w:r w:rsidRPr="00055747">
        <w:rPr>
          <w:rFonts w:ascii="Times New Roman" w:eastAsia="Cambria" w:hAnsi="Times New Roman" w:cs="Times New Roman"/>
          <w:b/>
          <w:sz w:val="24"/>
          <w:szCs w:val="24"/>
        </w:rPr>
        <w:t>Nazočni članovi Vijeća:</w:t>
      </w:r>
      <w:r>
        <w:rPr>
          <w:rFonts w:ascii="Times New Roman" w:eastAsia="Cambria" w:hAnsi="Times New Roman" w:cs="Times New Roman"/>
          <w:sz w:val="24"/>
          <w:szCs w:val="24"/>
        </w:rPr>
        <w:t xml:space="preserve"> </w:t>
      </w:r>
      <w:r w:rsidRPr="00055747">
        <w:rPr>
          <w:rFonts w:ascii="Times New Roman" w:eastAsia="Cambria" w:hAnsi="Times New Roman" w:cs="Times New Roman"/>
          <w:sz w:val="24"/>
          <w:szCs w:val="24"/>
        </w:rPr>
        <w:t>Marija Krnić, Tomislav Jurkić, Sven Gale, Jakša Baždar i Vesna Henigman</w:t>
      </w:r>
    </w:p>
    <w:p w14:paraId="640ABE13" w14:textId="28F90B43" w:rsidR="00CB2625" w:rsidRPr="00CB2625" w:rsidRDefault="00CB2625" w:rsidP="00055747">
      <w:pPr>
        <w:spacing w:before="240" w:after="240"/>
        <w:jc w:val="both"/>
        <w:rPr>
          <w:rFonts w:ascii="Times New Roman" w:eastAsia="Cambria" w:hAnsi="Times New Roman" w:cs="Times New Roman"/>
          <w:b/>
          <w:sz w:val="24"/>
          <w:szCs w:val="24"/>
        </w:rPr>
      </w:pPr>
      <w:r w:rsidRPr="00CB2625">
        <w:rPr>
          <w:rFonts w:ascii="Times New Roman" w:eastAsia="Cambria" w:hAnsi="Times New Roman" w:cs="Times New Roman"/>
          <w:b/>
          <w:sz w:val="24"/>
          <w:szCs w:val="24"/>
        </w:rPr>
        <w:t>Nenazočni članovi Vijeća:</w:t>
      </w:r>
    </w:p>
    <w:p w14:paraId="59A6595D" w14:textId="1D7FBFA8" w:rsidR="00055747" w:rsidRDefault="00055747">
      <w:pPr>
        <w:spacing w:before="240" w:after="240"/>
        <w:jc w:val="both"/>
        <w:rPr>
          <w:rFonts w:ascii="Times New Roman" w:eastAsia="Cambria" w:hAnsi="Times New Roman" w:cs="Times New Roman"/>
          <w:sz w:val="24"/>
          <w:szCs w:val="24"/>
        </w:rPr>
      </w:pPr>
    </w:p>
    <w:p w14:paraId="75675482" w14:textId="21955466" w:rsid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Predsjednica </w:t>
      </w:r>
      <w:r w:rsidR="00055747">
        <w:rPr>
          <w:rFonts w:ascii="Times New Roman" w:eastAsia="Cambria" w:hAnsi="Times New Roman" w:cs="Times New Roman"/>
          <w:color w:val="000000"/>
          <w:sz w:val="24"/>
          <w:szCs w:val="24"/>
        </w:rPr>
        <w:t xml:space="preserve">Vijeća Mjesnog odbora „Kralj Zvonimir“ </w:t>
      </w:r>
      <w:r w:rsidRPr="00055747">
        <w:rPr>
          <w:rFonts w:ascii="Times New Roman" w:eastAsia="Cambria" w:hAnsi="Times New Roman" w:cs="Times New Roman"/>
          <w:color w:val="000000"/>
          <w:sz w:val="24"/>
          <w:szCs w:val="24"/>
        </w:rPr>
        <w:t>Marija Krnić</w:t>
      </w:r>
      <w:r w:rsidR="00690404">
        <w:rPr>
          <w:rFonts w:ascii="Times New Roman" w:eastAsia="Cambria" w:hAnsi="Times New Roman" w:cs="Times New Roman"/>
          <w:color w:val="000000"/>
          <w:sz w:val="24"/>
          <w:szCs w:val="24"/>
        </w:rPr>
        <w:t xml:space="preserve"> otvara sjednicu i pozdravlja sve prisutne. Utvrđuje da je na sjednici nazočno 5 od ukupno 7 članova Vijeća Mjesnog odbora „Kralj Zvonimir“ te konstatira da su ispunjeni svi uvjeti za raspravljanje i odlučivanje.</w:t>
      </w:r>
    </w:p>
    <w:p w14:paraId="669300D3" w14:textId="75F0AAAE" w:rsidR="00690404" w:rsidRDefault="00690404">
      <w:pPr>
        <w:pBdr>
          <w:top w:val="nil"/>
          <w:left w:val="nil"/>
          <w:bottom w:val="nil"/>
          <w:right w:val="nil"/>
          <w:between w:val="nil"/>
        </w:pBdr>
        <w:jc w:val="both"/>
        <w:rPr>
          <w:rFonts w:ascii="Times New Roman" w:eastAsia="Cambria" w:hAnsi="Times New Roman" w:cs="Times New Roman"/>
          <w:color w:val="000000"/>
          <w:sz w:val="24"/>
          <w:szCs w:val="24"/>
        </w:rPr>
      </w:pPr>
    </w:p>
    <w:p w14:paraId="2CD0BDD0" w14:textId="230AC86A" w:rsidR="00690404" w:rsidRDefault="00690404">
      <w:pPr>
        <w:pBdr>
          <w:top w:val="nil"/>
          <w:left w:val="nil"/>
          <w:bottom w:val="nil"/>
          <w:right w:val="nil"/>
          <w:between w:val="nil"/>
        </w:pBdr>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Predsjednica Vijeća daje na glasanje Zapisnik s 23. sjednice. Zapisnik je prihvaćen jednoglasno.</w:t>
      </w:r>
    </w:p>
    <w:p w14:paraId="06895B8F" w14:textId="77777777" w:rsidR="00690404" w:rsidRDefault="00690404">
      <w:pPr>
        <w:pBdr>
          <w:top w:val="nil"/>
          <w:left w:val="nil"/>
          <w:bottom w:val="nil"/>
          <w:right w:val="nil"/>
          <w:between w:val="nil"/>
        </w:pBdr>
        <w:jc w:val="both"/>
        <w:rPr>
          <w:rFonts w:ascii="Times New Roman" w:eastAsia="Cambria" w:hAnsi="Times New Roman" w:cs="Times New Roman"/>
          <w:color w:val="000000"/>
          <w:sz w:val="24"/>
          <w:szCs w:val="24"/>
        </w:rPr>
      </w:pPr>
    </w:p>
    <w:p w14:paraId="509B905B" w14:textId="180D5E68" w:rsidR="00690404" w:rsidRDefault="00690404">
      <w:pPr>
        <w:pBdr>
          <w:top w:val="nil"/>
          <w:left w:val="nil"/>
          <w:bottom w:val="nil"/>
          <w:right w:val="nil"/>
          <w:between w:val="nil"/>
        </w:pBdr>
        <w:jc w:val="both"/>
        <w:rPr>
          <w:rFonts w:ascii="Times New Roman" w:eastAsia="Cambria" w:hAnsi="Times New Roman" w:cs="Times New Roman"/>
          <w:color w:val="000000"/>
          <w:sz w:val="24"/>
          <w:szCs w:val="24"/>
        </w:rPr>
      </w:pPr>
      <w:r>
        <w:rPr>
          <w:rFonts w:ascii="Times New Roman" w:eastAsia="Cambria" w:hAnsi="Times New Roman" w:cs="Times New Roman"/>
          <w:color w:val="000000"/>
          <w:sz w:val="24"/>
          <w:szCs w:val="24"/>
        </w:rPr>
        <w:t xml:space="preserve">Predsjednica Vijeća otvara raspravu o dostavljenom dnevnom redu 24. sjednice. </w:t>
      </w:r>
    </w:p>
    <w:p w14:paraId="0CD3BBCE" w14:textId="77777777" w:rsidR="00690404" w:rsidRDefault="00690404">
      <w:pPr>
        <w:pBdr>
          <w:top w:val="nil"/>
          <w:left w:val="nil"/>
          <w:bottom w:val="nil"/>
          <w:right w:val="nil"/>
          <w:between w:val="nil"/>
        </w:pBdr>
        <w:jc w:val="both"/>
        <w:rPr>
          <w:rFonts w:ascii="Times New Roman" w:eastAsia="Cambria" w:hAnsi="Times New Roman" w:cs="Times New Roman"/>
          <w:color w:val="000000"/>
          <w:sz w:val="24"/>
          <w:szCs w:val="24"/>
        </w:rPr>
      </w:pPr>
    </w:p>
    <w:p w14:paraId="00000009" w14:textId="214C8A12" w:rsidR="00725061" w:rsidRPr="00055747" w:rsidRDefault="00B077CD" w:rsidP="00690404">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Sven Gale predlaže </w:t>
      </w:r>
      <w:r w:rsidRPr="00055747">
        <w:rPr>
          <w:rFonts w:ascii="Times New Roman" w:eastAsia="Cambria" w:hAnsi="Times New Roman" w:cs="Times New Roman"/>
          <w:sz w:val="24"/>
          <w:szCs w:val="24"/>
        </w:rPr>
        <w:t>dopunu</w:t>
      </w:r>
      <w:r w:rsidRPr="00055747">
        <w:rPr>
          <w:rFonts w:ascii="Times New Roman" w:eastAsia="Cambria" w:hAnsi="Times New Roman" w:cs="Times New Roman"/>
          <w:color w:val="000000"/>
          <w:sz w:val="24"/>
          <w:szCs w:val="24"/>
        </w:rPr>
        <w:t xml:space="preserve"> dnevnog reda točkom </w:t>
      </w:r>
      <w:r w:rsidRPr="00055747">
        <w:rPr>
          <w:rFonts w:ascii="Times New Roman" w:eastAsia="Cambria" w:hAnsi="Times New Roman" w:cs="Times New Roman"/>
          <w:color w:val="222222"/>
          <w:sz w:val="24"/>
          <w:szCs w:val="24"/>
          <w:highlight w:val="white"/>
        </w:rPr>
        <w:t xml:space="preserve">semaforizacija raskrižja </w:t>
      </w:r>
      <w:r w:rsidR="00690404">
        <w:rPr>
          <w:rFonts w:ascii="Times New Roman" w:eastAsia="Cambria" w:hAnsi="Times New Roman" w:cs="Times New Roman"/>
          <w:color w:val="222222"/>
          <w:sz w:val="24"/>
          <w:szCs w:val="24"/>
          <w:highlight w:val="white"/>
        </w:rPr>
        <w:t>Ulica kneza Branimir</w:t>
      </w:r>
      <w:r w:rsidRPr="00055747">
        <w:rPr>
          <w:rFonts w:ascii="Times New Roman" w:eastAsia="Cambria" w:hAnsi="Times New Roman" w:cs="Times New Roman"/>
          <w:color w:val="222222"/>
          <w:sz w:val="24"/>
          <w:szCs w:val="24"/>
          <w:highlight w:val="white"/>
        </w:rPr>
        <w:t>a</w:t>
      </w:r>
      <w:r w:rsidR="00CB2625">
        <w:rPr>
          <w:rFonts w:ascii="Times New Roman" w:eastAsia="Cambria" w:hAnsi="Times New Roman" w:cs="Times New Roman"/>
          <w:color w:val="222222"/>
          <w:sz w:val="24"/>
          <w:szCs w:val="24"/>
          <w:highlight w:val="white"/>
        </w:rPr>
        <w:t xml:space="preserve"> </w:t>
      </w:r>
      <w:r w:rsidRPr="00055747">
        <w:rPr>
          <w:rFonts w:ascii="Times New Roman" w:eastAsia="Cambria" w:hAnsi="Times New Roman" w:cs="Times New Roman"/>
          <w:color w:val="222222"/>
          <w:sz w:val="24"/>
          <w:szCs w:val="24"/>
          <w:highlight w:val="white"/>
        </w:rPr>
        <w:t>-</w:t>
      </w:r>
      <w:r w:rsidR="00CB2625">
        <w:rPr>
          <w:rFonts w:ascii="Times New Roman" w:eastAsia="Cambria" w:hAnsi="Times New Roman" w:cs="Times New Roman"/>
          <w:color w:val="222222"/>
          <w:sz w:val="24"/>
          <w:szCs w:val="24"/>
          <w:highlight w:val="white"/>
        </w:rPr>
        <w:t xml:space="preserve"> </w:t>
      </w:r>
      <w:r w:rsidRPr="00055747">
        <w:rPr>
          <w:rFonts w:ascii="Times New Roman" w:eastAsia="Cambria" w:hAnsi="Times New Roman" w:cs="Times New Roman"/>
          <w:color w:val="222222"/>
          <w:sz w:val="24"/>
          <w:szCs w:val="24"/>
          <w:highlight w:val="white"/>
        </w:rPr>
        <w:t>Zavrtnica</w:t>
      </w:r>
      <w:r w:rsidR="00690404">
        <w:rPr>
          <w:rFonts w:ascii="Times New Roman" w:eastAsia="Cambria" w:hAnsi="Times New Roman" w:cs="Times New Roman"/>
          <w:color w:val="222222"/>
          <w:sz w:val="24"/>
          <w:szCs w:val="24"/>
        </w:rPr>
        <w:t xml:space="preserve">. </w:t>
      </w:r>
      <w:r w:rsidRPr="00055747">
        <w:rPr>
          <w:rFonts w:ascii="Times New Roman" w:eastAsia="Cambria" w:hAnsi="Times New Roman" w:cs="Times New Roman"/>
          <w:color w:val="000000"/>
          <w:sz w:val="24"/>
          <w:szCs w:val="24"/>
        </w:rPr>
        <w:t xml:space="preserve">U nastavku </w:t>
      </w:r>
      <w:r w:rsidR="00CB2625">
        <w:rPr>
          <w:rFonts w:ascii="Times New Roman" w:eastAsia="Cambria" w:hAnsi="Times New Roman" w:cs="Times New Roman"/>
          <w:color w:val="000000"/>
          <w:sz w:val="24"/>
          <w:szCs w:val="24"/>
        </w:rPr>
        <w:t xml:space="preserve">predsjednica Vijeća </w:t>
      </w:r>
      <w:r w:rsidRPr="00055747">
        <w:rPr>
          <w:rFonts w:ascii="Times New Roman" w:eastAsia="Cambria" w:hAnsi="Times New Roman" w:cs="Times New Roman"/>
          <w:color w:val="000000"/>
          <w:sz w:val="24"/>
          <w:szCs w:val="24"/>
        </w:rPr>
        <w:t>Marija Krnić predlaže da dvije nadopune dnevnog reda koje su došle naknadno ne uvrstimo jer se ne radi o našem Mjesnom odboru</w:t>
      </w:r>
      <w:r w:rsidR="00690404">
        <w:rPr>
          <w:rFonts w:ascii="Times New Roman" w:eastAsia="Cambria" w:hAnsi="Times New Roman" w:cs="Times New Roman"/>
          <w:color w:val="000000"/>
          <w:sz w:val="24"/>
          <w:szCs w:val="24"/>
        </w:rPr>
        <w:t>,</w:t>
      </w:r>
      <w:r w:rsidRPr="00055747">
        <w:rPr>
          <w:rFonts w:ascii="Times New Roman" w:eastAsia="Cambria" w:hAnsi="Times New Roman" w:cs="Times New Roman"/>
          <w:color w:val="000000"/>
          <w:sz w:val="24"/>
          <w:szCs w:val="24"/>
        </w:rPr>
        <w:t xml:space="preserve"> a to su </w:t>
      </w:r>
      <w:r w:rsidRPr="00055747">
        <w:rPr>
          <w:rFonts w:ascii="Times New Roman" w:eastAsia="Cambria" w:hAnsi="Times New Roman" w:cs="Times New Roman"/>
          <w:color w:val="000000"/>
          <w:sz w:val="24"/>
          <w:szCs w:val="24"/>
          <w:highlight w:val="white"/>
        </w:rPr>
        <w:t>Prijedlog Odluke o izradi Odluke o stavljanju izvan snage Urbanističkog plana uređenja groblja Moravče i Prijedlog Odluke o izradi UPU Soblinec.</w:t>
      </w:r>
    </w:p>
    <w:p w14:paraId="0000000A" w14:textId="77777777" w:rsidR="00725061" w:rsidRPr="00055747" w:rsidRDefault="00725061">
      <w:pPr>
        <w:pBdr>
          <w:top w:val="nil"/>
          <w:left w:val="nil"/>
          <w:bottom w:val="nil"/>
          <w:right w:val="nil"/>
          <w:between w:val="nil"/>
        </w:pBdr>
        <w:jc w:val="both"/>
        <w:rPr>
          <w:rFonts w:ascii="Times New Roman" w:eastAsia="Cambria" w:hAnsi="Times New Roman" w:cs="Times New Roman"/>
          <w:color w:val="000000"/>
          <w:sz w:val="24"/>
          <w:szCs w:val="24"/>
        </w:rPr>
      </w:pPr>
    </w:p>
    <w:p w14:paraId="0000000C" w14:textId="13B1E597" w:rsidR="00725061" w:rsidRPr="00055747" w:rsidRDefault="00CB2625">
      <w:pPr>
        <w:jc w:val="both"/>
        <w:rPr>
          <w:rFonts w:ascii="Times New Roman" w:eastAsia="Cambria" w:hAnsi="Times New Roman" w:cs="Times New Roman"/>
          <w:sz w:val="24"/>
          <w:szCs w:val="24"/>
        </w:rPr>
      </w:pPr>
      <w:r>
        <w:rPr>
          <w:rFonts w:ascii="Times New Roman" w:eastAsia="Cambria" w:hAnsi="Times New Roman" w:cs="Times New Roman"/>
          <w:sz w:val="24"/>
          <w:szCs w:val="24"/>
        </w:rPr>
        <w:t xml:space="preserve">Vijeće, jednoglasno, donosi sljedeći </w:t>
      </w:r>
    </w:p>
    <w:p w14:paraId="0000000D" w14:textId="77777777" w:rsidR="00725061" w:rsidRPr="00055747" w:rsidRDefault="00725061">
      <w:pPr>
        <w:jc w:val="both"/>
        <w:rPr>
          <w:rFonts w:ascii="Times New Roman" w:eastAsia="Cambria" w:hAnsi="Times New Roman" w:cs="Times New Roman"/>
          <w:sz w:val="24"/>
          <w:szCs w:val="24"/>
        </w:rPr>
      </w:pPr>
    </w:p>
    <w:p w14:paraId="0000000E" w14:textId="342BE039" w:rsidR="00725061" w:rsidRPr="00055747" w:rsidRDefault="00CB2625">
      <w:pPr>
        <w:jc w:val="center"/>
        <w:rPr>
          <w:rFonts w:ascii="Times New Roman" w:eastAsia="Cambria" w:hAnsi="Times New Roman" w:cs="Times New Roman"/>
          <w:b/>
          <w:sz w:val="24"/>
          <w:szCs w:val="24"/>
        </w:rPr>
      </w:pPr>
      <w:r>
        <w:rPr>
          <w:rFonts w:ascii="Times New Roman" w:eastAsia="Cambria" w:hAnsi="Times New Roman" w:cs="Times New Roman"/>
          <w:b/>
          <w:sz w:val="24"/>
          <w:szCs w:val="24"/>
        </w:rPr>
        <w:t>DNEVNI RED</w:t>
      </w:r>
    </w:p>
    <w:p w14:paraId="0000000F" w14:textId="77777777" w:rsidR="00725061" w:rsidRPr="00055747" w:rsidRDefault="00725061">
      <w:pPr>
        <w:jc w:val="center"/>
        <w:rPr>
          <w:rFonts w:ascii="Times New Roman" w:eastAsia="Cambria" w:hAnsi="Times New Roman" w:cs="Times New Roman"/>
          <w:b/>
          <w:sz w:val="24"/>
          <w:szCs w:val="24"/>
        </w:rPr>
      </w:pPr>
    </w:p>
    <w:p w14:paraId="00000010" w14:textId="77777777" w:rsidR="00725061" w:rsidRPr="00055747" w:rsidRDefault="00B077CD">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Pravila Mjesnog odbora „Kralj Zvonimir“, </w:t>
      </w:r>
      <w:r w:rsidRPr="00055747">
        <w:rPr>
          <w:rFonts w:ascii="Times New Roman" w:eastAsia="Cambria" w:hAnsi="Times New Roman" w:cs="Times New Roman"/>
          <w:i/>
          <w:color w:val="000000"/>
          <w:sz w:val="24"/>
          <w:szCs w:val="24"/>
        </w:rPr>
        <w:t>donošenje</w:t>
      </w:r>
    </w:p>
    <w:p w14:paraId="00000011" w14:textId="77777777" w:rsidR="00725061" w:rsidRPr="00055747" w:rsidRDefault="00B077CD">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Poslovnik o radu Vijeća Mjesnog odbora „Kralj Zvonimir“, </w:t>
      </w:r>
      <w:r w:rsidRPr="00055747">
        <w:rPr>
          <w:rFonts w:ascii="Times New Roman" w:eastAsia="Cambria" w:hAnsi="Times New Roman" w:cs="Times New Roman"/>
          <w:i/>
          <w:color w:val="000000"/>
          <w:sz w:val="24"/>
          <w:szCs w:val="24"/>
        </w:rPr>
        <w:t>donošenje</w:t>
      </w:r>
    </w:p>
    <w:p w14:paraId="00000012" w14:textId="77777777" w:rsidR="00725061" w:rsidRPr="00055747" w:rsidRDefault="00B077CD">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Program rada Vijeća Mjesnog odbora „Kralj Zvonimir“ za 2023., </w:t>
      </w:r>
      <w:r w:rsidRPr="00055747">
        <w:rPr>
          <w:rFonts w:ascii="Times New Roman" w:eastAsia="Cambria" w:hAnsi="Times New Roman" w:cs="Times New Roman"/>
          <w:i/>
          <w:color w:val="000000"/>
          <w:sz w:val="24"/>
          <w:szCs w:val="24"/>
        </w:rPr>
        <w:t>donošenje</w:t>
      </w:r>
    </w:p>
    <w:p w14:paraId="00000013" w14:textId="77777777" w:rsidR="00725061" w:rsidRPr="00055747" w:rsidRDefault="00B077CD">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Ostavka člana Vijeća Mjesnog odbora „Kralj Zvonimir“, </w:t>
      </w:r>
      <w:r w:rsidRPr="00055747">
        <w:rPr>
          <w:rFonts w:ascii="Times New Roman" w:eastAsia="Cambria" w:hAnsi="Times New Roman" w:cs="Times New Roman"/>
          <w:i/>
          <w:color w:val="000000"/>
          <w:sz w:val="24"/>
          <w:szCs w:val="24"/>
        </w:rPr>
        <w:t>donošenje zaključka</w:t>
      </w:r>
    </w:p>
    <w:p w14:paraId="00000014" w14:textId="77777777" w:rsidR="00725061" w:rsidRPr="00055747" w:rsidRDefault="00B077CD">
      <w:pPr>
        <w:numPr>
          <w:ilvl w:val="0"/>
          <w:numId w:val="1"/>
        </w:numPr>
        <w:pBdr>
          <w:top w:val="nil"/>
          <w:left w:val="nil"/>
          <w:bottom w:val="nil"/>
          <w:right w:val="nil"/>
          <w:between w:val="nil"/>
        </w:pBdr>
        <w:spacing w:line="276" w:lineRule="auto"/>
        <w:ind w:hanging="360"/>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Zahtjev za privremeno korištenje prostora, </w:t>
      </w:r>
      <w:r w:rsidRPr="00055747">
        <w:rPr>
          <w:rFonts w:ascii="Times New Roman" w:eastAsia="Cambria" w:hAnsi="Times New Roman" w:cs="Times New Roman"/>
          <w:i/>
          <w:color w:val="000000"/>
          <w:sz w:val="24"/>
          <w:szCs w:val="24"/>
        </w:rPr>
        <w:t>donošenje zaključka</w:t>
      </w:r>
    </w:p>
    <w:p w14:paraId="00000015" w14:textId="77777777" w:rsidR="00725061" w:rsidRPr="00055747" w:rsidRDefault="00B077CD">
      <w:pPr>
        <w:numPr>
          <w:ilvl w:val="0"/>
          <w:numId w:val="1"/>
        </w:numPr>
        <w:pBdr>
          <w:top w:val="nil"/>
          <w:left w:val="nil"/>
          <w:bottom w:val="nil"/>
          <w:right w:val="nil"/>
          <w:between w:val="nil"/>
        </w:pBdr>
        <w:ind w:hanging="360"/>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Problematika terasa na području Mjesnog odbora „Kralj Zvonimir“</w:t>
      </w:r>
    </w:p>
    <w:p w14:paraId="00000016" w14:textId="77777777" w:rsidR="00725061" w:rsidRPr="00055747" w:rsidRDefault="00B077CD">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Aktivnosti Zagrebačkog holdinga d.o.o. – Podružnice Zrinjevac</w:t>
      </w:r>
    </w:p>
    <w:p w14:paraId="00000017" w14:textId="77777777" w:rsidR="00725061" w:rsidRPr="00055747" w:rsidRDefault="00B077CD">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Umjetnost i kultura u zajednici</w:t>
      </w:r>
    </w:p>
    <w:p w14:paraId="00000018" w14:textId="6F3395FB" w:rsidR="00725061" w:rsidRPr="00055747" w:rsidRDefault="00B077CD">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055747">
        <w:rPr>
          <w:rFonts w:ascii="Times New Roman" w:eastAsia="Cambria" w:hAnsi="Times New Roman" w:cs="Times New Roman"/>
          <w:color w:val="222222"/>
          <w:sz w:val="24"/>
          <w:szCs w:val="24"/>
          <w:highlight w:val="white"/>
        </w:rPr>
        <w:t xml:space="preserve">Semaforizacija raskrižja </w:t>
      </w:r>
      <w:r w:rsidR="00CB2625">
        <w:rPr>
          <w:rFonts w:ascii="Times New Roman" w:eastAsia="Cambria" w:hAnsi="Times New Roman" w:cs="Times New Roman"/>
          <w:color w:val="222222"/>
          <w:sz w:val="24"/>
          <w:szCs w:val="24"/>
          <w:highlight w:val="white"/>
        </w:rPr>
        <w:t xml:space="preserve">Ulica kneza Branimira </w:t>
      </w:r>
      <w:r w:rsidRPr="00055747">
        <w:rPr>
          <w:rFonts w:ascii="Times New Roman" w:eastAsia="Cambria" w:hAnsi="Times New Roman" w:cs="Times New Roman"/>
          <w:color w:val="222222"/>
          <w:sz w:val="24"/>
          <w:szCs w:val="24"/>
          <w:highlight w:val="white"/>
        </w:rPr>
        <w:t>-</w:t>
      </w:r>
      <w:r w:rsidR="00CB2625">
        <w:rPr>
          <w:rFonts w:ascii="Times New Roman" w:eastAsia="Cambria" w:hAnsi="Times New Roman" w:cs="Times New Roman"/>
          <w:color w:val="222222"/>
          <w:sz w:val="24"/>
          <w:szCs w:val="24"/>
          <w:highlight w:val="white"/>
        </w:rPr>
        <w:t xml:space="preserve"> </w:t>
      </w:r>
      <w:r w:rsidRPr="00055747">
        <w:rPr>
          <w:rFonts w:ascii="Times New Roman" w:eastAsia="Cambria" w:hAnsi="Times New Roman" w:cs="Times New Roman"/>
          <w:color w:val="222222"/>
          <w:sz w:val="24"/>
          <w:szCs w:val="24"/>
          <w:highlight w:val="white"/>
        </w:rPr>
        <w:t>Zavrtnica</w:t>
      </w:r>
    </w:p>
    <w:p w14:paraId="00000019" w14:textId="7449905A" w:rsidR="00725061" w:rsidRPr="00055747" w:rsidRDefault="00B077CD">
      <w:pPr>
        <w:numPr>
          <w:ilvl w:val="0"/>
          <w:numId w:val="1"/>
        </w:numPr>
        <w:pBdr>
          <w:top w:val="nil"/>
          <w:left w:val="nil"/>
          <w:bottom w:val="nil"/>
          <w:right w:val="nil"/>
          <w:between w:val="nil"/>
        </w:pBdr>
        <w:spacing w:line="276" w:lineRule="auto"/>
        <w:ind w:hanging="360"/>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Pitanja</w:t>
      </w:r>
      <w:r w:rsidR="00CB2625">
        <w:rPr>
          <w:rFonts w:ascii="Times New Roman" w:eastAsia="Cambria" w:hAnsi="Times New Roman" w:cs="Times New Roman"/>
          <w:color w:val="000000"/>
          <w:sz w:val="24"/>
          <w:szCs w:val="24"/>
        </w:rPr>
        <w:t>, prijedlozi i obavijesti</w:t>
      </w:r>
    </w:p>
    <w:p w14:paraId="0000001A" w14:textId="77777777" w:rsidR="00725061" w:rsidRPr="00402C2A" w:rsidRDefault="00725061">
      <w:pPr>
        <w:rPr>
          <w:rFonts w:ascii="Times New Roman" w:eastAsia="Cambria" w:hAnsi="Times New Roman" w:cs="Times New Roman"/>
          <w:b/>
          <w:sz w:val="24"/>
          <w:szCs w:val="24"/>
        </w:rPr>
      </w:pPr>
    </w:p>
    <w:p w14:paraId="0000001B" w14:textId="77777777" w:rsidR="00725061" w:rsidRPr="00402C2A" w:rsidRDefault="00B077CD" w:rsidP="00CB2625">
      <w:pPr>
        <w:spacing w:line="276" w:lineRule="auto"/>
        <w:rPr>
          <w:rFonts w:ascii="Times New Roman" w:eastAsia="Cambria" w:hAnsi="Times New Roman" w:cs="Times New Roman"/>
          <w:b/>
          <w:sz w:val="24"/>
          <w:szCs w:val="24"/>
        </w:rPr>
      </w:pPr>
      <w:r w:rsidRPr="00402C2A">
        <w:rPr>
          <w:rFonts w:ascii="Times New Roman" w:eastAsia="Cambria" w:hAnsi="Times New Roman" w:cs="Times New Roman"/>
          <w:b/>
          <w:sz w:val="24"/>
          <w:szCs w:val="24"/>
        </w:rPr>
        <w:t>Ad 1. Pravila Mjesnog odbora „Kralj Zvonimir“, donošenje</w:t>
      </w:r>
    </w:p>
    <w:p w14:paraId="0000001C" w14:textId="77777777" w:rsidR="00725061" w:rsidRPr="00055747" w:rsidRDefault="00B077CD">
      <w:pPr>
        <w:spacing w:line="276" w:lineRule="auto"/>
        <w:jc w:val="both"/>
        <w:rPr>
          <w:rFonts w:ascii="Times New Roman" w:eastAsia="Cambria" w:hAnsi="Times New Roman" w:cs="Times New Roman"/>
          <w:b/>
          <w:i/>
          <w:sz w:val="24"/>
          <w:szCs w:val="24"/>
          <w:u w:val="single"/>
        </w:rPr>
      </w:pPr>
      <w:r w:rsidRPr="00055747">
        <w:rPr>
          <w:rFonts w:ascii="Times New Roman" w:eastAsia="Cambria" w:hAnsi="Times New Roman" w:cs="Times New Roman"/>
          <w:b/>
          <w:i/>
          <w:sz w:val="24"/>
          <w:szCs w:val="24"/>
          <w:u w:val="single"/>
        </w:rPr>
        <w:t xml:space="preserve"> </w:t>
      </w:r>
    </w:p>
    <w:p w14:paraId="0000001E" w14:textId="146A2685"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 xml:space="preserve">Zadnji Pravilnik je iz 2018., u međuvremenu mnogi mjesni odbori radili su izmjene. Stoga je došla inicijativa od Ureda za mjesnu samoupravu da se donesu novi pravilnici i poslovnici koji će uvažavati nastale promjene. Također se mijenjao i Statut Grada Zagreba te je novi Pravilnik </w:t>
      </w:r>
      <w:r w:rsidRPr="00055747">
        <w:rPr>
          <w:rFonts w:ascii="Times New Roman" w:eastAsia="Cambria" w:hAnsi="Times New Roman" w:cs="Times New Roman"/>
          <w:sz w:val="24"/>
          <w:szCs w:val="24"/>
        </w:rPr>
        <w:lastRenderedPageBreak/>
        <w:t>usklađen sa  Statutom.</w:t>
      </w:r>
      <w:r w:rsidR="00CB2625">
        <w:rPr>
          <w:rFonts w:ascii="Times New Roman" w:eastAsia="Cambria" w:hAnsi="Times New Roman" w:cs="Times New Roman"/>
          <w:sz w:val="24"/>
          <w:szCs w:val="24"/>
        </w:rPr>
        <w:t xml:space="preserve"> </w:t>
      </w:r>
      <w:r w:rsidRPr="00055747">
        <w:rPr>
          <w:rFonts w:ascii="Times New Roman" w:eastAsia="Cambria" w:hAnsi="Times New Roman" w:cs="Times New Roman"/>
          <w:sz w:val="24"/>
          <w:szCs w:val="24"/>
        </w:rPr>
        <w:t xml:space="preserve">Novine su većinom u formulacijama, odnosno nomotehničke (usklađivanje teksta s pravilima izrade akata). </w:t>
      </w:r>
    </w:p>
    <w:p w14:paraId="0000001F" w14:textId="77777777" w:rsidR="00725061" w:rsidRPr="00055747" w:rsidRDefault="00725061">
      <w:pPr>
        <w:jc w:val="both"/>
        <w:rPr>
          <w:rFonts w:ascii="Times New Roman" w:eastAsia="Cambria" w:hAnsi="Times New Roman" w:cs="Times New Roman"/>
          <w:sz w:val="24"/>
          <w:szCs w:val="24"/>
        </w:rPr>
      </w:pPr>
    </w:p>
    <w:p w14:paraId="20F42B2D" w14:textId="77777777" w:rsidR="00402C2A"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Nakon rasprave</w:t>
      </w:r>
      <w:r w:rsidR="00402C2A">
        <w:rPr>
          <w:rFonts w:ascii="Times New Roman" w:eastAsia="Cambria" w:hAnsi="Times New Roman" w:cs="Times New Roman"/>
          <w:sz w:val="24"/>
          <w:szCs w:val="24"/>
        </w:rPr>
        <w:t xml:space="preserve"> </w:t>
      </w:r>
      <w:r w:rsidRPr="00402C2A">
        <w:rPr>
          <w:rFonts w:ascii="Times New Roman" w:eastAsia="Cambria" w:hAnsi="Times New Roman" w:cs="Times New Roman"/>
          <w:sz w:val="24"/>
          <w:szCs w:val="24"/>
        </w:rPr>
        <w:t>Vijeće jednoglasno donosi</w:t>
      </w:r>
      <w:r w:rsidR="00402C2A">
        <w:rPr>
          <w:rFonts w:ascii="Times New Roman" w:eastAsia="Cambria" w:hAnsi="Times New Roman" w:cs="Times New Roman"/>
          <w:sz w:val="24"/>
          <w:szCs w:val="24"/>
        </w:rPr>
        <w:t>;</w:t>
      </w:r>
    </w:p>
    <w:p w14:paraId="00000021" w14:textId="1913A02A" w:rsidR="00725061" w:rsidRPr="00402C2A"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b/>
          <w:sz w:val="24"/>
          <w:szCs w:val="24"/>
        </w:rPr>
        <w:t xml:space="preserve"> </w:t>
      </w:r>
    </w:p>
    <w:p w14:paraId="31A27628"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Pr>
          <w:rFonts w:ascii="Times New Roman" w:eastAsia="Cambria" w:hAnsi="Times New Roman" w:cs="Times New Roman"/>
          <w:b/>
          <w:sz w:val="24"/>
          <w:szCs w:val="24"/>
        </w:rPr>
        <w:tab/>
      </w:r>
      <w:r w:rsidRPr="00402C2A">
        <w:rPr>
          <w:rFonts w:ascii="Times New Roman" w:eastAsia="Calibri" w:hAnsi="Times New Roman" w:cs="Times New Roman"/>
          <w:b/>
          <w:sz w:val="24"/>
          <w:szCs w:val="24"/>
          <w:lang w:eastAsia="en-US"/>
        </w:rPr>
        <w:t>PRAVILA</w:t>
      </w:r>
    </w:p>
    <w:p w14:paraId="409B9C25"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MJESNOG ODBORA „KRALJ ZVONIMIR“</w:t>
      </w:r>
    </w:p>
    <w:p w14:paraId="2CC21973"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p>
    <w:p w14:paraId="2D571ABC"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p>
    <w:p w14:paraId="01A95C7E" w14:textId="77777777" w:rsidR="00402C2A" w:rsidRPr="00402C2A" w:rsidRDefault="00402C2A" w:rsidP="00402C2A">
      <w:pPr>
        <w:autoSpaceDE w:val="0"/>
        <w:autoSpaceDN w:val="0"/>
        <w:adjustRightInd w:val="0"/>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I. TEMELJNE ODREDBE</w:t>
      </w:r>
    </w:p>
    <w:p w14:paraId="594DF81B" w14:textId="77777777" w:rsidR="00402C2A" w:rsidRPr="00402C2A" w:rsidRDefault="00402C2A" w:rsidP="00402C2A">
      <w:pPr>
        <w:autoSpaceDE w:val="0"/>
        <w:autoSpaceDN w:val="0"/>
        <w:adjustRightInd w:val="0"/>
        <w:rPr>
          <w:rFonts w:ascii="Times New Roman" w:eastAsia="Calibri" w:hAnsi="Times New Roman" w:cs="Times New Roman"/>
          <w:b/>
          <w:sz w:val="24"/>
          <w:szCs w:val="24"/>
          <w:lang w:eastAsia="en-US"/>
        </w:rPr>
      </w:pPr>
    </w:p>
    <w:p w14:paraId="1F3415B4"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w:t>
      </w:r>
    </w:p>
    <w:p w14:paraId="2C315CEE"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r>
    </w:p>
    <w:p w14:paraId="7CC6D55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Mjesni odbor (skraćeno: MO) „Kralj Zvonimir“ (u nastavku teksta: Mjesni odbor) oblik je mjesne samouprave za dio područja Gradske četvrti Donji grad (u nastavku teksta: Gradska četvrt) u Gradu Zagrebu, preko kojega građani sudjeluju u odlučivanju o lokalnim poslovima od neposrednog i svakodnevnog utjecaja na njihov život i rad.</w:t>
      </w:r>
    </w:p>
    <w:p w14:paraId="72F2BA33"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64DE29D7"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w:t>
      </w:r>
    </w:p>
    <w:p w14:paraId="39F80BED"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BEE4F5F"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Izrazi u ovim pravilima koji imaju rodno značenje odnose se jednako na muški i ženski rod. </w:t>
      </w:r>
    </w:p>
    <w:p w14:paraId="0067EC46"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w:t>
      </w:r>
    </w:p>
    <w:p w14:paraId="2DDFD72D"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F4EB77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Mjesni odbor osnovan je gradskom odlukom o osnivanju mjesnih odbora.</w:t>
      </w:r>
    </w:p>
    <w:p w14:paraId="09E0F121"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Odlukom iz stavka 1. ovoga članka određeni su naziv, sjedište i granice područja Mjesnog odbora.</w:t>
      </w:r>
    </w:p>
    <w:p w14:paraId="158F289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Djelokrug i tijela Mjesnog odbora propisani su Statutom Grada Zagreba.</w:t>
      </w:r>
    </w:p>
    <w:p w14:paraId="301461F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(4) Način izbora tijela Mjesnog odbora i obavljanje administrativnih poslova za Mjesni odbor uređuju se posebnim gradskim odlukama.</w:t>
      </w:r>
    </w:p>
    <w:p w14:paraId="18FF6DBE"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1A21D529"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w:t>
      </w:r>
    </w:p>
    <w:p w14:paraId="1EFB5625"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2B249186"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Ovim se pravilima, u skladu sa zakonom, Statutom Grada Zagreba i gradskim odlukama pobliže uređuje ustrojstvo Mjesnog odbora te druga pitanja od značenja za Mjesni odbor.</w:t>
      </w:r>
    </w:p>
    <w:p w14:paraId="34EF917B"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65ACE051"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5.</w:t>
      </w:r>
    </w:p>
    <w:p w14:paraId="34266BF4"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1083207"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2740DD5" w14:textId="77777777" w:rsidR="00402C2A" w:rsidRPr="00402C2A" w:rsidRDefault="00402C2A" w:rsidP="00402C2A">
      <w:pPr>
        <w:autoSpaceDE w:val="0"/>
        <w:autoSpaceDN w:val="0"/>
        <w:adjustRightInd w:val="0"/>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               Mjesni odbor obuhvaća dio područja Gradske četvrti, odnosno dio područja naselja Zagreb, čija granica kreće od tromeđe gradskih četvrti Donji grad, Peščenica - Žitnjak i Trnje. Nastavlja u smjeru zapada po granici gradskih četvrti Donji grad i Trnje do istočne strane AVENIJE MARINA DRŽIĆA. Ide na sjever izuzimajući ULICU NEZNANE JUNAKINJE, objekte na istočnoj strani TRGA KRALJA PETRA KREŠIMIRA IV., osim objekta Trg kralja Petra Krešimira IV. 2. Nastavlja zapadnom stranom ULICE MARKA STANČIĆA (STANČIĆEVA) do ULICE KRALJA ZVONIMIRA. Skreće u pravcu istoka sjevernom stranom ULICE KRALJA ZVONIMIRA do ULICE VJEKOSLAVA HEINZELA (HEINZELOVA), odnosno granice gradskih četvrti Donji grad i Maksimir. Nastavlja na jug ULICOM VJEKOSLAVA HEINZELA (HEINZELOVA), odnosno granicom gradskih četvrti Donji grad i Maksimir te Donji grad i Peščenica - Žitnjak do početne točke.</w:t>
      </w:r>
    </w:p>
    <w:p w14:paraId="694395AB"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60D1B389"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6.</w:t>
      </w:r>
    </w:p>
    <w:p w14:paraId="67E1769E"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F908229"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5DE34E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Sjedište Mjesnog odbora je u Zagrebu,</w:t>
      </w:r>
      <w:r w:rsidRPr="00402C2A">
        <w:rPr>
          <w:rFonts w:ascii="Times New Roman" w:eastAsia="Times New Roman" w:hAnsi="Times New Roman" w:cs="Times New Roman"/>
          <w:sz w:val="24"/>
          <w:szCs w:val="24"/>
        </w:rPr>
        <w:t xml:space="preserve"> Ulica kralja Zvonimira 48</w:t>
      </w:r>
      <w:r w:rsidRPr="00402C2A">
        <w:rPr>
          <w:rFonts w:ascii="Times New Roman" w:eastAsia="Calibri" w:hAnsi="Times New Roman" w:cs="Times New Roman"/>
          <w:sz w:val="24"/>
          <w:szCs w:val="24"/>
          <w:lang w:eastAsia="en-US"/>
        </w:rPr>
        <w:t xml:space="preserve">. </w:t>
      </w:r>
    </w:p>
    <w:p w14:paraId="68A0BC90"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796ECC22"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7.</w:t>
      </w:r>
    </w:p>
    <w:p w14:paraId="2A9A1CCE"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54FC667"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Mjesni odbor je pravna osoba.</w:t>
      </w:r>
    </w:p>
    <w:p w14:paraId="107B46C5"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6456B607"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8.</w:t>
      </w:r>
    </w:p>
    <w:p w14:paraId="6D9208CD"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16688DA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Mjesni odbor zastupa predsjednik Vijeća Mjesnog odbora. </w:t>
      </w:r>
    </w:p>
    <w:p w14:paraId="440EBF71"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p>
    <w:p w14:paraId="04D33D5A"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9.</w:t>
      </w:r>
    </w:p>
    <w:p w14:paraId="36E55D5E"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183BB76B"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Mjesni odbor ima pečat okruglog oblika, promjera 25 mm.</w:t>
      </w:r>
    </w:p>
    <w:p w14:paraId="45F8364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Pečat Mjesnog odbora u sredini ima grb Grada Zagreba, uz gornji rub tekst:</w:t>
      </w:r>
    </w:p>
    <w:p w14:paraId="5E47E4D0"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G r a d  Z a g r e b, a uz donji rub: Gradska četvrt Donji grad, Mjesni odbor „Kralj Zvonimir“.</w:t>
      </w:r>
    </w:p>
    <w:p w14:paraId="0721EC4A"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Pečat Mjesnog odbora čuva se u sjedištu Gradske četvrti, a upotrebljava se samo za ovjeru akata tijela Mjesnog odbora.</w:t>
      </w:r>
    </w:p>
    <w:p w14:paraId="3B727580" w14:textId="77777777" w:rsidR="00402C2A" w:rsidRPr="00402C2A" w:rsidRDefault="00402C2A" w:rsidP="00402C2A">
      <w:pPr>
        <w:autoSpaceDE w:val="0"/>
        <w:autoSpaceDN w:val="0"/>
        <w:adjustRightInd w:val="0"/>
        <w:jc w:val="both"/>
        <w:rPr>
          <w:rFonts w:ascii="Times New Roman" w:eastAsia="Calibri" w:hAnsi="Times New Roman" w:cs="Times New Roman"/>
          <w:i/>
          <w:sz w:val="24"/>
          <w:szCs w:val="24"/>
          <w:lang w:eastAsia="en-US"/>
        </w:rPr>
      </w:pPr>
    </w:p>
    <w:p w14:paraId="31128631" w14:textId="77777777" w:rsidR="00402C2A" w:rsidRPr="00402C2A" w:rsidRDefault="00402C2A" w:rsidP="00402C2A">
      <w:pPr>
        <w:autoSpaceDE w:val="0"/>
        <w:autoSpaceDN w:val="0"/>
        <w:adjustRightInd w:val="0"/>
        <w:jc w:val="both"/>
        <w:rPr>
          <w:rFonts w:ascii="Times New Roman" w:eastAsia="Calibri" w:hAnsi="Times New Roman" w:cs="Times New Roman"/>
          <w:i/>
          <w:sz w:val="24"/>
          <w:szCs w:val="24"/>
          <w:lang w:eastAsia="en-US"/>
        </w:rPr>
      </w:pPr>
    </w:p>
    <w:p w14:paraId="2EB2E5B6"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20233DC7" w14:textId="77777777" w:rsidR="00402C2A" w:rsidRPr="00402C2A" w:rsidRDefault="00402C2A" w:rsidP="00402C2A">
      <w:pPr>
        <w:autoSpaceDE w:val="0"/>
        <w:autoSpaceDN w:val="0"/>
        <w:adjustRightInd w:val="0"/>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II. TIJELA MJESNOG ODBORA</w:t>
      </w:r>
    </w:p>
    <w:p w14:paraId="0305B9CA" w14:textId="77777777" w:rsidR="00402C2A" w:rsidRPr="00402C2A" w:rsidRDefault="00402C2A" w:rsidP="00402C2A">
      <w:pPr>
        <w:autoSpaceDE w:val="0"/>
        <w:autoSpaceDN w:val="0"/>
        <w:adjustRightInd w:val="0"/>
        <w:rPr>
          <w:rFonts w:ascii="Times New Roman" w:eastAsia="Calibri" w:hAnsi="Times New Roman" w:cs="Times New Roman"/>
          <w:b/>
          <w:sz w:val="24"/>
          <w:szCs w:val="24"/>
          <w:lang w:eastAsia="en-US"/>
        </w:rPr>
      </w:pPr>
    </w:p>
    <w:p w14:paraId="0DB51A3B"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10.</w:t>
      </w:r>
    </w:p>
    <w:p w14:paraId="77BC047A"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304B24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Tijela Mjesnog odbora su Vijeće Mjesnog odbora (u nastavku teksta: Vijeće) i predsjednik Vijeća Mjesnog odbora (u nastavku teksta: predsjednik Vijeća).</w:t>
      </w:r>
    </w:p>
    <w:p w14:paraId="6637643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Članove Vijeća biraju građani s područja Mjesnog odbora koji imaju biračko pravo i prebivalište na njegovu području.</w:t>
      </w:r>
    </w:p>
    <w:p w14:paraId="760C94C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Članovi Vijeća biraju se na neposrednim izborima, tajnim glasovanjem, razmjernim izbornim sustavom. Postupak izbora članova Vijeća uređuje se gradskom odlukom.</w:t>
      </w:r>
    </w:p>
    <w:p w14:paraId="5BB59939"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60C3F93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11.</w:t>
      </w:r>
    </w:p>
    <w:p w14:paraId="593DC20C"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314A303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(1) Vijeće ima 7 članova. </w:t>
      </w:r>
    </w:p>
    <w:p w14:paraId="06293A87"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76B7008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(3) </w:t>
      </w:r>
      <w:r w:rsidRPr="00402C2A">
        <w:rPr>
          <w:rFonts w:ascii="Times New Roman" w:eastAsia="Times New Roman" w:hAnsi="Times New Roman" w:cs="Times New Roman"/>
          <w:sz w:val="24"/>
          <w:szCs w:val="24"/>
        </w:rPr>
        <w:t xml:space="preserve">Mandat članova Vijeća izabranih na prijevremenim izborima </w:t>
      </w:r>
      <w:r w:rsidRPr="00402C2A">
        <w:rPr>
          <w:rFonts w:ascii="Times New Roman" w:eastAsia="Calibri" w:hAnsi="Times New Roman" w:cs="Times New Roman"/>
          <w:sz w:val="24"/>
          <w:szCs w:val="24"/>
          <w:lang w:eastAsia="en-US"/>
        </w:rPr>
        <w:t xml:space="preserve">započinje danom konstituiranja Vijeća i </w:t>
      </w:r>
      <w:r w:rsidRPr="00402C2A">
        <w:rPr>
          <w:rFonts w:ascii="Times New Roman" w:eastAsia="Times New Roman" w:hAnsi="Times New Roman" w:cs="Times New Roman"/>
          <w:sz w:val="24"/>
          <w:szCs w:val="24"/>
        </w:rPr>
        <w:t>traje do isteka tekućeg mandata članova Vijeća, odnosno do stupanja na snagu odluke Gradske skupštine o raspisivanju izbora ili do stupanja na snagu odluke Gradske skupštine o raspuštanju Vijeća.</w:t>
      </w:r>
    </w:p>
    <w:p w14:paraId="659BBFFC" w14:textId="77777777" w:rsidR="00402C2A" w:rsidRPr="00402C2A" w:rsidRDefault="00402C2A" w:rsidP="00402C2A">
      <w:pPr>
        <w:shd w:val="clear" w:color="auto" w:fill="FFFFFF"/>
        <w:ind w:firstLine="709"/>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 xml:space="preserve"> (4) Članovi Vijeća nemaju obvezujući mandat i nisu opozivi.</w:t>
      </w:r>
    </w:p>
    <w:p w14:paraId="23212674" w14:textId="77777777" w:rsidR="00402C2A" w:rsidRPr="00402C2A" w:rsidRDefault="00402C2A" w:rsidP="00402C2A">
      <w:pPr>
        <w:shd w:val="clear" w:color="auto" w:fill="FFFFFF"/>
        <w:jc w:val="both"/>
        <w:rPr>
          <w:rFonts w:ascii="Times New Roman" w:eastAsia="Times New Roman" w:hAnsi="Times New Roman" w:cs="Times New Roman"/>
          <w:sz w:val="24"/>
          <w:szCs w:val="24"/>
        </w:rPr>
      </w:pPr>
    </w:p>
    <w:p w14:paraId="49CCE5F0"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12.</w:t>
      </w:r>
    </w:p>
    <w:p w14:paraId="549E120F"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F27BC8A"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lastRenderedPageBreak/>
        <w:t>(1) Prava i dužnosti članova Vijeća započinju danom konstituiranja Vijeća.</w:t>
      </w:r>
    </w:p>
    <w:p w14:paraId="4278D3F9"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Vijeće je konstituirano izborom predsjednika Vijeća.</w:t>
      </w:r>
    </w:p>
    <w:p w14:paraId="3068C921"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3EF8D061"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13.</w:t>
      </w:r>
    </w:p>
    <w:p w14:paraId="6A5EE776"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55E28BFB"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Članovi Vijeća imaju prava i dužnosti osobito:</w:t>
      </w:r>
    </w:p>
    <w:p w14:paraId="6F210E86"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 prisustvovati sjednicama Vijeća;</w:t>
      </w:r>
    </w:p>
    <w:p w14:paraId="62370B8F"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2. predlagati Vijeću razmatranje pojedinih pitanja iz njegova djelokruga;</w:t>
      </w:r>
    </w:p>
    <w:p w14:paraId="74C367E7"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3. raspravljati i izjašnjavati se o svim pitanjima koja su na dnevnom redu Vijeća.</w:t>
      </w:r>
    </w:p>
    <w:p w14:paraId="07760BE5"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Članovi Vijeća imaju i druga prava i dužnosti utvrđene Poslovnikom o radu Vijeća.</w:t>
      </w:r>
    </w:p>
    <w:p w14:paraId="56B31726"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2F8BE72B"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14.</w:t>
      </w:r>
    </w:p>
    <w:p w14:paraId="253038B6"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5FC5AA9"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Ne može se istodobno obnašati dužnost člana Vijeća i člana vijeća gradske četvrti.</w:t>
      </w:r>
    </w:p>
    <w:p w14:paraId="7D2ED63D"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Calibri" w:hAnsi="Times New Roman" w:cs="Times New Roman"/>
          <w:sz w:val="24"/>
          <w:szCs w:val="24"/>
          <w:lang w:eastAsia="en-US"/>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sidRPr="00402C2A">
        <w:rPr>
          <w:rFonts w:ascii="Times New Roman" w:eastAsia="Times New Roman" w:hAnsi="Times New Roman" w:cs="Times New Roman"/>
          <w:sz w:val="24"/>
          <w:szCs w:val="24"/>
        </w:rPr>
        <w:t>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08DDE1FE"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43337C41"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15.</w:t>
      </w:r>
    </w:p>
    <w:p w14:paraId="29329F2F"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16119230"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Vijeće Mjesnog odbora samostalno:</w:t>
      </w:r>
    </w:p>
    <w:p w14:paraId="3B21F32F"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 donosi Pravila Mjesnog odbora;</w:t>
      </w:r>
    </w:p>
    <w:p w14:paraId="207B314F"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2. donosi Financijski plan i Godišnji izvještaj o izvršenju financijskog plana;</w:t>
      </w:r>
    </w:p>
    <w:p w14:paraId="311F785F"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3. odlučuje o raspolaganju imovinom Mjesnog odbora;</w:t>
      </w:r>
    </w:p>
    <w:p w14:paraId="1F5991B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4. donosi Plan malih komunalnih akcija Mjesnog odbora, koji je sastavni dio Plana komunalnih aktivnosti gradske četvrti;</w:t>
      </w:r>
    </w:p>
    <w:p w14:paraId="4A3875C5"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730AE14D"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 xml:space="preserve">      6. donosi Poslovnik o svom radu u skladu sa Statutom Grada Zagreba;</w:t>
      </w:r>
    </w:p>
    <w:p w14:paraId="037245E8"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7. donosi Program rada i Izvješće o radu;</w:t>
      </w:r>
    </w:p>
    <w:p w14:paraId="51F07D5E"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8. bira predsjednika i potpredsjednika Vijeća;</w:t>
      </w:r>
    </w:p>
    <w:p w14:paraId="12065FCF"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9. saziva zborove građana;</w:t>
      </w:r>
    </w:p>
    <w:p w14:paraId="199647D1"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10. inicira postupak izmjene područja i naziva Mjesnog odbora;</w:t>
      </w:r>
    </w:p>
    <w:p w14:paraId="354DD892"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11. sudjeluje u provođenju civilne zaštite na svom području;</w:t>
      </w:r>
    </w:p>
    <w:p w14:paraId="067A22FF"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12. surađuje s drugim mjesnim odborima na području Gradske četvrti osobito sa susjednim;</w:t>
      </w:r>
    </w:p>
    <w:p w14:paraId="169D4ED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13. surađuje s udrugama na svom području u pitanjima od interesa za građane s područja Mjesnog odbora;</w:t>
      </w:r>
    </w:p>
    <w:p w14:paraId="2BE5EBB7"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14. obavlja i druge poslove utvrđene zakonom, gradskim odlukama i drugim propisima.</w:t>
      </w:r>
    </w:p>
    <w:p w14:paraId="2E90970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i/>
          <w:sz w:val="24"/>
          <w:szCs w:val="24"/>
          <w:lang w:eastAsia="en-US"/>
        </w:rPr>
      </w:pPr>
      <w:r w:rsidRPr="00402C2A">
        <w:rPr>
          <w:rFonts w:ascii="Times New Roman" w:eastAsia="Calibri" w:hAnsi="Times New Roman" w:cs="Times New Roman"/>
          <w:sz w:val="24"/>
          <w:szCs w:val="24"/>
          <w:lang w:eastAsia="en-US"/>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402C2A">
        <w:rPr>
          <w:rFonts w:ascii="Times New Roman" w:eastAsia="Calibri" w:hAnsi="Times New Roman" w:cs="Times New Roman"/>
          <w:iCs/>
          <w:sz w:val="24"/>
          <w:szCs w:val="24"/>
          <w:shd w:val="clear" w:color="auto" w:fill="FFFFFF"/>
          <w:lang w:eastAsia="en-US"/>
        </w:rPr>
        <w:t>najkasnije do 31. listopada tekuće godine za sljedeću godinu.</w:t>
      </w:r>
    </w:p>
    <w:p w14:paraId="7BFE0529"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U slučaju da Vijeće ne donese plan iz stavka 1. točke 4. ovoga članka i ne dostavi ga Vijeću Gradske četvrti u zadanom roku, plan će donijeti Vijeće Gradske četvrti.</w:t>
      </w:r>
    </w:p>
    <w:p w14:paraId="5B18E32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64CEAF9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16.</w:t>
      </w:r>
    </w:p>
    <w:p w14:paraId="683454E7"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3AAA2292"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Vijeće Mjesnog odbora:</w:t>
      </w:r>
    </w:p>
    <w:p w14:paraId="2BFD102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2661B58F"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predlaže Vijeću Gradske četvrti radove i poslove za Plan komunalnih aktivnosti na svom području;</w:t>
      </w:r>
    </w:p>
    <w:p w14:paraId="0D7EFF6D"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organizira kulturna, sportska i druga događanja;</w:t>
      </w:r>
    </w:p>
    <w:p w14:paraId="5C19AF3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4. provodi sportske, rekreacijske, kulturne, socijalne, javnozdravstvene, obrazovne i druge programe lokalnog značenja i pri tome surađuje s formalnim i neformalnim oblicima udruženja građana;</w:t>
      </w:r>
    </w:p>
    <w:p w14:paraId="6063E12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5. provodi programe čišćenja i uređenja okoliša i pri tome surađuje s organiziranim i neformalnim oblicima udruženja građana;</w:t>
      </w:r>
    </w:p>
    <w:p w14:paraId="72C10E3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6. predlaže Vijeću Gradske četvrti plan potreba za aktivnostima, programima i projektima unapređenja kvaliteta života građana koji su od interesa za cijelu Gradsku četvrt i prioritete u njihovoj realizaciji;</w:t>
      </w:r>
    </w:p>
    <w:p w14:paraId="734A987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7. prati stanje u komunalnoj infrastrukturi na svom području i preko Vijeća Gradske četvrti predlaže programe razvoja, gradnje i održavanja objekata komunalne infrastrukture na svom području;</w:t>
      </w:r>
    </w:p>
    <w:p w14:paraId="0FC8C4D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8. brine o uređivanju naselja, kvaliteti stanovanja, komunalnim objektima, infrastrukturi te obavljanju komunalnih i drugih uslužnih djelatnosti od značenja za Mjesni odbor;</w:t>
      </w:r>
    </w:p>
    <w:p w14:paraId="2434F07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9. brine o zadovoljavanju potreba stanovnika na području predškolskog odgoja i obrazovanja, javnog zdravstva, socijalne skrbi, kulture, tehničke kulture i športa, od značaja za Mjesni odbor;</w:t>
      </w:r>
    </w:p>
    <w:p w14:paraId="1DFA803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10. predlaže preko Vijeća Gradske četvrti mjere i akcije za zaštitu i unapređivanje okoliša te za poboljšanje uvjeta života na svom području i prati njihovo provođenje;</w:t>
      </w:r>
    </w:p>
    <w:p w14:paraId="2E16910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11. predlaže preko Vijeća Gradske četvrti mjere nakon razmatranja stanja sigurnosti i zaštite osoba, imovine i dobara na svome području i prati njihovo provođenje;</w:t>
      </w:r>
    </w:p>
    <w:p w14:paraId="32C6B6D3" w14:textId="77777777" w:rsidR="00402C2A" w:rsidRPr="00402C2A" w:rsidRDefault="00402C2A" w:rsidP="00402C2A">
      <w:pPr>
        <w:autoSpaceDE w:val="0"/>
        <w:autoSpaceDN w:val="0"/>
        <w:adjustRightInd w:val="0"/>
        <w:ind w:left="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0C608B1B"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kulture i športa, prati rad ustanova u tim djelatnostima osnovanim radi zadovoljavanja potreba stanovnika na svome području te predlaže mjere za unapređivanje njihova rada;</w:t>
      </w:r>
    </w:p>
    <w:p w14:paraId="6EC5451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14. predlaže preko Vijeća Gradske četvrti imenovanje ulica, javnih prometnih površina, parkova, športskih terena, škola, vrtića, ustanova u kulturi i svih drugih objekata na svojem području;</w:t>
      </w:r>
    </w:p>
    <w:p w14:paraId="20F8DC6D" w14:textId="77777777" w:rsidR="00402C2A" w:rsidRPr="00402C2A" w:rsidRDefault="00402C2A" w:rsidP="00402C2A">
      <w:pPr>
        <w:autoSpaceDE w:val="0"/>
        <w:autoSpaceDN w:val="0"/>
        <w:adjustRightInd w:val="0"/>
        <w:ind w:firstLine="708"/>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15. inicira izmjene područja Mjesnog odbora.</w:t>
      </w:r>
    </w:p>
    <w:p w14:paraId="062CFD52"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06FEDD5A"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7A7E7FC3"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17.</w:t>
      </w:r>
    </w:p>
    <w:p w14:paraId="61F85346"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E9F92F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Vijeće može održati sjednicu ako je nazočna većina članova Vijeća, a odlučuje većinom glasova nazočnih članova.</w:t>
      </w:r>
    </w:p>
    <w:p w14:paraId="1AD54B0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(2) Pravila Mjesnog odbora, Poslovnik o radu Vijeća, Financijski plan, Godišnji izvještaj o izvršenju financijskog plana, odluke o raspolaganju imovinom, Plan malih komunalnih akcija i </w:t>
      </w:r>
      <w:r w:rsidRPr="00402C2A">
        <w:rPr>
          <w:rFonts w:ascii="Times New Roman" w:eastAsia="Calibri" w:hAnsi="Times New Roman" w:cs="Times New Roman"/>
          <w:sz w:val="24"/>
          <w:szCs w:val="24"/>
          <w:lang w:eastAsia="en-US"/>
        </w:rPr>
        <w:lastRenderedPageBreak/>
        <w:t>odluku o izboru predsjednika i potpredsjednika Vijeća, Vijeće donosi većinom glasova svih članova.</w:t>
      </w:r>
    </w:p>
    <w:p w14:paraId="03ACCBE0"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Vijeće Poslovnikom o radu može odrediti i druga pitanja o kojima odlučuje većinom glasova svih svojih članova.</w:t>
      </w:r>
    </w:p>
    <w:p w14:paraId="171612EA"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44E059D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18.</w:t>
      </w:r>
    </w:p>
    <w:p w14:paraId="6DE4A90F"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836979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Vijeće može osnivati stalna i povremena radna tijela.</w:t>
      </w:r>
    </w:p>
    <w:p w14:paraId="616342E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Stalna radna tijela Vijeća razmatraju prijedloge akata te druga pitanja koja su na dnevnom redu Vijeća i o njima daju mišljenja i prijedloge. Stalna radna tijela Vijeća</w:t>
      </w:r>
    </w:p>
    <w:p w14:paraId="380B05F7"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mogu razmatrati i druga pitanja iz djelokruga Vijeća i predlagati Vijeću raspravu o njima te pripremati prijedloge akata iz svog djelokruga.</w:t>
      </w:r>
    </w:p>
    <w:p w14:paraId="19F0B15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Povremena radna tijela osnivaju se zbog razmatranja ili stručne obrade pojedinog pitanja, odnosno izrade prijedloga pojedinog akta.</w:t>
      </w:r>
    </w:p>
    <w:p w14:paraId="41D043ED"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p>
    <w:p w14:paraId="6DCAB575"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19.</w:t>
      </w:r>
    </w:p>
    <w:p w14:paraId="14A04BF5"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648EB29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Vijeće većinom glasova svih članova bira predsjednika Vijeća i jednog potpredsjednika Vijeća iz reda svojih članova na četiri godine.</w:t>
      </w:r>
    </w:p>
    <w:p w14:paraId="5167559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Dužnosti predsjednika, potpredsjednika i člana Vijeća su počasne.</w:t>
      </w:r>
    </w:p>
    <w:p w14:paraId="044AE41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Članovi Vijeća imaju pravo na naknadu koju će utvrditi Gradska skupština Grada Zagreba.</w:t>
      </w:r>
    </w:p>
    <w:p w14:paraId="481DDBBD" w14:textId="77777777" w:rsidR="00402C2A" w:rsidRPr="00402C2A" w:rsidRDefault="00402C2A" w:rsidP="00402C2A">
      <w:pPr>
        <w:shd w:val="clear" w:color="auto" w:fill="FFFFFF"/>
        <w:ind w:firstLine="709"/>
        <w:jc w:val="both"/>
        <w:rPr>
          <w:rFonts w:ascii="Calibri" w:eastAsia="Times New Roman" w:hAnsi="Calibri" w:cs="Calibri"/>
          <w:iCs/>
          <w:sz w:val="24"/>
          <w:szCs w:val="24"/>
        </w:rPr>
      </w:pPr>
      <w:r w:rsidRPr="00402C2A">
        <w:rPr>
          <w:rFonts w:ascii="Times New Roman" w:eastAsia="Calibri" w:hAnsi="Times New Roman" w:cs="Times New Roman"/>
          <w:sz w:val="24"/>
          <w:szCs w:val="24"/>
          <w:lang w:eastAsia="en-US"/>
        </w:rPr>
        <w:t xml:space="preserve">(4) </w:t>
      </w:r>
      <w:r w:rsidRPr="00402C2A">
        <w:rPr>
          <w:rFonts w:ascii="Times New Roman" w:eastAsia="Times New Roman" w:hAnsi="Times New Roman" w:cs="Times New Roman"/>
          <w:iCs/>
          <w:sz w:val="24"/>
          <w:szCs w:val="24"/>
        </w:rPr>
        <w:t>Predsjedniku, potpredsjedniku ili članu Vijeća koji tijekom mjeseca nije prisustvovao niti jednoj sjednici Vijeća neće se isplatiti naknada iz stavka 3. ovoga članka.</w:t>
      </w:r>
    </w:p>
    <w:p w14:paraId="3C83CC2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b/>
          <w:sz w:val="24"/>
          <w:szCs w:val="24"/>
          <w:lang w:eastAsia="en-US"/>
        </w:rPr>
      </w:pPr>
    </w:p>
    <w:p w14:paraId="273B1277" w14:textId="77777777" w:rsidR="00402C2A" w:rsidRPr="00402C2A" w:rsidRDefault="00402C2A" w:rsidP="00402C2A">
      <w:pPr>
        <w:shd w:val="clear" w:color="auto" w:fill="FFFFFF"/>
        <w:spacing w:after="160" w:line="259" w:lineRule="auto"/>
        <w:jc w:val="center"/>
        <w:rPr>
          <w:rFonts w:ascii="Calibri" w:eastAsia="Times New Roman" w:hAnsi="Calibri" w:cs="Calibri"/>
          <w:b/>
          <w:sz w:val="24"/>
          <w:szCs w:val="24"/>
        </w:rPr>
      </w:pPr>
      <w:r w:rsidRPr="00402C2A">
        <w:rPr>
          <w:rFonts w:ascii="Times New Roman" w:eastAsia="Calibri" w:hAnsi="Times New Roman" w:cs="Times New Roman"/>
          <w:b/>
          <w:sz w:val="24"/>
          <w:szCs w:val="24"/>
          <w:lang w:eastAsia="en-US"/>
        </w:rPr>
        <w:t>Članak 20.</w:t>
      </w:r>
    </w:p>
    <w:p w14:paraId="2040181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Predsjednik Vijeća:</w:t>
      </w:r>
    </w:p>
    <w:p w14:paraId="55E9721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 predstavlja Mjesni odbor;</w:t>
      </w:r>
    </w:p>
    <w:p w14:paraId="77CBA61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2. saziva sjednice Vijeća, predlaže dnevni red, presjeda sjednicama Vijeća i potpisuje</w:t>
      </w:r>
    </w:p>
    <w:p w14:paraId="5AB08FBC"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akte Vijeća;</w:t>
      </w:r>
    </w:p>
    <w:p w14:paraId="4286FA0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3. provodi i osigurava provođenje odluka Vijeća te izvješćuje o njihovu provođenju;</w:t>
      </w:r>
    </w:p>
    <w:p w14:paraId="4F3303D6"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4. surađuje s predsjednikom Vijeća Gradske četvrti;</w:t>
      </w:r>
    </w:p>
    <w:p w14:paraId="7326F70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5. brine o provedbi akata što se odnose na rad Mjesnog odbora;</w:t>
      </w:r>
    </w:p>
    <w:p w14:paraId="38E033B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6. sudjeluje u provođenju mjera civilne zaštite;</w:t>
      </w:r>
    </w:p>
    <w:p w14:paraId="0C2CE1B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7. informira građane o pitanjima važnim za Mjesni odbor;</w:t>
      </w:r>
    </w:p>
    <w:p w14:paraId="30DB714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8. obavlja i druge poslove koje mu povjeri Vijeće.</w:t>
      </w:r>
    </w:p>
    <w:p w14:paraId="6D95CE8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Predsjednik Vijeća za svoj je rad odgovoran Vijeću.</w:t>
      </w:r>
    </w:p>
    <w:p w14:paraId="2720855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Za obavljanje poslova iz samoupravnog djelokruga Grada Zagreba koji su povjereni Vijeću, predsjednik Vijeća odgovara gradonačelniku.</w:t>
      </w:r>
    </w:p>
    <w:p w14:paraId="25A8C103"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6015878"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CABDF45"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38A10E38"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21.</w:t>
      </w:r>
    </w:p>
    <w:p w14:paraId="15AB3E0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65768706"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Potpredsjednik Vijeća:</w:t>
      </w:r>
    </w:p>
    <w:p w14:paraId="0F26E92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1. zamjenjuje predsjednika Vijeća u slučaju njegove spriječenosti ili odsutnosti;</w:t>
      </w:r>
    </w:p>
    <w:p w14:paraId="62CADC7F"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2. pomaže predsjedniku Vijeća u radu;</w:t>
      </w:r>
    </w:p>
    <w:p w14:paraId="1B79ECD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     3. obavlja poslove iz djelokruga predsjednika Vijeća što mu ih povjeri predsjednik Vijeća.</w:t>
      </w:r>
    </w:p>
    <w:p w14:paraId="2F800C36"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lastRenderedPageBreak/>
        <w:t>(2) Za vrijeme dok zamjenjuje predsjednika Vijeća, potpredsjednik ima prava i dužnosti</w:t>
      </w:r>
    </w:p>
    <w:p w14:paraId="5E61431D"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predsjednika.</w:t>
      </w:r>
    </w:p>
    <w:p w14:paraId="5458A506"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Pri obavljanju povjerenih poslova potpredsjednik je dužan pridržavati se predsjednikovih uputa.</w:t>
      </w:r>
    </w:p>
    <w:p w14:paraId="67BFA9D3"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3EE2EAE7"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22.</w:t>
      </w:r>
    </w:p>
    <w:p w14:paraId="225A854C"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5B8853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Sjednicu Vijeća saziva predsjednik Vijeća prema potrebi, a najmanje jedanput u dva mjeseca.</w:t>
      </w:r>
    </w:p>
    <w:p w14:paraId="12DC135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(2) Predsjednik Vijeća dužan je sazvati sjednicu Vijeća ako to zatraži gradonačelnik, predsjednik Gradske skupštine, Vijeće Gradske četvrti ili trećina članova Vijeća, u roku od osam dana od dana primitka zahtjeva. </w:t>
      </w:r>
    </w:p>
    <w:p w14:paraId="1FDF6B9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Uz zahtjev za sazivanje sjednice podnositelj je dužan predložiti dnevni red sjednice i dostaviti materijal, odnosno prijedlog akta za raspravu i odlučivanje, ako ih već nisu dostavili ovlašteni predlagatelji.</w:t>
      </w:r>
    </w:p>
    <w:p w14:paraId="593052E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(4) Ako predsjednik Vijeća ne sazove sjednicu u rokovima utvrđenim ovim Pravilima, sjednicu će sazvati gradonačelnik ili osoba koju on ovlasti, odnosno predsjednik Vijeća Gradske četvrti, u roku od osam dana nakon isteka utvrđenih rokova.</w:t>
      </w:r>
    </w:p>
    <w:p w14:paraId="2DE96533" w14:textId="77777777" w:rsidR="00402C2A" w:rsidRPr="00402C2A" w:rsidRDefault="00402C2A" w:rsidP="00402C2A">
      <w:pPr>
        <w:autoSpaceDE w:val="0"/>
        <w:autoSpaceDN w:val="0"/>
        <w:adjustRightInd w:val="0"/>
        <w:rPr>
          <w:rFonts w:ascii="Times New Roman" w:eastAsia="Calibri" w:hAnsi="Times New Roman" w:cs="Times New Roman"/>
          <w:sz w:val="24"/>
          <w:szCs w:val="24"/>
          <w:lang w:eastAsia="en-US"/>
        </w:rPr>
      </w:pPr>
    </w:p>
    <w:p w14:paraId="6DDC23FA"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23.</w:t>
      </w:r>
    </w:p>
    <w:p w14:paraId="315D0E7B"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5A01447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Vijeće daje mišljenje, primjedbe ili prijedloge Vijeću Gradske četvrti o pitanjima koja su važna za Mjesni odbor.</w:t>
      </w:r>
    </w:p>
    <w:p w14:paraId="7DABB95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3FF2C022"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24.</w:t>
      </w:r>
    </w:p>
    <w:p w14:paraId="5EC1BDBA"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9987F8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Predsjednici vijeća mjesnih odbora i predsjednik Vijeća Gradske četvrti čine koordinaciju Gradske četvrti.</w:t>
      </w:r>
    </w:p>
    <w:p w14:paraId="7A625581"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Na čelu koordinacije je predsjednik Vijeća Gradske četvrti.</w:t>
      </w:r>
    </w:p>
    <w:p w14:paraId="29773DC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Koordinacija raspravlja o pitanjima važnim za mjesne odbore i Gradsku četvrt.</w:t>
      </w:r>
    </w:p>
    <w:p w14:paraId="5E8A0EA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(4) Predsjednik Vijeća Gradske četvrti saziva sjednice koordinacije Gradske četvrti redovito prije održavanja sjednice Vijeća Gradske četvrti, a najmanje jedanput mjesečno.</w:t>
      </w:r>
    </w:p>
    <w:p w14:paraId="7161E7B3"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402AA99"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25.</w:t>
      </w:r>
    </w:p>
    <w:p w14:paraId="05579111"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B64F8B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Nadzor nad zakonitošću rada tijela Mjesnog odbora obavlja gradonačelnik.</w:t>
      </w:r>
    </w:p>
    <w:p w14:paraId="3BA65F8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Gradska skupština može na gradonačelnikov prijedlog raspustiti Vijeće ako ono učestalo krši Statut Grada Zagreba, Pravila Mjesnog odbora ili ne izvršava povjerene mu poslove.</w:t>
      </w:r>
    </w:p>
    <w:p w14:paraId="78AB3F6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Predsjednik Vijeća dužan je sve akte Vijeća dostaviti gradskom upravnom tijelu nadležnom za mjesnu samoupravu u roku od osam dana od dana donošenja.</w:t>
      </w:r>
    </w:p>
    <w:p w14:paraId="5CABC381"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4478268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506AA36B"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III. FINANCIRANJE I IMOVINA MJESNOG ODBORA</w:t>
      </w:r>
    </w:p>
    <w:p w14:paraId="260C1750"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38E730EE"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26.</w:t>
      </w:r>
    </w:p>
    <w:p w14:paraId="184CDE46"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57F7E5A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Sredstva za rad Vijeća osiguravaju se u gradskom proračunu u okviru sredstava za rad Gradske četvrti.</w:t>
      </w:r>
    </w:p>
    <w:p w14:paraId="5C329A7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Gradska skupština posebnom će odlukom utvrditi visinu sredstava za mjesne odbore po gradskim četvrtima i kriterije za raspodjelu tih sredstava mjesnim odborima.</w:t>
      </w:r>
    </w:p>
    <w:p w14:paraId="1C5D0D7E"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38DB6614"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27.</w:t>
      </w:r>
    </w:p>
    <w:p w14:paraId="53E7D5CC"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001C65C"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Imovinu mjesnog odbora čine: novčana sredstva, pokretne stvari, nekretnine te prava i</w:t>
      </w:r>
    </w:p>
    <w:p w14:paraId="5F236354"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obveze Mjesnog odbora.</w:t>
      </w:r>
    </w:p>
    <w:p w14:paraId="6BA6784A"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6C61905D"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28.</w:t>
      </w:r>
    </w:p>
    <w:p w14:paraId="75EC25C2"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F718BE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Imovinom Mjesnog odbora upravlja i raspolaže Vijeće u skladu sa zakonom, Statutom Grada Zagreba i ovim Pravilima.</w:t>
      </w:r>
    </w:p>
    <w:p w14:paraId="4211ADBB"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3B42C669"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BC27E11"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IV. NEPOSREDNO SUDJELOVANJE U ODLUČIVANJU I IZJAŠNJAVANJE GRAĐANA MJESNOG ODBORA</w:t>
      </w:r>
    </w:p>
    <w:p w14:paraId="3F6B1670"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A488C60"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29.</w:t>
      </w:r>
    </w:p>
    <w:p w14:paraId="1C3DEF82"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F19FD4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73168FB1"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43935FA7"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Lokalni referendum</w:t>
      </w:r>
    </w:p>
    <w:p w14:paraId="07C9684E"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4B33B9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30.</w:t>
      </w:r>
    </w:p>
    <w:p w14:paraId="7B0320F1"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213CA1E"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0C3DB17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Lokalni referendum provodi se na način propisan zakonom kojim se uređuje provedba referenduma.</w:t>
      </w:r>
    </w:p>
    <w:p w14:paraId="35CD465F"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1F1169D4" w14:textId="77777777" w:rsidR="00402C2A" w:rsidRPr="00402C2A" w:rsidRDefault="00402C2A" w:rsidP="00402C2A">
      <w:pPr>
        <w:shd w:val="clear" w:color="auto" w:fill="FFFFFF"/>
        <w:jc w:val="both"/>
        <w:rPr>
          <w:rFonts w:ascii="Times New Roman" w:eastAsia="Times New Roman" w:hAnsi="Times New Roman" w:cs="Times New Roman"/>
          <w:b/>
          <w:bCs/>
          <w:sz w:val="24"/>
          <w:szCs w:val="24"/>
        </w:rPr>
      </w:pPr>
      <w:r w:rsidRPr="00402C2A">
        <w:rPr>
          <w:rFonts w:ascii="Times New Roman" w:eastAsia="Times New Roman" w:hAnsi="Times New Roman" w:cs="Times New Roman"/>
          <w:b/>
          <w:bCs/>
          <w:sz w:val="24"/>
          <w:szCs w:val="24"/>
        </w:rPr>
        <w:t>Zborovi građana</w:t>
      </w:r>
    </w:p>
    <w:p w14:paraId="7A15B025" w14:textId="77777777" w:rsidR="00402C2A" w:rsidRPr="00402C2A" w:rsidRDefault="00402C2A" w:rsidP="00402C2A">
      <w:pPr>
        <w:shd w:val="clear" w:color="auto" w:fill="FFFFFF"/>
        <w:jc w:val="both"/>
        <w:rPr>
          <w:rFonts w:ascii="Times New Roman" w:eastAsia="Times New Roman" w:hAnsi="Times New Roman" w:cs="Times New Roman"/>
          <w:sz w:val="24"/>
          <w:szCs w:val="24"/>
        </w:rPr>
      </w:pPr>
    </w:p>
    <w:p w14:paraId="2D137C3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31.</w:t>
      </w:r>
    </w:p>
    <w:p w14:paraId="5F9239A7"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07BAA16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14:paraId="1DCF7957"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Na zborovima građana imaju pravo sudjelovati birači koji imaju prebivalište na području za koje je sazvan zbor građana.</w:t>
      </w:r>
    </w:p>
    <w:p w14:paraId="3B6EAE8F"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202B8762"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32.</w:t>
      </w:r>
    </w:p>
    <w:p w14:paraId="40F56F80"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22C3647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Zborove građana na području Mjesnog odbora saziva Vijeće, u skladu sa Statutom Grada Zagreba i ovim Pravilima.</w:t>
      </w:r>
    </w:p>
    <w:p w14:paraId="3CF29A80"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Zborove građana na području Mjesnog odbora može sazvati i Gradska skupština te gradonačelnik radi raspravljanja i izjašnjavanja građana o pitanjima od značenja za Grad Zagreb.</w:t>
      </w:r>
    </w:p>
    <w:p w14:paraId="421DF5D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lastRenderedPageBreak/>
        <w:t>(3) U slučaju raspuštanja Vijeća, za područje tog mjesnog odbora zborove građana saziva Vijeće Gradske četvrti.</w:t>
      </w:r>
    </w:p>
    <w:p w14:paraId="126D350A" w14:textId="77777777" w:rsidR="00402C2A" w:rsidRPr="00402C2A" w:rsidRDefault="00402C2A" w:rsidP="00402C2A">
      <w:pPr>
        <w:shd w:val="clear" w:color="auto" w:fill="FFFFFF"/>
        <w:rPr>
          <w:rFonts w:ascii="Calibri" w:eastAsia="Times New Roman" w:hAnsi="Calibri" w:cs="Calibri"/>
          <w:sz w:val="24"/>
          <w:szCs w:val="24"/>
        </w:rPr>
      </w:pPr>
    </w:p>
    <w:p w14:paraId="029884BF"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33.</w:t>
      </w:r>
    </w:p>
    <w:p w14:paraId="30294B22"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3B343697"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Calibri" w:hAnsi="Times New Roman" w:cs="Times New Roman"/>
          <w:sz w:val="24"/>
          <w:szCs w:val="24"/>
          <w:lang w:eastAsia="en-US"/>
        </w:rPr>
        <w:t xml:space="preserve">(1) </w:t>
      </w:r>
      <w:r w:rsidRPr="00402C2A">
        <w:rPr>
          <w:rFonts w:ascii="Times New Roman" w:eastAsia="Times New Roman" w:hAnsi="Times New Roman" w:cs="Times New Roman"/>
          <w:sz w:val="24"/>
          <w:szCs w:val="24"/>
        </w:rPr>
        <w:t>Kada zborove građana saziva Vijeće, zborovi građana sazivaju se za cijelo područje ili za dio područja Mjesnog odbora koji čini zasebnu cjelinu.</w:t>
      </w:r>
    </w:p>
    <w:p w14:paraId="5D1F042A" w14:textId="77777777" w:rsidR="00402C2A" w:rsidRPr="00402C2A" w:rsidRDefault="00402C2A" w:rsidP="00402C2A">
      <w:pPr>
        <w:shd w:val="clear" w:color="auto" w:fill="FFFFFF"/>
        <w:ind w:firstLine="708"/>
        <w:jc w:val="both"/>
        <w:rPr>
          <w:rFonts w:ascii="Calibri" w:eastAsia="Times New Roman" w:hAnsi="Calibri" w:cs="Calibri"/>
          <w:sz w:val="24"/>
          <w:szCs w:val="24"/>
        </w:rPr>
      </w:pPr>
      <w:r w:rsidRPr="00402C2A">
        <w:rPr>
          <w:rFonts w:ascii="Times New Roman" w:eastAsia="Times New Roman" w:hAnsi="Times New Roman" w:cs="Times New Roman"/>
          <w:sz w:val="20"/>
          <w:szCs w:val="20"/>
        </w:rPr>
        <w:t>(</w:t>
      </w:r>
      <w:r w:rsidRPr="00402C2A">
        <w:rPr>
          <w:rFonts w:ascii="Times New Roman" w:eastAsia="Times New Roman" w:hAnsi="Times New Roman" w:cs="Times New Roman"/>
          <w:sz w:val="24"/>
          <w:szCs w:val="24"/>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09EF99C6"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(3) Zbor građana saziva se javnim upućivanjem poziva na način prikladan mjesnim prilikama.</w:t>
      </w:r>
    </w:p>
    <w:p w14:paraId="47EB0497"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1E1BEF85"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(5) Poziv na zbor građana sadrži mjesto i vrijeme održavanja zbora građana te pitanja i prijedloge o kojima se građani izjašnjavaju.</w:t>
      </w:r>
    </w:p>
    <w:p w14:paraId="30C092EA"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(6) Na zboru građana odlučuje se javnim glasovanjem, osim ako se na zboru većinom glasova prisutnih građana ne donese odluka o tajnom izjašnjavanju.</w:t>
      </w:r>
    </w:p>
    <w:p w14:paraId="66D0ED6D" w14:textId="77777777" w:rsidR="00402C2A" w:rsidRPr="00402C2A" w:rsidRDefault="00402C2A" w:rsidP="00402C2A">
      <w:pPr>
        <w:shd w:val="clear" w:color="auto" w:fill="FFFFFF"/>
        <w:jc w:val="both"/>
        <w:rPr>
          <w:rFonts w:ascii="Calibri" w:eastAsia="Times New Roman" w:hAnsi="Calibri" w:cs="Calibri"/>
          <w:sz w:val="24"/>
          <w:szCs w:val="24"/>
        </w:rPr>
      </w:pPr>
    </w:p>
    <w:p w14:paraId="7831674E"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34.</w:t>
      </w:r>
    </w:p>
    <w:p w14:paraId="1A550D14"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4BE387EA"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(1) Tijela iz članka 32. stavaka 1. i 2. ovih pravila dužna su organizirati i osigurati održavanje zbora građana.</w:t>
      </w:r>
    </w:p>
    <w:p w14:paraId="72E1F911"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(2) O održavanju zbora građana brine se predsjednik Vijeća, odnosno članovi tog vijeća te po potrebi i druge osobe utvrđene gradskom odlukom kojom se uređuje način sazivanja, rada i odlučivanja na zboru građana.</w:t>
      </w:r>
    </w:p>
    <w:p w14:paraId="621CF1F1"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(3) Zbor građana vodi predsjednik Vijeća ili član Vijeća kojega odredi Vijeće te po potrebi i druge osobe utvrđene gradskom odlukom kojom se uređuje način sazivanja, rada i odlučivanja na zboru građana.</w:t>
      </w:r>
    </w:p>
    <w:p w14:paraId="0B7A92A1"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(4) U slučaju iz članka 32. stavka 3. ovih pravila zbor građana vodi predsjednik Vijeća gradske četvrti ili član Vijeća gradske četvrti kojega odredi vijeće.</w:t>
      </w:r>
    </w:p>
    <w:p w14:paraId="7857E96D" w14:textId="77777777" w:rsidR="00402C2A" w:rsidRPr="00402C2A" w:rsidRDefault="00402C2A" w:rsidP="00402C2A">
      <w:pPr>
        <w:shd w:val="clear" w:color="auto" w:fill="FFFFFF"/>
        <w:jc w:val="both"/>
        <w:rPr>
          <w:rFonts w:ascii="Calibri" w:eastAsia="Times New Roman" w:hAnsi="Calibri" w:cs="Calibri"/>
          <w:sz w:val="24"/>
          <w:szCs w:val="24"/>
        </w:rPr>
      </w:pPr>
    </w:p>
    <w:p w14:paraId="5FA2EA9D" w14:textId="77777777" w:rsidR="00402C2A" w:rsidRPr="00402C2A" w:rsidRDefault="00402C2A" w:rsidP="00402C2A">
      <w:pPr>
        <w:shd w:val="clear" w:color="auto" w:fill="FFFFFF"/>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Članak 35.</w:t>
      </w:r>
    </w:p>
    <w:p w14:paraId="080F7828"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0"/>
          <w:szCs w:val="20"/>
        </w:rPr>
        <w:t> </w:t>
      </w:r>
    </w:p>
    <w:p w14:paraId="54815851"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(1) Mišljenje dobiveno od zbora građana obvezatno je za Mjesni odbor, a savjetodavno za Gradsku skupštinu i gradonačelnika.</w:t>
      </w:r>
    </w:p>
    <w:p w14:paraId="012607B4"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(2) Način sazivanja, rada i odlučivanja na zboru građana uređuje se gradskom odlukom u skladu sa zakonom i Statutom Grada Zagreba.</w:t>
      </w:r>
    </w:p>
    <w:p w14:paraId="2B022390" w14:textId="77777777" w:rsidR="00402C2A" w:rsidRPr="00402C2A" w:rsidRDefault="00402C2A" w:rsidP="00402C2A">
      <w:pPr>
        <w:shd w:val="clear" w:color="auto" w:fill="FFFFFF"/>
        <w:jc w:val="both"/>
        <w:rPr>
          <w:rFonts w:ascii="Calibri" w:eastAsia="Times New Roman" w:hAnsi="Calibri" w:cs="Calibri"/>
          <w:sz w:val="24"/>
          <w:szCs w:val="24"/>
        </w:rPr>
      </w:pPr>
      <w:r w:rsidRPr="00402C2A">
        <w:rPr>
          <w:rFonts w:ascii="Times New Roman" w:eastAsia="Times New Roman" w:hAnsi="Times New Roman" w:cs="Times New Roman"/>
          <w:sz w:val="24"/>
          <w:szCs w:val="24"/>
        </w:rPr>
        <w:t> </w:t>
      </w:r>
    </w:p>
    <w:p w14:paraId="0C1B145F"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5E94350" w14:textId="77777777" w:rsidR="00402C2A" w:rsidRPr="00402C2A" w:rsidRDefault="00402C2A" w:rsidP="00402C2A">
      <w:pPr>
        <w:shd w:val="clear" w:color="auto" w:fill="FFFFFF"/>
        <w:jc w:val="both"/>
        <w:rPr>
          <w:rFonts w:ascii="Calibri" w:eastAsia="Times New Roman" w:hAnsi="Calibri" w:cs="Calibri"/>
          <w:sz w:val="24"/>
          <w:szCs w:val="24"/>
        </w:rPr>
      </w:pPr>
      <w:r w:rsidRPr="00402C2A">
        <w:rPr>
          <w:rFonts w:ascii="Times New Roman" w:eastAsia="Times New Roman" w:hAnsi="Times New Roman" w:cs="Times New Roman"/>
          <w:b/>
          <w:bCs/>
          <w:sz w:val="24"/>
          <w:szCs w:val="24"/>
        </w:rPr>
        <w:t>Predstavke i pritužbe građana</w:t>
      </w:r>
    </w:p>
    <w:p w14:paraId="60C81822"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0"/>
          <w:szCs w:val="20"/>
        </w:rPr>
        <w:t> </w:t>
      </w:r>
    </w:p>
    <w:p w14:paraId="7752BE28" w14:textId="77777777" w:rsidR="00402C2A" w:rsidRPr="00402C2A" w:rsidRDefault="00402C2A" w:rsidP="00402C2A">
      <w:pPr>
        <w:shd w:val="clear" w:color="auto" w:fill="FFFFFF"/>
        <w:jc w:val="center"/>
        <w:rPr>
          <w:rFonts w:ascii="Calibri" w:eastAsia="Times New Roman" w:hAnsi="Calibri" w:cs="Calibri"/>
          <w:b/>
          <w:sz w:val="24"/>
          <w:szCs w:val="24"/>
        </w:rPr>
      </w:pPr>
      <w:r w:rsidRPr="00402C2A">
        <w:rPr>
          <w:rFonts w:ascii="Times New Roman" w:eastAsia="Times New Roman" w:hAnsi="Times New Roman" w:cs="Times New Roman"/>
          <w:b/>
          <w:bCs/>
          <w:sz w:val="24"/>
          <w:szCs w:val="24"/>
        </w:rPr>
        <w:t>Članak 36.</w:t>
      </w:r>
    </w:p>
    <w:p w14:paraId="3C55F8F8"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4"/>
          <w:szCs w:val="24"/>
        </w:rPr>
        <w:t> </w:t>
      </w:r>
    </w:p>
    <w:p w14:paraId="493D266C"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(1) Građani i pravne osobe imaju pravo podnositi predstavke i pritužbe Vijeću i predsjedniku Vijeća.</w:t>
      </w:r>
    </w:p>
    <w:p w14:paraId="49F7DF64"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lastRenderedPageBreak/>
        <w:t>(2) Predstavke i pritužbe moraju biti potpisane i na njima navedena imena i prezimena te adrese građana koji ih podnose, odnosno naziv i sjedište pravne osobe.</w:t>
      </w:r>
    </w:p>
    <w:p w14:paraId="4541D738"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(3) Tijela iz stavka 1. ovog članka dužna su odgovoriti na podnesene predstavke i pritužbe u roku od trideset dana od dana njihova podnošenja.</w:t>
      </w:r>
    </w:p>
    <w:p w14:paraId="09EA5BA9"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(4) Predstavke i pritužbe imaju pravo podnositi građani koji imaju biračko pravo i prebivalište na području Mjesnog odbora.</w:t>
      </w:r>
    </w:p>
    <w:p w14:paraId="7ECB0D7A"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(5) Tijela iz stavka 1. ovog članka dužna su u sjedištu Mjesnog odbora na vidnom mjestu osigurati potrebna tehnička i druga sredstva za podnošenje predstavki i pritužbi te omogućiti usmeno davanje predstavki odnosno pritužbi.</w:t>
      </w:r>
    </w:p>
    <w:p w14:paraId="4ED0EC2B"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(6) Predstavke i pritužbe iz stavka 1. ovoga članka mogu se podnijeti i elektroničkim putem.</w:t>
      </w:r>
    </w:p>
    <w:p w14:paraId="4001085C"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0"/>
          <w:szCs w:val="20"/>
        </w:rPr>
        <w:t> </w:t>
      </w:r>
    </w:p>
    <w:p w14:paraId="02AA89FE" w14:textId="77777777" w:rsidR="00402C2A" w:rsidRPr="00402C2A" w:rsidRDefault="00402C2A" w:rsidP="00402C2A">
      <w:pPr>
        <w:shd w:val="clear" w:color="auto" w:fill="FFFFFF"/>
        <w:jc w:val="both"/>
        <w:rPr>
          <w:rFonts w:ascii="Calibri" w:eastAsia="Times New Roman" w:hAnsi="Calibri" w:cs="Calibri"/>
          <w:sz w:val="24"/>
          <w:szCs w:val="24"/>
        </w:rPr>
      </w:pPr>
      <w:r w:rsidRPr="00402C2A">
        <w:rPr>
          <w:rFonts w:ascii="Times New Roman" w:eastAsia="Times New Roman" w:hAnsi="Times New Roman" w:cs="Times New Roman"/>
          <w:b/>
          <w:bCs/>
          <w:sz w:val="24"/>
          <w:szCs w:val="24"/>
        </w:rPr>
        <w:t>Prijedlozi i peticije građana</w:t>
      </w:r>
    </w:p>
    <w:p w14:paraId="637C7D35" w14:textId="77777777" w:rsidR="00402C2A" w:rsidRPr="00402C2A" w:rsidRDefault="00402C2A" w:rsidP="00402C2A">
      <w:pPr>
        <w:shd w:val="clear" w:color="auto" w:fill="FFFFFF"/>
        <w:jc w:val="both"/>
        <w:rPr>
          <w:rFonts w:ascii="Calibri" w:eastAsia="Times New Roman" w:hAnsi="Calibri" w:cs="Calibri"/>
          <w:sz w:val="24"/>
          <w:szCs w:val="24"/>
        </w:rPr>
      </w:pPr>
      <w:r w:rsidRPr="00402C2A">
        <w:rPr>
          <w:rFonts w:ascii="Times New Roman" w:eastAsia="Times New Roman" w:hAnsi="Times New Roman" w:cs="Times New Roman"/>
          <w:sz w:val="24"/>
          <w:szCs w:val="24"/>
        </w:rPr>
        <w:t> </w:t>
      </w:r>
    </w:p>
    <w:p w14:paraId="39DC5357" w14:textId="77777777" w:rsidR="00402C2A" w:rsidRPr="00402C2A" w:rsidRDefault="00402C2A" w:rsidP="00402C2A">
      <w:pPr>
        <w:shd w:val="clear" w:color="auto" w:fill="FFFFFF"/>
        <w:jc w:val="center"/>
        <w:rPr>
          <w:rFonts w:ascii="Calibri" w:eastAsia="Times New Roman" w:hAnsi="Calibri" w:cs="Calibri"/>
          <w:b/>
          <w:sz w:val="24"/>
          <w:szCs w:val="24"/>
        </w:rPr>
      </w:pPr>
      <w:r w:rsidRPr="00402C2A">
        <w:rPr>
          <w:rFonts w:ascii="Times New Roman" w:eastAsia="Times New Roman" w:hAnsi="Times New Roman" w:cs="Times New Roman"/>
          <w:b/>
          <w:bCs/>
          <w:sz w:val="24"/>
          <w:szCs w:val="24"/>
        </w:rPr>
        <w:t>Članak 37.</w:t>
      </w:r>
    </w:p>
    <w:p w14:paraId="54760F77"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4"/>
          <w:szCs w:val="24"/>
        </w:rPr>
        <w:t> </w:t>
      </w:r>
    </w:p>
    <w:p w14:paraId="503C206C"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(1) Građani imaju pravo predlagati Vijeću donošenje određenog akta ili rješavanje određenog pitanja iz njegova djelokruga u skladu sa zakonom te podnositi peticije o pitanjima iz njegova djelokruga u skladu sa zakonom.</w:t>
      </w:r>
    </w:p>
    <w:p w14:paraId="2DB4A10F"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05937D6A"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(3) Prijedlozi i peticije iz stavka 1. ovoga članka mogu se podnijeti i elektroničkim putem.</w:t>
      </w:r>
    </w:p>
    <w:p w14:paraId="063F117F"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(4) Način podnošenja prijedloga i peticija, odlučivanja o njima i druga pitanja uređuju se gradskom odlukom u skladu sa zakonom i Statutom Grada Zagreba.</w:t>
      </w:r>
    </w:p>
    <w:p w14:paraId="3C8EDB47"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4F7EF7BA"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4F2789B"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V. AKTI MJESNOG ODBORA</w:t>
      </w:r>
    </w:p>
    <w:p w14:paraId="7509AA92"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EE1A232"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38.</w:t>
      </w:r>
    </w:p>
    <w:p w14:paraId="01181516"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13ED93F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1C51E2DE"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0C791AD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Vijeće zaključkom utvrđuje prijedloge akata, zauzima stavove, izražava mišljenja, prihvaća izvješća i rješava druga pitanja iz svoje nadležnosti za koje nije predviđeno donošenje drugog akta.</w:t>
      </w:r>
    </w:p>
    <w:p w14:paraId="1D08083C"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8309843"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5B4E15D9"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39.</w:t>
      </w:r>
    </w:p>
    <w:p w14:paraId="5DA8FD59"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370C1F2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Postupak donošenja akata Vijeća propisuje se Poslovnikom o radu Vijeća. </w:t>
      </w:r>
    </w:p>
    <w:p w14:paraId="6714744F"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16BEE3AD"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40.</w:t>
      </w:r>
    </w:p>
    <w:p w14:paraId="343129AF"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5D18DD23"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lastRenderedPageBreak/>
        <w:t>(1) Akt Vijeća potpisuje predsjednik Vijeća.</w:t>
      </w:r>
    </w:p>
    <w:p w14:paraId="1DE87B4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Potpisani izvornici akata čuvaju se u sjedištu Vijeća.</w:t>
      </w:r>
    </w:p>
    <w:p w14:paraId="7ACD49E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Za izradu, potpisivanje i čuvanje izvornika odluke i drugog akta odgovorno je gradsko upravno tijelo nadležno za poslove mjesne samouprave.</w:t>
      </w:r>
    </w:p>
    <w:p w14:paraId="3098DBDD"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733788EB"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41.</w:t>
      </w:r>
    </w:p>
    <w:p w14:paraId="348CA532"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12AA3287"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266123D6"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77A88475"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VI. JAVNOST RADA I INFORMIRANJE</w:t>
      </w:r>
    </w:p>
    <w:p w14:paraId="16EE73CB"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p>
    <w:p w14:paraId="54DCECD1"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42.</w:t>
      </w:r>
    </w:p>
    <w:p w14:paraId="3A75DF00"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56F8CB01"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(1) Djelovanje tijela Mjesnog odbora je javno.</w:t>
      </w:r>
    </w:p>
    <w:p w14:paraId="2190D48F"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(2) Tijela Mjesnog odbora dužna su upoznati javnost o obavljanju poslova iz svoga djelokruga i izvještavati je o svom radu preko sredstava javnog priopćavanja ili na drugi prikladan način.</w:t>
      </w:r>
    </w:p>
    <w:p w14:paraId="4C373AB4" w14:textId="77777777" w:rsidR="00402C2A" w:rsidRPr="00402C2A" w:rsidRDefault="00402C2A" w:rsidP="00402C2A">
      <w:pPr>
        <w:shd w:val="clear" w:color="auto" w:fill="FFFFFF"/>
        <w:jc w:val="both"/>
        <w:rPr>
          <w:rFonts w:ascii="Times New Roman" w:eastAsia="Times New Roman" w:hAnsi="Times New Roman" w:cs="Times New Roman"/>
          <w:sz w:val="20"/>
          <w:szCs w:val="20"/>
        </w:rPr>
      </w:pPr>
    </w:p>
    <w:p w14:paraId="7DD3F38A" w14:textId="77777777" w:rsidR="00402C2A" w:rsidRPr="00402C2A" w:rsidRDefault="00402C2A" w:rsidP="00402C2A">
      <w:pPr>
        <w:shd w:val="clear" w:color="auto" w:fill="FFFFFF"/>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Članak 43.</w:t>
      </w:r>
    </w:p>
    <w:p w14:paraId="4732E167" w14:textId="77777777" w:rsidR="00402C2A" w:rsidRPr="00402C2A" w:rsidRDefault="00402C2A" w:rsidP="00402C2A">
      <w:pPr>
        <w:shd w:val="clear" w:color="auto" w:fill="FFFFFF"/>
        <w:jc w:val="center"/>
        <w:rPr>
          <w:rFonts w:ascii="Times New Roman" w:eastAsia="Times New Roman" w:hAnsi="Times New Roman" w:cs="Times New Roman"/>
          <w:sz w:val="20"/>
          <w:szCs w:val="20"/>
        </w:rPr>
      </w:pPr>
    </w:p>
    <w:p w14:paraId="05FE1865"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Na sjednicama Vijeća omogućuje se nazočnost izvjestiteljima javnih glasila i građanima u skladu s Poslovnikom o radu Vijeća.</w:t>
      </w:r>
    </w:p>
    <w:p w14:paraId="7FFA8459"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48B44A3C" w14:textId="77777777" w:rsidR="00402C2A" w:rsidRPr="00402C2A" w:rsidRDefault="00402C2A" w:rsidP="00402C2A">
      <w:pPr>
        <w:shd w:val="clear" w:color="auto" w:fill="FFFFFF"/>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Članak 44.</w:t>
      </w:r>
    </w:p>
    <w:p w14:paraId="4790BC09" w14:textId="77777777" w:rsidR="00402C2A" w:rsidRPr="00402C2A" w:rsidRDefault="00402C2A" w:rsidP="00402C2A">
      <w:pPr>
        <w:shd w:val="clear" w:color="auto" w:fill="FFFFFF"/>
        <w:rPr>
          <w:rFonts w:ascii="Calibri" w:eastAsia="Times New Roman" w:hAnsi="Calibri" w:cs="Calibri"/>
          <w:sz w:val="24"/>
          <w:szCs w:val="24"/>
        </w:rPr>
      </w:pPr>
    </w:p>
    <w:p w14:paraId="168A6FC0"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Službene izjave za sredstva javnog priopćavanja daje predsjednik Vijeća ili član Vijeća kojega Vijeće za to ovlasti.</w:t>
      </w:r>
    </w:p>
    <w:p w14:paraId="57EDE15B"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p>
    <w:p w14:paraId="5BEB3A45" w14:textId="77777777" w:rsidR="00402C2A" w:rsidRPr="00402C2A" w:rsidRDefault="00402C2A" w:rsidP="00402C2A">
      <w:pPr>
        <w:shd w:val="clear" w:color="auto" w:fill="FFFFFF"/>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Članak 45.</w:t>
      </w:r>
    </w:p>
    <w:p w14:paraId="6A275D94" w14:textId="77777777" w:rsidR="00402C2A" w:rsidRPr="00402C2A" w:rsidRDefault="00402C2A" w:rsidP="00402C2A">
      <w:pPr>
        <w:shd w:val="clear" w:color="auto" w:fill="FFFFFF"/>
        <w:jc w:val="center"/>
        <w:rPr>
          <w:rFonts w:ascii="Times New Roman" w:eastAsia="Times New Roman" w:hAnsi="Times New Roman" w:cs="Times New Roman"/>
          <w:sz w:val="24"/>
          <w:szCs w:val="24"/>
        </w:rPr>
      </w:pPr>
    </w:p>
    <w:p w14:paraId="033DE1EB" w14:textId="77777777" w:rsidR="00402C2A" w:rsidRPr="00402C2A" w:rsidRDefault="00402C2A" w:rsidP="00402C2A">
      <w:pPr>
        <w:shd w:val="clear" w:color="auto" w:fill="FFFFFF"/>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ab/>
        <w:t>Bez nazočnosti javnosti održava se sjednica ili dio sjednice Vijeća na kojoj se raspravlja o materijalu koji je u skladu s propisima označen određenim stupnjem povjerljivosti i u drugim slučajevima ako tako Vijeće odluči.</w:t>
      </w:r>
    </w:p>
    <w:p w14:paraId="78109E1A" w14:textId="77777777" w:rsidR="00402C2A" w:rsidRPr="00402C2A" w:rsidRDefault="00402C2A" w:rsidP="00402C2A">
      <w:pPr>
        <w:shd w:val="clear" w:color="auto" w:fill="FFFFFF"/>
        <w:jc w:val="both"/>
        <w:rPr>
          <w:rFonts w:ascii="Times New Roman" w:eastAsia="Times New Roman" w:hAnsi="Times New Roman" w:cs="Times New Roman"/>
          <w:sz w:val="24"/>
          <w:szCs w:val="24"/>
        </w:rPr>
      </w:pPr>
    </w:p>
    <w:p w14:paraId="308E5252" w14:textId="77777777" w:rsidR="00402C2A" w:rsidRPr="00402C2A" w:rsidRDefault="00402C2A" w:rsidP="00402C2A">
      <w:pPr>
        <w:shd w:val="clear" w:color="auto" w:fill="FFFFFF"/>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Članak 46.</w:t>
      </w:r>
    </w:p>
    <w:p w14:paraId="5EF8DC8B" w14:textId="77777777" w:rsidR="00402C2A" w:rsidRPr="00402C2A" w:rsidRDefault="00402C2A" w:rsidP="00402C2A">
      <w:pPr>
        <w:shd w:val="clear" w:color="auto" w:fill="FFFFFF"/>
        <w:jc w:val="center"/>
        <w:rPr>
          <w:rFonts w:ascii="Times New Roman" w:eastAsia="Times New Roman" w:hAnsi="Times New Roman" w:cs="Times New Roman"/>
          <w:sz w:val="24"/>
          <w:szCs w:val="24"/>
        </w:rPr>
      </w:pPr>
    </w:p>
    <w:p w14:paraId="0C31A8A6" w14:textId="77777777" w:rsidR="00402C2A" w:rsidRPr="00402C2A" w:rsidRDefault="00402C2A" w:rsidP="00402C2A">
      <w:pPr>
        <w:shd w:val="clear" w:color="auto" w:fill="FFFFFF"/>
        <w:jc w:val="both"/>
        <w:rPr>
          <w:rFonts w:ascii="Times New Roman" w:eastAsia="Calibri" w:hAnsi="Times New Roman" w:cs="Times New Roman"/>
          <w:sz w:val="24"/>
          <w:szCs w:val="24"/>
          <w:shd w:val="clear" w:color="auto" w:fill="FFFFFF"/>
          <w:lang w:eastAsia="en-US"/>
        </w:rPr>
      </w:pPr>
      <w:r w:rsidRPr="00402C2A">
        <w:rPr>
          <w:rFonts w:ascii="Times New Roman" w:eastAsia="Times New Roman" w:hAnsi="Times New Roman" w:cs="Times New Roman"/>
          <w:sz w:val="24"/>
          <w:szCs w:val="24"/>
        </w:rPr>
        <w:tab/>
      </w:r>
      <w:r w:rsidRPr="00402C2A">
        <w:rPr>
          <w:rFonts w:ascii="Times New Roman" w:eastAsia="Calibri" w:hAnsi="Times New Roman" w:cs="Times New Roman"/>
          <w:sz w:val="24"/>
          <w:szCs w:val="24"/>
          <w:shd w:val="clear" w:color="auto" w:fill="FFFFFF"/>
          <w:lang w:eastAsia="en-US"/>
        </w:rPr>
        <w:t>Ostvarivanje javnosti rada tijela Mjesnog odbora pobliže se uređuje Poslovnikom o radu Vijeća.</w:t>
      </w:r>
    </w:p>
    <w:p w14:paraId="681FAE36" w14:textId="77777777" w:rsidR="00402C2A" w:rsidRPr="00402C2A" w:rsidRDefault="00402C2A" w:rsidP="00402C2A">
      <w:pPr>
        <w:shd w:val="clear" w:color="auto" w:fill="FFFFFF"/>
        <w:jc w:val="both"/>
        <w:rPr>
          <w:rFonts w:ascii="Times New Roman" w:eastAsia="Calibri" w:hAnsi="Times New Roman" w:cs="Times New Roman"/>
          <w:sz w:val="24"/>
          <w:szCs w:val="24"/>
          <w:shd w:val="clear" w:color="auto" w:fill="FFFFFF"/>
          <w:lang w:eastAsia="en-US"/>
        </w:rPr>
      </w:pPr>
    </w:p>
    <w:p w14:paraId="226B3984"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p>
    <w:p w14:paraId="068A4603"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p>
    <w:p w14:paraId="01AC9864"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p>
    <w:p w14:paraId="555EE9C0"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VII. PROMJENA PRAVILA MJESNOG ODBORA</w:t>
      </w:r>
    </w:p>
    <w:p w14:paraId="353A5826"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1A547BC7"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361D5032"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47.</w:t>
      </w:r>
    </w:p>
    <w:p w14:paraId="1D9A4BE8"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435ED08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lastRenderedPageBreak/>
        <w:t>(1) Prijedlog za promjenu Pravila Mjesnog odbora daje najmanje trećina članova Vijeća.</w:t>
      </w:r>
    </w:p>
    <w:p w14:paraId="2772D5AA"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Prijedlog iz stavka 1. ovoga članka upućuje se predsjedniku Vijeća.</w:t>
      </w:r>
    </w:p>
    <w:p w14:paraId="7B7B8F94"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Calibri" w:hAnsi="Times New Roman" w:cs="Times New Roman"/>
          <w:sz w:val="24"/>
          <w:szCs w:val="24"/>
          <w:lang w:eastAsia="en-US"/>
        </w:rPr>
        <w:t xml:space="preserve">(3) </w:t>
      </w:r>
      <w:r w:rsidRPr="00402C2A">
        <w:rPr>
          <w:rFonts w:ascii="Times New Roman" w:eastAsia="Times New Roman" w:hAnsi="Times New Roman" w:cs="Times New Roman"/>
          <w:sz w:val="24"/>
          <w:szCs w:val="24"/>
        </w:rPr>
        <w:t>Ako je promjena Pravila potrebna radi usklađenja sa zakonom, Statutom Grada Zagreba i gradskim odlukama, prijedlog za promjenu Pravila mogu dati gradonačelnik i/ili predsjednik Vijeća.</w:t>
      </w:r>
    </w:p>
    <w:p w14:paraId="4E402324"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0D90F805"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48.</w:t>
      </w:r>
    </w:p>
    <w:p w14:paraId="0D87866D"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233CB654"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(1) O prijedlogu za promjenu Pravila Vijeće odlučuje većinom glasova svih članova.</w:t>
      </w:r>
    </w:p>
    <w:p w14:paraId="6B2B66DD"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Ako Vijeće prihvati prijedlog za promjenu Pravila, provodi prethodnu raspravu u Vijeću.</w:t>
      </w:r>
    </w:p>
    <w:p w14:paraId="7B162EE2"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Ako Vijeće ne prihvati prijedlog za promjenu Pravila, isti se prijedlog ne može staviti na dnevni red prije isteka šest mjeseci od dana zaključenja rasprave o njemu.</w:t>
      </w:r>
    </w:p>
    <w:p w14:paraId="1D118505"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(4) Ako se Pravila mijenjaju i dopunjuju radi usklađivanja sa zakonom odnosno Statutom Grada Zagreba i gradskim odlukama, ne provodi se prethodna rasprava.</w:t>
      </w:r>
    </w:p>
    <w:p w14:paraId="4428E077" w14:textId="77777777" w:rsidR="00402C2A" w:rsidRPr="00402C2A" w:rsidRDefault="00402C2A" w:rsidP="00402C2A">
      <w:pPr>
        <w:shd w:val="clear" w:color="auto" w:fill="FFFFFF"/>
        <w:ind w:firstLine="709"/>
        <w:jc w:val="both"/>
        <w:rPr>
          <w:rFonts w:ascii="Calibri" w:eastAsia="Times New Roman" w:hAnsi="Calibri" w:cs="Calibri"/>
          <w:sz w:val="24"/>
          <w:szCs w:val="24"/>
        </w:rPr>
      </w:pPr>
      <w:r w:rsidRPr="00402C2A">
        <w:rPr>
          <w:rFonts w:ascii="Times New Roman" w:eastAsia="Times New Roman" w:hAnsi="Times New Roman" w:cs="Times New Roman"/>
          <w:sz w:val="24"/>
          <w:szCs w:val="24"/>
        </w:rPr>
        <w:t>(5) O izmjeni i dopuni Pravila Vijeće donosi odluku većinom glasova svih članova Vijeća.</w:t>
      </w:r>
    </w:p>
    <w:p w14:paraId="6F38124A" w14:textId="77777777" w:rsidR="00402C2A" w:rsidRPr="00402C2A" w:rsidRDefault="00402C2A" w:rsidP="00402C2A">
      <w:pPr>
        <w:shd w:val="clear" w:color="auto" w:fill="FFFFFF"/>
        <w:rPr>
          <w:rFonts w:ascii="Times New Roman" w:eastAsia="Calibri" w:hAnsi="Times New Roman" w:cs="Times New Roman"/>
          <w:sz w:val="24"/>
          <w:szCs w:val="24"/>
          <w:lang w:eastAsia="en-US"/>
        </w:rPr>
      </w:pPr>
    </w:p>
    <w:p w14:paraId="552291A6" w14:textId="77777777" w:rsidR="00402C2A" w:rsidRPr="00402C2A" w:rsidRDefault="00402C2A" w:rsidP="00402C2A">
      <w:pPr>
        <w:autoSpaceDE w:val="0"/>
        <w:autoSpaceDN w:val="0"/>
        <w:adjustRightInd w:val="0"/>
        <w:jc w:val="both"/>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VIII. ZAKLJUČNA ODREDBA</w:t>
      </w:r>
    </w:p>
    <w:p w14:paraId="2A3A7562"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p>
    <w:p w14:paraId="1FB5EF8B" w14:textId="77777777" w:rsidR="00402C2A" w:rsidRPr="00402C2A" w:rsidRDefault="00402C2A" w:rsidP="00402C2A">
      <w:pPr>
        <w:autoSpaceDE w:val="0"/>
        <w:autoSpaceDN w:val="0"/>
        <w:adjustRightInd w:val="0"/>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49.</w:t>
      </w:r>
    </w:p>
    <w:p w14:paraId="21B37127" w14:textId="77777777" w:rsidR="00402C2A" w:rsidRPr="00402C2A" w:rsidRDefault="00402C2A" w:rsidP="00402C2A">
      <w:pPr>
        <w:autoSpaceDE w:val="0"/>
        <w:autoSpaceDN w:val="0"/>
        <w:adjustRightInd w:val="0"/>
        <w:jc w:val="center"/>
        <w:rPr>
          <w:rFonts w:ascii="Times New Roman" w:eastAsia="Calibri" w:hAnsi="Times New Roman" w:cs="Times New Roman"/>
          <w:sz w:val="24"/>
          <w:szCs w:val="24"/>
          <w:lang w:eastAsia="en-US"/>
        </w:rPr>
      </w:pPr>
    </w:p>
    <w:p w14:paraId="7C08ADD8" w14:textId="77777777" w:rsidR="00402C2A" w:rsidRPr="00402C2A" w:rsidRDefault="00402C2A" w:rsidP="00402C2A">
      <w:pPr>
        <w:autoSpaceDE w:val="0"/>
        <w:autoSpaceDN w:val="0"/>
        <w:adjustRightInd w:val="0"/>
        <w:ind w:firstLine="708"/>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Danom stupanja na snagu ovih pravila prestaju važiti Pravila Mjesnog odbora „Kralj Zvonimir“ donesena 28. ožujka 2017. te Izmjene Pravila donesene 19. lipnja 2018.</w:t>
      </w:r>
    </w:p>
    <w:p w14:paraId="74023F03"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0"/>
          <w:szCs w:val="20"/>
        </w:rPr>
        <w:t> </w:t>
      </w:r>
    </w:p>
    <w:p w14:paraId="1538468F" w14:textId="77777777" w:rsidR="00402C2A" w:rsidRPr="00402C2A" w:rsidRDefault="00402C2A" w:rsidP="00402C2A">
      <w:pPr>
        <w:shd w:val="clear" w:color="auto" w:fill="FFFFFF"/>
        <w:jc w:val="center"/>
        <w:rPr>
          <w:rFonts w:ascii="Calibri" w:eastAsia="Times New Roman" w:hAnsi="Calibri" w:cs="Calibri"/>
          <w:b/>
          <w:sz w:val="24"/>
          <w:szCs w:val="24"/>
        </w:rPr>
      </w:pPr>
      <w:r w:rsidRPr="00402C2A">
        <w:rPr>
          <w:rFonts w:ascii="Times New Roman" w:eastAsia="Times New Roman" w:hAnsi="Times New Roman" w:cs="Times New Roman"/>
          <w:b/>
          <w:bCs/>
          <w:sz w:val="24"/>
          <w:szCs w:val="24"/>
        </w:rPr>
        <w:t>Članak 50.</w:t>
      </w:r>
    </w:p>
    <w:p w14:paraId="2AF7A827" w14:textId="77777777" w:rsidR="00402C2A" w:rsidRPr="00402C2A" w:rsidRDefault="00402C2A" w:rsidP="00402C2A">
      <w:pPr>
        <w:shd w:val="clear" w:color="auto" w:fill="FFFFFF"/>
        <w:rPr>
          <w:rFonts w:ascii="Calibri" w:eastAsia="Times New Roman" w:hAnsi="Calibri" w:cs="Calibri"/>
          <w:sz w:val="24"/>
          <w:szCs w:val="24"/>
        </w:rPr>
      </w:pPr>
      <w:r w:rsidRPr="00402C2A">
        <w:rPr>
          <w:rFonts w:ascii="Times New Roman" w:eastAsia="Times New Roman" w:hAnsi="Times New Roman" w:cs="Times New Roman"/>
          <w:sz w:val="24"/>
          <w:szCs w:val="24"/>
        </w:rPr>
        <w:t> </w:t>
      </w:r>
    </w:p>
    <w:p w14:paraId="79FAAF97" w14:textId="77777777" w:rsidR="00402C2A" w:rsidRPr="00402C2A" w:rsidRDefault="00402C2A" w:rsidP="00402C2A">
      <w:pPr>
        <w:shd w:val="clear" w:color="auto" w:fill="FFFFFF"/>
        <w:ind w:firstLine="709"/>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Ova pravila stupaju na snagu osmoga dana od dana objave na oglasnoj ploči u sjedištu Mjesnog odbora.</w:t>
      </w:r>
    </w:p>
    <w:p w14:paraId="08AE9D5E" w14:textId="32160C4A" w:rsidR="00402C2A" w:rsidRDefault="00402C2A" w:rsidP="00402C2A">
      <w:pPr>
        <w:tabs>
          <w:tab w:val="left" w:pos="3825"/>
        </w:tabs>
        <w:jc w:val="both"/>
        <w:rPr>
          <w:rFonts w:ascii="Times New Roman" w:eastAsia="Cambria" w:hAnsi="Times New Roman" w:cs="Times New Roman"/>
          <w:b/>
          <w:sz w:val="24"/>
          <w:szCs w:val="24"/>
        </w:rPr>
      </w:pPr>
    </w:p>
    <w:p w14:paraId="342045A3" w14:textId="77777777" w:rsidR="00402C2A" w:rsidRPr="00055747" w:rsidRDefault="00402C2A">
      <w:pPr>
        <w:jc w:val="both"/>
        <w:rPr>
          <w:rFonts w:ascii="Times New Roman" w:eastAsia="Cambria" w:hAnsi="Times New Roman" w:cs="Times New Roman"/>
          <w:b/>
          <w:sz w:val="24"/>
          <w:szCs w:val="24"/>
        </w:rPr>
      </w:pPr>
    </w:p>
    <w:p w14:paraId="00000022" w14:textId="77777777" w:rsidR="00725061" w:rsidRPr="00402C2A" w:rsidRDefault="00B077CD">
      <w:pPr>
        <w:jc w:val="both"/>
        <w:rPr>
          <w:rFonts w:ascii="Times New Roman" w:eastAsia="Cambria" w:hAnsi="Times New Roman" w:cs="Times New Roman"/>
          <w:b/>
          <w:sz w:val="24"/>
          <w:szCs w:val="24"/>
          <w:u w:val="single"/>
        </w:rPr>
      </w:pPr>
      <w:r w:rsidRPr="00402C2A">
        <w:rPr>
          <w:rFonts w:ascii="Times New Roman" w:eastAsia="Cambria" w:hAnsi="Times New Roman" w:cs="Times New Roman"/>
          <w:b/>
          <w:sz w:val="24"/>
          <w:szCs w:val="24"/>
          <w:u w:val="single"/>
        </w:rPr>
        <w:t>Ad 2.  Poslovnik o radu Vijeća Mjesnog odbora „Kralj Zvonimir“, donošenje</w:t>
      </w:r>
    </w:p>
    <w:p w14:paraId="00000023" w14:textId="77777777" w:rsidR="00725061" w:rsidRPr="00055747" w:rsidRDefault="00725061">
      <w:pPr>
        <w:jc w:val="both"/>
        <w:rPr>
          <w:rFonts w:ascii="Times New Roman" w:eastAsia="Cambria" w:hAnsi="Times New Roman" w:cs="Times New Roman"/>
          <w:b/>
          <w:i/>
          <w:sz w:val="24"/>
          <w:szCs w:val="24"/>
          <w:u w:val="single"/>
        </w:rPr>
      </w:pPr>
    </w:p>
    <w:p w14:paraId="00000025" w14:textId="3F327A03" w:rsidR="00725061"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Nakon rasprave</w:t>
      </w:r>
      <w:r w:rsidR="00402C2A">
        <w:rPr>
          <w:rFonts w:ascii="Times New Roman" w:eastAsia="Cambria" w:hAnsi="Times New Roman" w:cs="Times New Roman"/>
          <w:sz w:val="24"/>
          <w:szCs w:val="24"/>
        </w:rPr>
        <w:t xml:space="preserve"> </w:t>
      </w:r>
      <w:r w:rsidRPr="00402C2A">
        <w:rPr>
          <w:rFonts w:ascii="Times New Roman" w:eastAsia="Cambria" w:hAnsi="Times New Roman" w:cs="Times New Roman"/>
          <w:sz w:val="24"/>
          <w:szCs w:val="24"/>
        </w:rPr>
        <w:t>Vijeće jednoglasno</w:t>
      </w:r>
      <w:r w:rsidRPr="00055747">
        <w:rPr>
          <w:rFonts w:ascii="Times New Roman" w:eastAsia="Cambria" w:hAnsi="Times New Roman" w:cs="Times New Roman"/>
          <w:b/>
          <w:sz w:val="24"/>
          <w:szCs w:val="24"/>
        </w:rPr>
        <w:t xml:space="preserve"> </w:t>
      </w:r>
      <w:r w:rsidR="00402C2A" w:rsidRPr="00402C2A">
        <w:rPr>
          <w:rFonts w:ascii="Times New Roman" w:eastAsia="Cambria" w:hAnsi="Times New Roman" w:cs="Times New Roman"/>
          <w:sz w:val="24"/>
          <w:szCs w:val="24"/>
        </w:rPr>
        <w:t>donosi</w:t>
      </w:r>
      <w:r w:rsidR="00402C2A">
        <w:rPr>
          <w:rFonts w:ascii="Times New Roman" w:eastAsia="Cambria" w:hAnsi="Times New Roman" w:cs="Times New Roman"/>
          <w:sz w:val="24"/>
          <w:szCs w:val="24"/>
        </w:rPr>
        <w:t>;</w:t>
      </w:r>
    </w:p>
    <w:p w14:paraId="0E7F93C5" w14:textId="77777777" w:rsidR="00402C2A" w:rsidRPr="00055747" w:rsidRDefault="00402C2A">
      <w:pPr>
        <w:jc w:val="both"/>
        <w:rPr>
          <w:rFonts w:ascii="Times New Roman" w:eastAsia="Cambria" w:hAnsi="Times New Roman" w:cs="Times New Roman"/>
          <w:sz w:val="24"/>
          <w:szCs w:val="24"/>
        </w:rPr>
      </w:pPr>
    </w:p>
    <w:p w14:paraId="1A3F3EA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POSLOVNIK</w:t>
      </w:r>
    </w:p>
    <w:p w14:paraId="07526D6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 xml:space="preserve"> o radu Vijeća Mjesnog odbora</w:t>
      </w:r>
      <w:r w:rsidRPr="00402C2A">
        <w:rPr>
          <w:rFonts w:ascii="Times New Roman" w:eastAsia="Times New Roman" w:hAnsi="Times New Roman" w:cs="Times New Roman"/>
          <w:sz w:val="24"/>
          <w:szCs w:val="24"/>
          <w:lang w:eastAsia="en-US"/>
        </w:rPr>
        <w:t xml:space="preserve"> </w:t>
      </w:r>
      <w:r w:rsidRPr="00402C2A">
        <w:rPr>
          <w:rFonts w:ascii="Times New Roman" w:eastAsia="Times New Roman" w:hAnsi="Times New Roman" w:cs="Times New Roman"/>
          <w:b/>
          <w:sz w:val="24"/>
          <w:szCs w:val="24"/>
          <w:lang w:eastAsia="en-US"/>
        </w:rPr>
        <w:t>„Kralj Zvonimir“</w:t>
      </w:r>
    </w:p>
    <w:p w14:paraId="003AA8E9"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56EAC7D" w14:textId="77777777" w:rsidR="00402C2A" w:rsidRPr="00402C2A" w:rsidRDefault="00402C2A" w:rsidP="00402C2A">
      <w:pPr>
        <w:ind w:right="-2"/>
        <w:rPr>
          <w:rFonts w:ascii="Times New Roman" w:eastAsia="Times New Roman" w:hAnsi="Times New Roman" w:cs="Times New Roman"/>
          <w:sz w:val="24"/>
          <w:szCs w:val="24"/>
          <w:lang w:eastAsia="en-US"/>
        </w:rPr>
      </w:pPr>
    </w:p>
    <w:p w14:paraId="61DC19F1" w14:textId="77777777" w:rsidR="00402C2A" w:rsidRPr="00402C2A" w:rsidRDefault="00402C2A" w:rsidP="00402C2A">
      <w:pPr>
        <w:ind w:right="-2"/>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I. OPĆA ODREDBA</w:t>
      </w:r>
    </w:p>
    <w:p w14:paraId="53DC154E" w14:textId="77777777" w:rsidR="00402C2A" w:rsidRPr="00402C2A" w:rsidRDefault="00402C2A" w:rsidP="00402C2A">
      <w:pPr>
        <w:ind w:right="-2"/>
        <w:rPr>
          <w:rFonts w:ascii="Times New Roman" w:eastAsia="Times New Roman" w:hAnsi="Times New Roman" w:cs="Times New Roman"/>
          <w:sz w:val="24"/>
          <w:szCs w:val="24"/>
          <w:lang w:eastAsia="en-US"/>
        </w:rPr>
      </w:pPr>
    </w:p>
    <w:p w14:paraId="3D2A3A9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w:t>
      </w:r>
    </w:p>
    <w:p w14:paraId="18175462" w14:textId="77777777" w:rsidR="00402C2A" w:rsidRPr="00402C2A" w:rsidRDefault="00402C2A" w:rsidP="00402C2A">
      <w:pPr>
        <w:ind w:right="-2"/>
        <w:rPr>
          <w:rFonts w:ascii="Times New Roman" w:eastAsia="Times New Roman" w:hAnsi="Times New Roman" w:cs="Times New Roman"/>
          <w:sz w:val="24"/>
          <w:szCs w:val="24"/>
          <w:lang w:eastAsia="en-US"/>
        </w:rPr>
      </w:pPr>
    </w:p>
    <w:p w14:paraId="520CE1A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Ovim se poslovnikom, u skladu sa Statutom Grada Zagreba, uređuju unutarnje ustrojstvo i način rada Vijeća Mjesnog odbora „Kralj Zvonimir“ (u daljnjem tekstu: Vijeće), a osobito:</w:t>
      </w:r>
    </w:p>
    <w:p w14:paraId="533AC54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1. konstituiranje Vijeća, početak mandata i obnašanje dužnosti člana Vijeća, mirovanje i prestanak mandata člana Vijeća;</w:t>
      </w:r>
    </w:p>
    <w:p w14:paraId="10ADF77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2. izbor, razrješenje i pitanje povjerenja predsjedniku i potpredsjedniku Vijeća;</w:t>
      </w:r>
    </w:p>
    <w:p w14:paraId="7CFAD06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3. prava i dužnosti predsjednika, potpredsjednika i članova Vijeća te način njihova ostvarivanja;</w:t>
      </w:r>
    </w:p>
    <w:p w14:paraId="3D196F7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4. postupak donošenja akata Vijeća;</w:t>
      </w:r>
    </w:p>
    <w:p w14:paraId="13D5C15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5. sjednica Vijeća;</w:t>
      </w:r>
    </w:p>
    <w:p w14:paraId="0A66ADF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6. radna tijela Vijeća;</w:t>
      </w:r>
    </w:p>
    <w:p w14:paraId="202C157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7. javnost rada Vijeća;</w:t>
      </w:r>
    </w:p>
    <w:p w14:paraId="5640A6C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8. postupak promjene Poslovnika o radu Vijeća (u daljnjem tekstu: Poslovnik);</w:t>
      </w:r>
    </w:p>
    <w:p w14:paraId="094A5E9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9. obavljanje stručnih, administrativnih i drugih poslova za Vijeće.</w:t>
      </w:r>
    </w:p>
    <w:p w14:paraId="051B488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2B9568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B3A495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w:t>
      </w:r>
    </w:p>
    <w:p w14:paraId="261BB06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F4C03B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Izrazi u ovom poslovniku koji imaju rodno značenje odnose se jednako na muški i ženski rod.</w:t>
      </w:r>
    </w:p>
    <w:p w14:paraId="72374D3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E99E04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03D6DD8"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II. KONSTITUIRANJE VIJEĆA</w:t>
      </w:r>
    </w:p>
    <w:p w14:paraId="4FABA27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0685063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w:t>
      </w:r>
    </w:p>
    <w:p w14:paraId="384BBFA0"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D032295"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(1) </w:t>
      </w:r>
      <w:r w:rsidRPr="00402C2A">
        <w:rPr>
          <w:rFonts w:ascii="Times New Roman" w:eastAsia="Calibri" w:hAnsi="Times New Roman" w:cs="Times New Roman"/>
          <w:sz w:val="24"/>
          <w:szCs w:val="24"/>
          <w:lang w:eastAsia="en-US"/>
        </w:rPr>
        <w:t>Prvu, konstituirajuću sjednicu Vijeća saziva pročelnik gradskog upravnog tijela nadležnog za poslove mjesne samouprave ili službenik kojeg on ovlasti, u roku od 30 dana od dana objave konačnih izbornih rezultata.</w:t>
      </w:r>
    </w:p>
    <w:p w14:paraId="0C529695"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(2) Vijeće je konstituirano izborom predsjednika Vijeća na prvoj sjednici na kojoj je nazočna većina  članova Vijeća.</w:t>
      </w:r>
    </w:p>
    <w:p w14:paraId="57678D8C"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(3) Danom konstituiranja Vijeća članovi Vijeća počinju obnašati dužnost.</w:t>
      </w:r>
    </w:p>
    <w:p w14:paraId="3AAE0F46"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(4) Na početku konstituirajuće sjednice Vijeća izvodi se himna Republike Hrvatske „Lijepa naša domovino“.</w:t>
      </w:r>
    </w:p>
    <w:p w14:paraId="428CBAFC"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2BEE251F"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(6) Ako se Vijeće ne konstituira u rokovima iz stavaka 1. i 5. ovoga članka, Gradska skupština Grada Zagreba (u nastavku teksta: Gradska skupština) raspisat će nove izbore.</w:t>
      </w:r>
    </w:p>
    <w:p w14:paraId="6A12EC5A"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3022D9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w:t>
      </w:r>
    </w:p>
    <w:p w14:paraId="359B94C1"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CA6920C"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Times New Roman" w:hAnsi="Times New Roman" w:cs="Times New Roman"/>
          <w:sz w:val="24"/>
          <w:szCs w:val="24"/>
          <w:lang w:eastAsia="en-US"/>
        </w:rPr>
        <w:tab/>
        <w:t>(1) Kons</w:t>
      </w:r>
      <w:r w:rsidRPr="00402C2A">
        <w:rPr>
          <w:rFonts w:ascii="Times New Roman" w:eastAsia="Calibri" w:hAnsi="Times New Roman" w:cs="Times New Roman"/>
          <w:sz w:val="24"/>
          <w:szCs w:val="24"/>
          <w:lang w:eastAsia="en-US"/>
        </w:rPr>
        <w:t>tituirajućom sjednicom Vijeća do izbora predsjednika Vijeća predsjedava prvi izabrani član s kandidacijske liste koja je dobila najviše glasova.</w:t>
      </w:r>
    </w:p>
    <w:p w14:paraId="0D3D9959"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(2) Ako je više lista dobilo isti najveći broj glasova, konstituirajućoj sjednici predsjedavat će prvi izabrani kandidat s liste koja je imala manji redni broj na glasačkom listiću.</w:t>
      </w:r>
    </w:p>
    <w:p w14:paraId="0F30ADA6" w14:textId="77777777" w:rsidR="00402C2A" w:rsidRPr="00402C2A" w:rsidRDefault="00402C2A" w:rsidP="00402C2A">
      <w:pPr>
        <w:ind w:right="-2"/>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ab/>
        <w:t>(3) Predsjedatelj ima, do izbora predsjednika Vijeća, sva prava i dužnosti predsjednika u pogledu predsjedanja sjednicom Vijeća te pravo predlaganja utvrđeno ovim poslovnikom.</w:t>
      </w:r>
    </w:p>
    <w:p w14:paraId="5982634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A26F6C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w:t>
      </w:r>
    </w:p>
    <w:p w14:paraId="43D515CA"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0B1D1E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Dnevni red konstituirajuće sjednice Vijeća utvrđuje se odlukom o njezinu sazivanju.</w:t>
      </w:r>
    </w:p>
    <w:p w14:paraId="20CE7DD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Nakon konstituiranja Vijeća predsjednik Vijeća može predložiti dopunu dnevnog reda konstituirajuće sjednice.</w:t>
      </w:r>
    </w:p>
    <w:p w14:paraId="2CBF2CD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D27749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w:t>
      </w:r>
    </w:p>
    <w:p w14:paraId="2DAFB751"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91873B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 konstituirajućoj sjednici Vijeća bira se Mandatno povjerenstvo Vijeća na prijedlog predsjedatelja.</w:t>
      </w:r>
    </w:p>
    <w:p w14:paraId="4A1B424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(2) Mandatno povjerenstvo ima predsjednika i dva člana.</w:t>
      </w:r>
    </w:p>
    <w:p w14:paraId="12C9F2F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Osim predsjednika Vijeća i Mandatnog povjerenstva na konstiturajućoj sjednici Vijeće može birati i potpredsjednika Vijeća.</w:t>
      </w:r>
    </w:p>
    <w:p w14:paraId="6879988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BDE88B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w:t>
      </w:r>
    </w:p>
    <w:p w14:paraId="432F4AAA"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8503D7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Mandatno povjerenstvo:</w:t>
      </w:r>
    </w:p>
    <w:p w14:paraId="0952D2A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4969058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     2. podnosi izvješće o tome da su ispunjeni uvjeti za prestanak, odnosno mirovanje mandata članu Vijeća u slučajevima utvrđenim zakonom i Statutom Grada Zagreba;</w:t>
      </w:r>
    </w:p>
    <w:p w14:paraId="5D05B4E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     3. podnosi izvješće o tome da su ispunjeni uvjeti za početak obnašanja dužnosti zamjenika člana Vijeća.</w:t>
      </w:r>
    </w:p>
    <w:p w14:paraId="3EF8F55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6FE960D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Članu Vijeća koji ne dostavi obavijest iz stavka 2. ovoga članka mandat miruje po sili zakona.</w:t>
      </w:r>
    </w:p>
    <w:p w14:paraId="6734646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FFCB70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Ne može se istodobno obnašati dužnost člana vijeća gradske četvrti i člana vijeća mjesnog odbora.</w:t>
      </w:r>
    </w:p>
    <w:p w14:paraId="7D06922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Osobi koja se kandidirala i izabrana je istodobno na dužnost člana vijeća gradske četvrti i na dužnost člana vijeća mjesnog odbora, a nije postupila sukladno stavku 2. ovoga članka, mandat miruje na objema izabranim dužnostima.</w:t>
      </w:r>
    </w:p>
    <w:p w14:paraId="00220A1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(7) Vijeće zaključkom prima na znanje izvješće Mandatnog povjerenstva.</w:t>
      </w:r>
    </w:p>
    <w:p w14:paraId="34E9A3B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23A866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8.</w:t>
      </w:r>
    </w:p>
    <w:p w14:paraId="1A42633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7FE4703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b/>
          <w:sz w:val="24"/>
          <w:szCs w:val="24"/>
          <w:lang w:eastAsia="en-US"/>
        </w:rPr>
        <w:tab/>
      </w:r>
      <w:r w:rsidRPr="00402C2A">
        <w:rPr>
          <w:rFonts w:ascii="Times New Roman" w:eastAsia="Times New Roman" w:hAnsi="Times New Roman" w:cs="Times New Roman"/>
          <w:sz w:val="24"/>
          <w:szCs w:val="24"/>
          <w:lang w:eastAsia="en-US"/>
        </w:rPr>
        <w:t>(1) Nakon što Vijeće primi na znanje izvješće Mandatnog povjerenstva, članovi Vijeća pred predsjedateljem daju prisegu.</w:t>
      </w:r>
    </w:p>
    <w:p w14:paraId="79B128B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Tekst prisege glasi:</w:t>
      </w:r>
    </w:p>
    <w:p w14:paraId="1C75078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“Prisežem svojom čašću da ću dužnost člana Vijeća Mjesnog odbora „Kralj Zvonimir“ obavljati savjesno i odgovorno i da ću se u svom radu pridržavati Ustava, zakona, Statuta i odluka Grada Zagreba, da ću štititi ustavni poredak Republike Hrvatske te se zauzimati za svekoliki probitak Mjesnog odbora „Kralj Zvonimir“ - Gradske četvrti Donji grad, Grada Zagreba i Republike Hrvatske”.</w:t>
      </w:r>
    </w:p>
    <w:p w14:paraId="50AE54F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Nakon izgovorene prisege privremeni predsjedatelj poziva pojedinačno članove Vijeća, a član Vijeća, nakon što je pozvan, ustaje i izgovara: “Prisežem”, potpisuje tekst prisege i predaje je predsjedatelju.</w:t>
      </w:r>
    </w:p>
    <w:p w14:paraId="4AFDF41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B8A4CA9"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9.</w:t>
      </w:r>
    </w:p>
    <w:p w14:paraId="53ABA03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A2F7B3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Član Vijeća koji nije bio nazočan konstituirajućoj sjednici, odnosno zamjenik člana Vijeća kada počinje obavljati dužnost člana Vijeća, polaže prisegu na prvoj sjednici Vijeća kojoj je nazočan.</w:t>
      </w:r>
    </w:p>
    <w:p w14:paraId="0A9696C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E23AB0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10.</w:t>
      </w:r>
    </w:p>
    <w:p w14:paraId="49644D9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28012F8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b/>
          <w:sz w:val="24"/>
          <w:szCs w:val="24"/>
          <w:lang w:eastAsia="en-US"/>
        </w:rPr>
        <w:tab/>
      </w:r>
      <w:r w:rsidRPr="00402C2A">
        <w:rPr>
          <w:rFonts w:ascii="Times New Roman" w:eastAsia="Times New Roman" w:hAnsi="Times New Roman" w:cs="Times New Roman"/>
          <w:sz w:val="24"/>
          <w:szCs w:val="24"/>
          <w:lang w:eastAsia="en-US"/>
        </w:rPr>
        <w:t>(1) Od dana konstituiranja Vijeća članovi Vijeća imaju prava i dužnosti članova Vijeća određena zakonom, Statutom Grada Zagreba, gradskim odlukama i ovim poslovnikom.</w:t>
      </w:r>
    </w:p>
    <w:p w14:paraId="50887B0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1EE4652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B08758F"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11.</w:t>
      </w:r>
    </w:p>
    <w:p w14:paraId="4E92CF3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7124F3E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31AEE81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1E09E91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Članu Vijeća koji ne dostavi obavijest iz stavaka 1. i 2. ovoga članka, mandat miruje.</w:t>
      </w:r>
    </w:p>
    <w:p w14:paraId="7D3EBB3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Osobi koja se kandidirala i izabrana je istodobno na dužnost člana vijeća gradske četvrti i na dužnost člana vijeća mjesnog odbora, a nije postupila sukladno stavku 1. i 2. ovoga članka, mandat miruje na objema izabranim dužnostima.</w:t>
      </w:r>
    </w:p>
    <w:p w14:paraId="6AA113D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4083A18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4D8CA9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5BE15AD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(7) Ako član Vijeća po prestanku obavljanja nespojive dužnosti ne podnese pisani zahtjev iz stavka 6. ovoga članka, smatrat će se da mu mandat miruje iz osobnih razloga.</w:t>
      </w:r>
    </w:p>
    <w:p w14:paraId="6F68108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(8) Član Vijeća ima pravo tijekom trajanja mandata staviti svoj mandat u mirovanje iz osobnih razloga podnošenjem pisanog zahtjeva predsjedniku Vijeća i gradskome upravnom tijelu nadležnom za mjesnu samoupravu.</w:t>
      </w:r>
    </w:p>
    <w:p w14:paraId="064FCE8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3EB2309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(10) Nastavljanje obnašanja dužnosti člana Vijeća na temelju prestanka mirovanja mandata može se tražiti jedanput u tijeku mandata.</w:t>
      </w:r>
    </w:p>
    <w:p w14:paraId="54FFB34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08D862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12.</w:t>
      </w:r>
    </w:p>
    <w:p w14:paraId="005F89F1"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C3B900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(1) Članu Vijeća mandat prestaje u sljedećim slučajevima:</w:t>
      </w:r>
    </w:p>
    <w:p w14:paraId="4411669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podnese ostavku, danom dostave pisane ostavke sukladno pravilima o dostavi propisanim Zakonom o općem upravnom postupku,</w:t>
      </w:r>
    </w:p>
    <w:p w14:paraId="6A987A8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je pravomoćnom sudskom odlukom potpuno lišen poslovne sposobnosti, danom pravomoćnosti sudske odluke,</w:t>
      </w:r>
    </w:p>
    <w:p w14:paraId="76A078A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ako je pravomoćnom sudskom presudom osuđen na bezuvjetnu kaznu zatvora u trajanju dužem od 6 mjeseci, danom pravomoćnosti sudske presude,</w:t>
      </w:r>
    </w:p>
    <w:p w14:paraId="0542B8E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ako mu prestane prebivalište na području mjesnog odbora, danom prestanka prebivališta,</w:t>
      </w:r>
    </w:p>
    <w:p w14:paraId="6BBC3BF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ako mu prestane hrvatsko državljanstvo, danom prestanka državljanstva, sukladno odredbama zakona kojim se uređuje hrvatsko državljanstvo,</w:t>
      </w:r>
    </w:p>
    <w:p w14:paraId="2F55B94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smrću.</w:t>
      </w:r>
    </w:p>
    <w:p w14:paraId="06B2333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7D63649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Ostavka podnesena suprotno stavku 1. točki 1. i stavku 2. ovoga članka ne proizvodi pravni učinak.</w:t>
      </w:r>
    </w:p>
    <w:p w14:paraId="6917347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Članu Vijeća kojem prestane hrvatsko državljanstvo, a za kojeg se utvrdi da je državljanin države članice Europske unije, mandat ne prestaje na temelju stavka 1. točke 5. ovoga članka.</w:t>
      </w:r>
    </w:p>
    <w:p w14:paraId="3A43E4C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Članovima Vijeća kojima je mandat prestao ili im mandat miruje, prestaje i članstvo u radnim tijelima Vijeća u koje ih je imenovalo, odnosno izabralo Vijeće ako je imenovanje, odnosno izbor uvjetovan obavljanjem dužnosti člana Vijeća.</w:t>
      </w:r>
    </w:p>
    <w:p w14:paraId="59ACD80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Prestankom mandata svim članovima Vijeća prestaju s radom stalna radna tijela iz članka 68. ovoga poslovnika.</w:t>
      </w:r>
    </w:p>
    <w:p w14:paraId="56E8325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4DF735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13.</w:t>
      </w:r>
    </w:p>
    <w:p w14:paraId="2B57CA1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1F16C4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Članovi Vijeća imaju zamjenike koji obnašaju tu dužnost ako članu Vijeća mandat miruje ili prestane prije isteka vremena na koje je izabran.</w:t>
      </w:r>
    </w:p>
    <w:p w14:paraId="05D41DB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Člana Vijeća izabranog na kandidacijskoj listi političke stranke zamjenjuje neizabrani kandidat s iste liste s koje je izabran i član kojem je mandat prestao ili mu miruje, a određuje ga politička stranka koja je bila predlagatelj liste.</w:t>
      </w:r>
    </w:p>
    <w:p w14:paraId="3585A0B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27484F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2B1EFAA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Člana Vijeća izabranog na kandidacijskoj listi grupe birača zamjenjuje prvi sljedeći neizabrani kandidat s liste.</w:t>
      </w:r>
    </w:p>
    <w:p w14:paraId="5E82FEE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Člana Vijeća izabranog na kandidacijskoj listi političke stranke koja je nakon provedenih izbora brisana iz registra političkih stranaka zamjenjuje prvi sljedeći neizabrani kandidat s liste.</w:t>
      </w:r>
    </w:p>
    <w:p w14:paraId="627AF2F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1C8976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765D6F6"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III. IZBOR PREDSJEDNIKA I POTPREDSJEDNIKA VIJEĆA</w:t>
      </w:r>
    </w:p>
    <w:p w14:paraId="08F4753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54143E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lastRenderedPageBreak/>
        <w:t>Članak 14.</w:t>
      </w:r>
    </w:p>
    <w:p w14:paraId="53D7B47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533EDA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Vijeće ima predsjednika i potpredsjednika koji se biraju većinom glasova svih članova Vijeća.</w:t>
      </w:r>
    </w:p>
    <w:p w14:paraId="043051F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CC5631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15.</w:t>
      </w:r>
    </w:p>
    <w:p w14:paraId="4B768A6C"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DA925C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Prijedlog kandidata za predsjednika i potpredsjednika Vijeća podnosi najmanje jedna trećina članova Vijeća.</w:t>
      </w:r>
    </w:p>
    <w:p w14:paraId="7D1A32C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 Vijeća može sudjelovati u podnošenju samo jednog prijedloga kandidata.</w:t>
      </w:r>
    </w:p>
    <w:p w14:paraId="711A078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Prijedlog kandidata za predsjednika i potpredsjednika je pojedinačan, a podnosi se u pisanom obliku.</w:t>
      </w:r>
    </w:p>
    <w:p w14:paraId="0EA0ACB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Izbor predsjednika i potpredsjednika obavlja se glasovanjem, zasebno za svakog kandidata.</w:t>
      </w:r>
    </w:p>
    <w:p w14:paraId="450F22D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0B7EEE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16.</w:t>
      </w:r>
    </w:p>
    <w:p w14:paraId="5B546C6E"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50D09C7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Za predsjednika i potpredsjednika Vijeća izabran je kandidat za kojega je glasovala većina svih članova Vijeća.</w:t>
      </w:r>
    </w:p>
    <w:p w14:paraId="6E0E64C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prigodom glasovanja za izbor predsjednika i potpredsjednika Vijeća prijedlog kandidata ne dobije potrebnu većinu ili ako od više kandidata niti jedan ne dobije potrebnu većinu glasova, glasovanje se ponavlja po istom postupku.</w:t>
      </w:r>
    </w:p>
    <w:p w14:paraId="393D1C4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Ako je za izbor predsjednika i potpredsjednika Vijeća bilo predloženo više od dvaju kandidata, u ponovljenom glasovanju sudjeluju samo dva kandidata koji su dobili najveći broj glasova.</w:t>
      </w:r>
    </w:p>
    <w:p w14:paraId="7873B97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Ako u ponovljenom glasovanju niti jedan od kandidata ne dobije potrebnu većinu glasova, izborni se postupak ponavlja do izbora predsjednika, odnosno potpredsjednika.</w:t>
      </w:r>
    </w:p>
    <w:p w14:paraId="0A9F285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6DB028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17.</w:t>
      </w:r>
    </w:p>
    <w:p w14:paraId="6AFD7B24" w14:textId="77777777" w:rsidR="00402C2A" w:rsidRPr="00402C2A" w:rsidRDefault="00402C2A" w:rsidP="00402C2A">
      <w:pPr>
        <w:jc w:val="both"/>
        <w:rPr>
          <w:rFonts w:ascii="Times New Roman" w:eastAsia="Times New Roman" w:hAnsi="Times New Roman" w:cs="Times New Roman"/>
          <w:sz w:val="24"/>
          <w:szCs w:val="24"/>
          <w:lang w:eastAsia="en-US"/>
        </w:rPr>
      </w:pPr>
    </w:p>
    <w:p w14:paraId="1969FC75"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Nakon što je izabran, predsjednik Vijeća preuzima predsjedavanje sjednicom Vijeća.</w:t>
      </w:r>
    </w:p>
    <w:p w14:paraId="1206C90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95AF80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18.</w:t>
      </w:r>
    </w:p>
    <w:p w14:paraId="21EAAA6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2989E5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Predsjednik i potpredsjednik Vijeća mogu biti razriješeni dužnosti i prije isteka vremena na koje su birani.</w:t>
      </w:r>
    </w:p>
    <w:p w14:paraId="73FF56C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Postupak za razrješenje predsjednika, odnosno potpredsjednika Vijeća može pokrenuti najmanje jedna trećina članova Vijeća ili gradonačelnik.</w:t>
      </w:r>
    </w:p>
    <w:p w14:paraId="25B1151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Prijedlog za razrješenje mora biti obrazložen.</w:t>
      </w:r>
    </w:p>
    <w:p w14:paraId="158201E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O prijedlogu za razrješenje odlučuje se većinom glasova svih članova Vijeća.</w:t>
      </w:r>
    </w:p>
    <w:p w14:paraId="37907EE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Prijedlog za razrješenje može se podnijeti ako predsjednik, odnosno potpredsjednik:</w:t>
      </w:r>
    </w:p>
    <w:p w14:paraId="3D61E273" w14:textId="77777777" w:rsidR="00402C2A" w:rsidRPr="00402C2A" w:rsidRDefault="00402C2A" w:rsidP="00115C21">
      <w:pPr>
        <w:numPr>
          <w:ilvl w:val="0"/>
          <w:numId w:val="2"/>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ne sazove sjednicu u roku utvrđenom ovim poslovnikom ili na zahtjev ovlaštenih podnositelja utvrđenih ovim poslovnikom;</w:t>
      </w:r>
    </w:p>
    <w:p w14:paraId="6F3930E3" w14:textId="77777777" w:rsidR="00402C2A" w:rsidRPr="00402C2A" w:rsidRDefault="00402C2A" w:rsidP="00115C21">
      <w:pPr>
        <w:numPr>
          <w:ilvl w:val="0"/>
          <w:numId w:val="2"/>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svojim ponašanjem šteti ugledu Vijeća;</w:t>
      </w:r>
    </w:p>
    <w:p w14:paraId="00156FE0" w14:textId="77777777" w:rsidR="00402C2A" w:rsidRPr="00402C2A" w:rsidRDefault="00402C2A" w:rsidP="00115C21">
      <w:pPr>
        <w:numPr>
          <w:ilvl w:val="0"/>
          <w:numId w:val="2"/>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zloupotrijebi položaj ili prekorači ovlaštenja;</w:t>
      </w:r>
    </w:p>
    <w:p w14:paraId="51719E25" w14:textId="77777777" w:rsidR="00402C2A" w:rsidRPr="00402C2A" w:rsidRDefault="00402C2A" w:rsidP="00115C21">
      <w:pPr>
        <w:numPr>
          <w:ilvl w:val="0"/>
          <w:numId w:val="2"/>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zakazanu sjednicu unatoč nazočnosti na sjednici ne želi voditi.</w:t>
      </w:r>
    </w:p>
    <w:p w14:paraId="0ECCCD0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(6) Za utvrđivanje činjenica iz stavka 5. ovoga članka Vijeće može osnovati povjerenstvo.</w:t>
      </w:r>
    </w:p>
    <w:p w14:paraId="61E1857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(7) U slučaju iz stavka 2. ovoga članka predsjednik je dužan sazvati sjednicu Vijeća u roku od 15 dana od dana podnošenja prijedloga za razrješenje, odnosno od dana dostave izvješća povjerenstva iz stavka 6. ovoga članka.</w:t>
      </w:r>
    </w:p>
    <w:p w14:paraId="23CAFC5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(8) Predsjednik i potpredsjednik Vijeća razriješeni su i kad im se izglasa nepovjerenje.</w:t>
      </w:r>
    </w:p>
    <w:p w14:paraId="3D3FF0C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59049AD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(10) Zaključak o razrješenju predsjednika, odnosno potpredsjednika Vijeća zbog izglasavanja nepovjerenja donosi se većinom glasova svih članova Vijeća.</w:t>
      </w:r>
    </w:p>
    <w:p w14:paraId="20B626A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6F636CE" w14:textId="77777777" w:rsidR="00402C2A" w:rsidRPr="00402C2A" w:rsidRDefault="00402C2A" w:rsidP="00402C2A">
      <w:pPr>
        <w:jc w:val="center"/>
        <w:rPr>
          <w:rFonts w:ascii="Times New Roman" w:eastAsia="Calibri" w:hAnsi="Times New Roman" w:cs="Times New Roman"/>
          <w:b/>
          <w:sz w:val="24"/>
          <w:szCs w:val="24"/>
          <w:lang w:eastAsia="en-US"/>
        </w:rPr>
      </w:pPr>
      <w:r w:rsidRPr="00402C2A">
        <w:rPr>
          <w:rFonts w:ascii="Times New Roman" w:eastAsia="Calibri" w:hAnsi="Times New Roman" w:cs="Times New Roman"/>
          <w:b/>
          <w:sz w:val="24"/>
          <w:szCs w:val="24"/>
          <w:lang w:eastAsia="en-US"/>
        </w:rPr>
        <w:t>Članak 19.</w:t>
      </w:r>
    </w:p>
    <w:p w14:paraId="2EA137A8" w14:textId="77777777" w:rsidR="00402C2A" w:rsidRPr="00402C2A" w:rsidRDefault="00402C2A" w:rsidP="00402C2A">
      <w:pPr>
        <w:jc w:val="center"/>
        <w:rPr>
          <w:rFonts w:ascii="Times New Roman" w:eastAsia="Calibri" w:hAnsi="Times New Roman" w:cs="Times New Roman"/>
          <w:b/>
          <w:sz w:val="24"/>
          <w:szCs w:val="24"/>
          <w:lang w:eastAsia="en-US"/>
        </w:rPr>
      </w:pPr>
    </w:p>
    <w:p w14:paraId="79E0F20F"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Calibri" w:hAnsi="Times New Roman" w:cs="Times New Roman"/>
          <w:b/>
          <w:sz w:val="24"/>
          <w:szCs w:val="24"/>
          <w:lang w:eastAsia="en-US"/>
        </w:rPr>
        <w:tab/>
      </w:r>
      <w:r w:rsidRPr="00402C2A">
        <w:rPr>
          <w:rFonts w:ascii="Times New Roman" w:eastAsia="Calibri" w:hAnsi="Times New Roman" w:cs="Times New Roman"/>
          <w:sz w:val="24"/>
          <w:szCs w:val="24"/>
          <w:lang w:eastAsia="en-US"/>
        </w:rPr>
        <w:t>(1)</w:t>
      </w:r>
      <w:r w:rsidRPr="00402C2A">
        <w:rPr>
          <w:rFonts w:ascii="Times New Roman" w:eastAsia="Calibri" w:hAnsi="Times New Roman" w:cs="Times New Roman"/>
          <w:b/>
          <w:sz w:val="24"/>
          <w:szCs w:val="24"/>
          <w:lang w:eastAsia="en-US"/>
        </w:rPr>
        <w:t xml:space="preserve"> </w:t>
      </w:r>
      <w:r w:rsidRPr="00402C2A">
        <w:rPr>
          <w:rFonts w:ascii="Times New Roman" w:eastAsia="Times New Roman" w:hAnsi="Times New Roman" w:cs="Times New Roman"/>
          <w:sz w:val="24"/>
          <w:szCs w:val="24"/>
        </w:rPr>
        <w:t>Predsjednik, odnosno potpredsjednik Vijeća mogu podnijeti ostavku.</w:t>
      </w:r>
    </w:p>
    <w:p w14:paraId="45B314F9"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ab/>
        <w:t>(2) Ostavka se dostavlja gradskom upravnom tijelu nadležnom za mjesnu samoupravu u pisanom obliku i ne može se opozvati.</w:t>
      </w:r>
    </w:p>
    <w:p w14:paraId="0238611D"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ab/>
        <w:t>(3) Činjenica podnošenja ostavke na dužnost iz stavka 1. ovoga članka utvrđuje se na prvoj sjednici Vijeća nakon njezina podnošenja.</w:t>
      </w:r>
    </w:p>
    <w:p w14:paraId="47F2420B"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ab/>
        <w:t>(4) Dužnost predsjednika, odnosno potpredsjednika Vijeća prestaje kada Vijeće utvrdi činjenicu podnošenja ostavke na dužnost i shodno tome razrješenjem od dužnosti, a najkasnije tridesetog dana od dana podnošenja ostavke.</w:t>
      </w:r>
    </w:p>
    <w:p w14:paraId="33DC75CB" w14:textId="77777777" w:rsidR="00402C2A" w:rsidRPr="00402C2A" w:rsidRDefault="00402C2A" w:rsidP="00402C2A">
      <w:pPr>
        <w:jc w:val="both"/>
        <w:rPr>
          <w:rFonts w:ascii="Times New Roman" w:eastAsia="Times New Roman" w:hAnsi="Times New Roman" w:cs="Times New Roman"/>
          <w:sz w:val="24"/>
          <w:szCs w:val="24"/>
        </w:rPr>
      </w:pPr>
    </w:p>
    <w:p w14:paraId="2B9FB66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20.</w:t>
      </w:r>
    </w:p>
    <w:p w14:paraId="2925561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1864DE4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b/>
          <w:sz w:val="24"/>
          <w:szCs w:val="24"/>
          <w:lang w:eastAsia="en-US"/>
        </w:rPr>
        <w:tab/>
      </w:r>
      <w:r w:rsidRPr="00402C2A">
        <w:rPr>
          <w:rFonts w:ascii="Times New Roman" w:eastAsia="Times New Roman" w:hAnsi="Times New Roman" w:cs="Times New Roman"/>
          <w:sz w:val="24"/>
          <w:szCs w:val="24"/>
          <w:lang w:eastAsia="en-US"/>
        </w:rPr>
        <w:t>(1)</w:t>
      </w:r>
      <w:r w:rsidRPr="00402C2A">
        <w:rPr>
          <w:rFonts w:ascii="Times New Roman" w:eastAsia="Times New Roman" w:hAnsi="Times New Roman" w:cs="Times New Roman"/>
          <w:b/>
          <w:sz w:val="24"/>
          <w:szCs w:val="24"/>
          <w:lang w:eastAsia="en-US"/>
        </w:rPr>
        <w:t xml:space="preserve"> </w:t>
      </w:r>
      <w:r w:rsidRPr="00402C2A">
        <w:rPr>
          <w:rFonts w:ascii="Times New Roman" w:eastAsia="Times New Roman" w:hAnsi="Times New Roman" w:cs="Times New Roman"/>
          <w:sz w:val="24"/>
          <w:szCs w:val="24"/>
          <w:lang w:eastAsia="en-US"/>
        </w:rPr>
        <w:t>Ako Vijeće razriješi dužnosti predsjednika Vijeća, a na istoj sjednici ne izabere novog predsjednika, dužno je to učiniti u roku od 30 dana na sjednici koju saziva potpredsjednik Vijeća.</w:t>
      </w:r>
    </w:p>
    <w:p w14:paraId="70AFA0B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Vijeće razriješi potpredsjednika Vijeća, a na istoj sjednici ne izabere novog potpredsjednika, dužno je to učiniti u roku od 30 dana.</w:t>
      </w:r>
    </w:p>
    <w:p w14:paraId="1CB6117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FC8822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A360B68"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IV. PRAVA I DUŽNOSTI PREDSJEDNIKA, POTPREDSJEDNIKA I ČLANOVA VIJEĆA TE NAČIN NJIHOVA OSTVARIVANJA</w:t>
      </w:r>
    </w:p>
    <w:p w14:paraId="2660443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625A4A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21.</w:t>
      </w:r>
    </w:p>
    <w:p w14:paraId="7D29AC9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2CF49F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Predsjednik Vijeća:</w:t>
      </w:r>
    </w:p>
    <w:p w14:paraId="25546CCF"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predstavlja Mjesni odbor i Vijeće;</w:t>
      </w:r>
    </w:p>
    <w:p w14:paraId="32DEF4E7" w14:textId="77777777" w:rsidR="00402C2A" w:rsidRPr="00402C2A" w:rsidRDefault="00402C2A" w:rsidP="00115C21">
      <w:pPr>
        <w:numPr>
          <w:ilvl w:val="0"/>
          <w:numId w:val="3"/>
        </w:numPr>
        <w:ind w:left="709" w:right="-2" w:hanging="283"/>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saziva sjednice Vijeća, predlaže dnevni red, predsjedava sjednicama Vijeća i potpisuje akte Vijeća;</w:t>
      </w:r>
    </w:p>
    <w:p w14:paraId="2E660222"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provodi i osigurava provođenje odluka Vijeća te izvješćuje o provođenju odluka</w:t>
      </w:r>
    </w:p>
    <w:p w14:paraId="1A6C9F6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Vijeća;</w:t>
      </w:r>
    </w:p>
    <w:p w14:paraId="542B1B96"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surađuje s predsjednikom Vijeća Gradske četvrti;</w:t>
      </w:r>
    </w:p>
    <w:p w14:paraId="14CE310C"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brine se o provedbi akata što se odnose na rad Mjesnog odbora;</w:t>
      </w:r>
    </w:p>
    <w:p w14:paraId="453C4DE2"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sudjeluje u provođenju mjera civilne zaštite;</w:t>
      </w:r>
    </w:p>
    <w:p w14:paraId="3584BD9B"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informira građane o pitanjima važnim za Mjesni odbor;</w:t>
      </w:r>
    </w:p>
    <w:p w14:paraId="406AA95E" w14:textId="77777777" w:rsidR="00402C2A" w:rsidRPr="00402C2A" w:rsidRDefault="00402C2A" w:rsidP="00115C21">
      <w:pPr>
        <w:numPr>
          <w:ilvl w:val="0"/>
          <w:numId w:val="3"/>
        </w:numPr>
        <w:ind w:left="993" w:right="-2" w:hanging="567"/>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obavlja i druge poslove koje mu povjeri Vijeće.</w:t>
      </w:r>
    </w:p>
    <w:p w14:paraId="56F04E9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(2) Predsjednik Vijeća za svoj je rad odgovoran Vijeću.</w:t>
      </w:r>
    </w:p>
    <w:p w14:paraId="5C04EA9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(3) Za obavljanje poslova iz samoupravnog djelokruga Grada Zagreba koji su povjereni Vijeću, predsjednik Vijeća odgovara gradonačelniku. </w:t>
      </w:r>
    </w:p>
    <w:p w14:paraId="43A7E7D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B74EB4F"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22.</w:t>
      </w:r>
    </w:p>
    <w:p w14:paraId="6F73F9E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4F46382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Potpredsjednik Vijeća:</w:t>
      </w:r>
    </w:p>
    <w:p w14:paraId="53E617E6" w14:textId="77777777" w:rsidR="00402C2A" w:rsidRPr="00402C2A" w:rsidRDefault="00402C2A" w:rsidP="00115C21">
      <w:pPr>
        <w:numPr>
          <w:ilvl w:val="0"/>
          <w:numId w:val="5"/>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zamjenjuje predsjednika Vijeća u slučaju njegove spriječenosti ili odsutnosti;</w:t>
      </w:r>
    </w:p>
    <w:p w14:paraId="3D2FAE91" w14:textId="77777777" w:rsidR="00402C2A" w:rsidRPr="00402C2A" w:rsidRDefault="00402C2A" w:rsidP="00115C21">
      <w:pPr>
        <w:numPr>
          <w:ilvl w:val="0"/>
          <w:numId w:val="5"/>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pomaže predsjedniku Vijeća u radu;</w:t>
      </w:r>
    </w:p>
    <w:p w14:paraId="6948CC9C" w14:textId="77777777" w:rsidR="00402C2A" w:rsidRPr="00402C2A" w:rsidRDefault="00402C2A" w:rsidP="00115C21">
      <w:pPr>
        <w:numPr>
          <w:ilvl w:val="0"/>
          <w:numId w:val="5"/>
        </w:numPr>
        <w:ind w:left="708" w:right="-2" w:hanging="28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obavlja poslove iz djelokruga predsjednika Vijeća što mu ih povjeri predsjednik Vijeća.</w:t>
      </w:r>
    </w:p>
    <w:p w14:paraId="28DE7801" w14:textId="77777777" w:rsidR="00402C2A" w:rsidRPr="00402C2A" w:rsidRDefault="00402C2A" w:rsidP="00115C21">
      <w:pPr>
        <w:numPr>
          <w:ilvl w:val="0"/>
          <w:numId w:val="4"/>
        </w:num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Za vrijeme dok zamjenjuje predsjednika Vijeća, potpredsjednik ima prava i dužnosti predsjednika.</w:t>
      </w:r>
    </w:p>
    <w:p w14:paraId="79AE9773" w14:textId="77777777" w:rsidR="00402C2A" w:rsidRPr="00402C2A" w:rsidRDefault="00402C2A" w:rsidP="00115C21">
      <w:pPr>
        <w:numPr>
          <w:ilvl w:val="0"/>
          <w:numId w:val="4"/>
        </w:num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U obavljanju povjerenih poslova potpredsjednik je dužan pridržavati se predsjednikovih uputa.</w:t>
      </w:r>
    </w:p>
    <w:p w14:paraId="39F515D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A544EC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23.</w:t>
      </w:r>
    </w:p>
    <w:p w14:paraId="5F5FB296"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7553137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b/>
          <w:sz w:val="24"/>
          <w:szCs w:val="24"/>
          <w:lang w:eastAsia="en-US"/>
        </w:rPr>
        <w:tab/>
      </w:r>
      <w:r w:rsidRPr="00402C2A">
        <w:rPr>
          <w:rFonts w:ascii="Times New Roman" w:eastAsia="Times New Roman" w:hAnsi="Times New Roman" w:cs="Times New Roman"/>
          <w:sz w:val="24"/>
          <w:szCs w:val="24"/>
          <w:lang w:eastAsia="en-US"/>
        </w:rPr>
        <w:t>Član Vijeća ima prava i dužnosti utvrđene Statutom Grada Zagreba, Pravilima Mjesnog odbora i ovim poslovnikom, a osobito:</w:t>
      </w:r>
    </w:p>
    <w:p w14:paraId="0F1E7016"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prisustvovati sjednicama Vijeća i radnih tijela kojih je član i sudjelovati u njihovu radu;</w:t>
      </w:r>
    </w:p>
    <w:p w14:paraId="1DBEA3C8"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predlagati Vijeću razmatranje pojedinih pitanja iz njegova djelokruga;</w:t>
      </w:r>
    </w:p>
    <w:p w14:paraId="359DF471"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raspravljati i izjašnjavati se o svakom pitanju što je na dnevnom redu Vijeća te o njemu odlučivati;</w:t>
      </w:r>
    </w:p>
    <w:p w14:paraId="07B76327"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predlagati donošenje akata iz djelokruga Vijeća, ako posebnim propisima nije drukčije određeno;</w:t>
      </w:r>
    </w:p>
    <w:p w14:paraId="21638951"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podnositi amandmane na prijedloge akata:</w:t>
      </w:r>
    </w:p>
    <w:p w14:paraId="02979A1B"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tražiti i dobiti podatke i obavijesti potrebne za obavljanje dužnosti člana Vijeća te, s tim u vezi, koristiti se stručnim i tehničkim uslugama;</w:t>
      </w:r>
    </w:p>
    <w:p w14:paraId="0CFFC1B2"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postavljati pitanja i tražiti obavijesti na sjednici Vijeća ili ih uputiti u pisanom obliku i na njih dobiti odgovor;</w:t>
      </w:r>
    </w:p>
    <w:p w14:paraId="4AB692DF"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ako član Vijeća nije zadovoljan odgovorom, može tražiti daljnja pojašnjenja, odnosno o tome predložiti raspravu na sjednici Vijeća;</w:t>
      </w:r>
    </w:p>
    <w:p w14:paraId="592D513D" w14:textId="77777777" w:rsidR="00402C2A" w:rsidRPr="00402C2A" w:rsidRDefault="00402C2A" w:rsidP="00115C21">
      <w:pPr>
        <w:numPr>
          <w:ilvl w:val="0"/>
          <w:numId w:val="6"/>
        </w:numPr>
        <w:ind w:left="284" w:right="-2" w:hanging="284"/>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biti biran i prihvatiti izbor u radna tijela Vijeća.</w:t>
      </w:r>
    </w:p>
    <w:p w14:paraId="3A9272B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F47C35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24.</w:t>
      </w:r>
    </w:p>
    <w:p w14:paraId="1F1E2A9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355977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65A150B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8A1EF5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25.</w:t>
      </w:r>
    </w:p>
    <w:p w14:paraId="7768CB2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0A46877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Član Vijeća dužnost obavlja počasno i za to ne prima plaću.</w:t>
      </w:r>
    </w:p>
    <w:p w14:paraId="4EC884A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 Vijeća ima, u skladu s gradskom odlukom, pravo na naknadu.</w:t>
      </w:r>
    </w:p>
    <w:p w14:paraId="7D96B88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A31675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457124E"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26.</w:t>
      </w:r>
    </w:p>
    <w:p w14:paraId="4B662B0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98D8C9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Član Vijeća ne smije se u obavljanju privatnih poslova, gospodarskih i drugih djelatnosti, bilo za sebe bilo za svojega poslodavca, koristiti položajem člana Vijeća i naglašavati tu dužnost.</w:t>
      </w:r>
    </w:p>
    <w:p w14:paraId="3656C5D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9F1565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27.</w:t>
      </w:r>
    </w:p>
    <w:p w14:paraId="7A8979F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0719652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O prisustvovanju članova Vijeća sjednicama Vijeća i radnih tijela vodi se evidencija.</w:t>
      </w:r>
    </w:p>
    <w:p w14:paraId="74497FD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 Vijeća, ako ne može prisustvovati sjednici Vijeća, o tome izvješćuje gradsko upravno tijelo nadležno za mjesnu samoupravu.</w:t>
      </w:r>
    </w:p>
    <w:p w14:paraId="42B99D8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(3) Nakon početka obnašanja dužnosti, članovi Vijeća dužni su gradskom upravnom tijelu nadležnom za mjesnu samoupravu dati podatke potrebne za obavljanje dužnosti i ostvarivanje prava na naknadu.</w:t>
      </w:r>
    </w:p>
    <w:p w14:paraId="65DC9F1A"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sz w:val="24"/>
          <w:szCs w:val="24"/>
          <w:lang w:eastAsia="en-US"/>
        </w:rPr>
        <w:tab/>
        <w:t xml:space="preserve">(4) Predsjedniku, potpredsjedniku ili članu Vijeća koji u tijeku mjeseca nije prisustvovao niti jednoj sjednici Vijeća neće se isplatiti naknada iz članka 25. ovoga poslovnika. </w:t>
      </w:r>
    </w:p>
    <w:p w14:paraId="5BD0939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BBAFE51"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7FBB49EE"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V. POSTUPAK DONOŠENJA AKATA</w:t>
      </w:r>
    </w:p>
    <w:p w14:paraId="4F102DDD"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3ABC619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28.</w:t>
      </w:r>
    </w:p>
    <w:p w14:paraId="67F96DD8"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66F7DEF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4E30BDD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Vijeće odlukom mijenja i dopunjuje Pravila Mjesnog odbora i Poslovnik o radu Vijeća.</w:t>
      </w:r>
    </w:p>
    <w:p w14:paraId="3EEF7F0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04E80F0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5596165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Vijeće poslovnikom može odrediti i druga pitanja o kojima odlučuje većinom glasova svih članova.</w:t>
      </w:r>
    </w:p>
    <w:p w14:paraId="79E4501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6E2451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29.</w:t>
      </w:r>
    </w:p>
    <w:p w14:paraId="7180A9F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0054E2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Ako ovim poslovnikom nije drukčije određeno, pravo podnošenja prijedloga akata ima svaki član Vijeća.</w:t>
      </w:r>
    </w:p>
    <w:p w14:paraId="169538D1" w14:textId="77777777" w:rsidR="00402C2A" w:rsidRPr="00402C2A" w:rsidRDefault="00402C2A" w:rsidP="00402C2A">
      <w:pPr>
        <w:ind w:right="-2"/>
        <w:rPr>
          <w:rFonts w:ascii="Times New Roman" w:eastAsia="Times New Roman" w:hAnsi="Times New Roman" w:cs="Times New Roman"/>
          <w:sz w:val="24"/>
          <w:szCs w:val="24"/>
          <w:lang w:eastAsia="en-US"/>
        </w:rPr>
      </w:pPr>
    </w:p>
    <w:p w14:paraId="75B1785F"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3463DB89"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75E9D688"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30.</w:t>
      </w:r>
    </w:p>
    <w:p w14:paraId="26D80F5A"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9D1B18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Građani imaju pravo predlagati Vijeću donošenje određenog akta ili rješavanje određenog pitanja iz njegova djelokruga.</w:t>
      </w:r>
    </w:p>
    <w:p w14:paraId="0C9587D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Građani i pravne osobe imaju pravo podnositi predstavke, prijedloge i pritužbe Vijeću i predsjedniku Vijeća.</w:t>
      </w:r>
    </w:p>
    <w:p w14:paraId="5F88916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53FF26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31.</w:t>
      </w:r>
    </w:p>
    <w:p w14:paraId="5142C07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8DE82C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Vijeće može posebnim zaključkom odrediti da se prije podnošenja prijedloga akta o nekom pitanju iz djelokruga Vijeća provede prethodna rasprava u Vijeću.</w:t>
      </w:r>
    </w:p>
    <w:p w14:paraId="5B4BD53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73ED54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32.</w:t>
      </w:r>
    </w:p>
    <w:p w14:paraId="1087DC48"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71A7C7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(1) Prijedlog akta podnosi se predsjedniku Vijeća u pisanom obliku.</w:t>
      </w:r>
    </w:p>
    <w:p w14:paraId="5E24BD1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Prijedlog akta mora biti obrazložen.</w:t>
      </w:r>
    </w:p>
    <w:p w14:paraId="4275E9A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Ako predsjednik ocijeni da prijedlog akta nije podnesen u skladu s ovim poslovnikom, zatražit će o tome mišljenje gradskoga upravnog tijela nadležnog za mjesnu samoupravu.</w:t>
      </w:r>
    </w:p>
    <w:p w14:paraId="40907EA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257E39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33.</w:t>
      </w:r>
    </w:p>
    <w:p w14:paraId="00C2518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9BD5FD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Rasprava o prijedlogu akta na sjednici Vijeća obuhvaća predlagateljevo izlaganje, raspravu o prijedlogu i podnesenim prijedlozima za izmjenu ili dopunu prijedloga, odlučivanje o prijedlozima izmjena ili dopuna prijedloga te donošenje akta.</w:t>
      </w:r>
    </w:p>
    <w:p w14:paraId="3112786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CA1716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34.</w:t>
      </w:r>
    </w:p>
    <w:p w14:paraId="4887D3B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DD294F0"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Prijedlog da se izmijeni ili dopuni prijedlog akta podnosi se u obliku amandmana uz obrazloženje.</w:t>
      </w:r>
    </w:p>
    <w:p w14:paraId="32A87329"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Cs/>
          <w:sz w:val="24"/>
          <w:szCs w:val="24"/>
          <w:lang w:eastAsia="en-US"/>
        </w:rPr>
      </w:pPr>
      <w:r w:rsidRPr="00402C2A">
        <w:rPr>
          <w:rFonts w:ascii="Times New Roman" w:eastAsia="Times New Roman" w:hAnsi="Times New Roman" w:cs="Times New Roman"/>
          <w:sz w:val="24"/>
          <w:szCs w:val="24"/>
          <w:lang w:eastAsia="en-US"/>
        </w:rPr>
        <w:t xml:space="preserve">Pravo podnošenja amandmana ima svaki član Vijeća </w:t>
      </w:r>
      <w:r w:rsidRPr="00402C2A">
        <w:rPr>
          <w:rFonts w:ascii="Times New Roman" w:eastAsia="Times New Roman" w:hAnsi="Times New Roman" w:cs="Times New Roman"/>
          <w:iCs/>
          <w:sz w:val="24"/>
          <w:szCs w:val="24"/>
          <w:lang w:eastAsia="en-US"/>
        </w:rPr>
        <w:t>sve do zaključivanja rasprave.</w:t>
      </w:r>
    </w:p>
    <w:p w14:paraId="0356B9AD"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Cs/>
          <w:sz w:val="24"/>
          <w:szCs w:val="24"/>
          <w:lang w:eastAsia="en-US"/>
        </w:rPr>
      </w:pPr>
      <w:r w:rsidRPr="00402C2A">
        <w:rPr>
          <w:rFonts w:ascii="Times New Roman" w:eastAsia="Times New Roman" w:hAnsi="Times New Roman" w:cs="Times New Roman"/>
          <w:iCs/>
          <w:sz w:val="24"/>
          <w:szCs w:val="24"/>
          <w:lang w:eastAsia="en-US"/>
        </w:rPr>
        <w:t>Amandman se podnosi u pisanom obliku predsjedniku Vijeća, najkasnije dva dana prije sjednice Vijeća.</w:t>
      </w:r>
    </w:p>
    <w:p w14:paraId="311DC3CB"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Cs/>
          <w:sz w:val="24"/>
          <w:szCs w:val="24"/>
          <w:lang w:eastAsia="en-US"/>
        </w:rPr>
      </w:pPr>
      <w:r w:rsidRPr="00402C2A">
        <w:rPr>
          <w:rFonts w:ascii="Times New Roman" w:eastAsia="Times New Roman" w:hAnsi="Times New Roman" w:cs="Times New Roman"/>
          <w:iCs/>
          <w:sz w:val="24"/>
          <w:szCs w:val="24"/>
          <w:lang w:eastAsia="en-US"/>
        </w:rPr>
        <w:t>Amandmani se dostavljaju svim članovima Vijeća, najkasnije neposredno prije početka sjednice Vijeća.</w:t>
      </w:r>
    </w:p>
    <w:p w14:paraId="5DED0116"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Cs/>
          <w:sz w:val="24"/>
          <w:szCs w:val="24"/>
          <w:lang w:eastAsia="en-US"/>
        </w:rPr>
      </w:pPr>
      <w:r w:rsidRPr="00402C2A">
        <w:rPr>
          <w:rFonts w:ascii="Times New Roman" w:eastAsia="Times New Roman" w:hAnsi="Times New Roman" w:cs="Times New Roman"/>
          <w:iCs/>
          <w:sz w:val="24"/>
          <w:szCs w:val="24"/>
          <w:lang w:eastAsia="en-US"/>
        </w:rPr>
        <w:t>Ako se s tim složi većina nazočnih članova Vijeća, član Vijeća može podnijeti amandman i na sjednici i u tijeku rasprave o prijedlogu akta.</w:t>
      </w:r>
    </w:p>
    <w:p w14:paraId="684F87A0"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Cs/>
          <w:sz w:val="24"/>
          <w:szCs w:val="24"/>
          <w:lang w:eastAsia="en-US"/>
        </w:rPr>
      </w:pPr>
      <w:r w:rsidRPr="00402C2A">
        <w:rPr>
          <w:rFonts w:ascii="Times New Roman" w:eastAsia="Times New Roman" w:hAnsi="Times New Roman" w:cs="Times New Roman"/>
          <w:iCs/>
          <w:sz w:val="24"/>
          <w:szCs w:val="24"/>
          <w:lang w:eastAsia="en-US"/>
        </w:rPr>
        <w:t>Predlagatelj akta može podnositi amandmane sve do zaključivanja rasprave.</w:t>
      </w:r>
    </w:p>
    <w:p w14:paraId="4E12EEC6" w14:textId="77777777" w:rsidR="00402C2A" w:rsidRPr="00402C2A" w:rsidRDefault="00402C2A" w:rsidP="00115C21">
      <w:pPr>
        <w:numPr>
          <w:ilvl w:val="0"/>
          <w:numId w:val="7"/>
        </w:numPr>
        <w:ind w:left="426" w:right="-2" w:hanging="426"/>
        <w:jc w:val="both"/>
        <w:rPr>
          <w:rFonts w:ascii="Times New Roman" w:eastAsia="Times New Roman" w:hAnsi="Times New Roman" w:cs="Times New Roman"/>
          <w:i/>
          <w:sz w:val="24"/>
          <w:szCs w:val="24"/>
          <w:lang w:eastAsia="en-US"/>
        </w:rPr>
      </w:pPr>
      <w:r w:rsidRPr="00402C2A">
        <w:rPr>
          <w:rFonts w:ascii="Times New Roman" w:eastAsia="Times New Roman" w:hAnsi="Times New Roman" w:cs="Times New Roman"/>
          <w:iCs/>
          <w:sz w:val="24"/>
          <w:szCs w:val="24"/>
          <w:lang w:eastAsia="en-US"/>
        </w:rPr>
        <w:t>Amandmani iz stavaka 5. i 6. ovoga članka podnose se u pisanom obliku, uz obrazloženje</w:t>
      </w:r>
      <w:r w:rsidRPr="00402C2A">
        <w:rPr>
          <w:rFonts w:ascii="Times New Roman" w:eastAsia="Times New Roman" w:hAnsi="Times New Roman" w:cs="Times New Roman"/>
          <w:i/>
          <w:sz w:val="24"/>
          <w:szCs w:val="24"/>
          <w:lang w:eastAsia="en-US"/>
        </w:rPr>
        <w:t>.</w:t>
      </w:r>
    </w:p>
    <w:p w14:paraId="475F001D" w14:textId="77777777" w:rsidR="00402C2A" w:rsidRPr="00402C2A" w:rsidRDefault="00402C2A" w:rsidP="00402C2A">
      <w:pPr>
        <w:ind w:right="-2"/>
        <w:jc w:val="both"/>
        <w:rPr>
          <w:rFonts w:ascii="Times New Roman" w:eastAsia="Times New Roman" w:hAnsi="Times New Roman" w:cs="Times New Roman"/>
          <w:i/>
          <w:sz w:val="24"/>
          <w:szCs w:val="24"/>
          <w:lang w:eastAsia="en-US"/>
        </w:rPr>
      </w:pPr>
    </w:p>
    <w:p w14:paraId="22943EB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C37A936"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35.</w:t>
      </w:r>
    </w:p>
    <w:p w14:paraId="6E633A3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6FBCE8E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Akte Vijeća potpisuje predsjednik, uz navođenje svoje službene oznake:</w:t>
      </w:r>
    </w:p>
    <w:p w14:paraId="3D40DF0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predsjednik Vijeća Mjesnog odbora „Kralj Zvonimir“,</w:t>
      </w:r>
    </w:p>
    <w:p w14:paraId="7CB9176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(ime i prezime).</w:t>
      </w:r>
    </w:p>
    <w:p w14:paraId="63C316D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(2) Kada zamjenjuje predsjednika, potpredsjednik, prigodom potpisivanja akata,</w:t>
      </w:r>
    </w:p>
    <w:p w14:paraId="4E511DB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navodi oznaku:</w:t>
      </w:r>
    </w:p>
    <w:p w14:paraId="18ECB70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"u zamjenu" (skraćenica u.z.) te svoju službenu oznaku:</w:t>
      </w:r>
    </w:p>
    <w:p w14:paraId="4C35D24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predsjednik Vijeća Mjesnog odbora „Kralj Zvonimir“,</w:t>
      </w:r>
    </w:p>
    <w:p w14:paraId="47D0754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u.z.</w:t>
      </w:r>
    </w:p>
    <w:p w14:paraId="233051A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(ime i prezime),</w:t>
      </w:r>
    </w:p>
    <w:p w14:paraId="0FB94F3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           potpredsjednik Vijeća Mjesnog odbora „Kralj Zvonimir“.</w:t>
      </w:r>
    </w:p>
    <w:p w14:paraId="532162E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Potpisani izvornik akta čuva se u sjedištu Gradske četvrti.</w:t>
      </w:r>
    </w:p>
    <w:p w14:paraId="42DCE56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Za izradu, potpisivanje i čuvanje izvornika akta odgovorno je gradsko upravno tijelo nadležno za mjesnu samoupravu.</w:t>
      </w:r>
    </w:p>
    <w:p w14:paraId="2F5A83C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Akti Vijeća dostavljaju se Vijeću Gradske četvrti i gradskom upravnom tijelu nadležnom za mjesnu samoupravu u roku od osam dana od dana donošenja.</w:t>
      </w:r>
    </w:p>
    <w:p w14:paraId="3E7F3D5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2603135"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36.</w:t>
      </w:r>
    </w:p>
    <w:p w14:paraId="2F4C7D7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477304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 xml:space="preserve">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 i na službenim stranicama Grada Zagreba. </w:t>
      </w:r>
    </w:p>
    <w:p w14:paraId="0B84D88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273BC1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D037A4D"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VI. SJEDNICA VIJEĆA</w:t>
      </w:r>
    </w:p>
    <w:p w14:paraId="79779B7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C9302C2"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Sazivanje sjednice</w:t>
      </w:r>
    </w:p>
    <w:p w14:paraId="2EDDBC0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B83DDA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37.</w:t>
      </w:r>
    </w:p>
    <w:p w14:paraId="5CDBC3A2"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75ED07D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Sjednicu Vijeća saziva predsjednik Vijeća po potrebi, a najmanje jedanput u dva mjeseca.</w:t>
      </w:r>
    </w:p>
    <w:p w14:paraId="2153F70A"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D390C6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38.</w:t>
      </w:r>
    </w:p>
    <w:p w14:paraId="009CC59A"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95548B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Predsjednik Vijeća dužan je sazvati sjednicu Vijeća ako to zatraži gradonačelnik, predsjednik Gradske skupštine, Vijeće Gradske četvrti ili najmanje trećina članova Vijeća, u roku od osam dana od dana dostave zahtjeva.</w:t>
      </w:r>
    </w:p>
    <w:p w14:paraId="77D2541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Uz zahtjev za sazivanje sjednice podnositelj je dužan predložiti dnevni red sjednice i dostaviti materijal, odnosno prijedlog akta za raspravu i odlučivanje, ako ih već nisu dostavili ovlašteni predlagatelji.</w:t>
      </w:r>
    </w:p>
    <w:p w14:paraId="5AEFE42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Poziv i materijal za sjednicu koja je sazvana sukladno odredbama stavaka 1. i 2. ovoga članka mogu se iznimno dostaviti u roku kraćem od roka utvrđenog člankom 40. stavkom 2. ovoga poslovnika.</w:t>
      </w:r>
    </w:p>
    <w:p w14:paraId="400FC76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861156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39.</w:t>
      </w:r>
    </w:p>
    <w:p w14:paraId="7F7EF498"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47A65C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predsjednik Vijeća ne sazove sjednicu u rokovima utvrđenim ovim poslovnikom, sjednicu će sazvati gradonačelnik ili osoba koju on ovlasti, odnosno predsjednik Vijeća Gradske četvrti, u roku od osam dana nakon isteka utvrđenih rokova.</w:t>
      </w:r>
    </w:p>
    <w:p w14:paraId="26A0499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sjednici Vijeća sazvanoj na temelju stavka 1. ovoga članka nisu nazočni predsjednik ili potpredsjednik Vijeća, sjednicu vodi gradonačelnik ili osoba koju on ovlasti, odnosno predsjednik Vijeća Gradske četvrti.</w:t>
      </w:r>
    </w:p>
    <w:p w14:paraId="6E349AD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326358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40.</w:t>
      </w:r>
    </w:p>
    <w:p w14:paraId="1BDF5D46"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309FDF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Sjednica Vijeća saziva se pisanim putem, a u iznimno hitnim slučajevima i na drugi način.</w:t>
      </w:r>
    </w:p>
    <w:p w14:paraId="116043F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Poziv za sjednicu dostavlja se članovima Vijeća najkasnije tri dana prije održavanja sjednice.</w:t>
      </w:r>
    </w:p>
    <w:p w14:paraId="351C622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Uz poziv za sjednicu dostavlja se prijedlog dnevnog reda, materijali o kojima će se voditi rasprava i zapisnik prethodne sjednice.</w:t>
      </w:r>
    </w:p>
    <w:p w14:paraId="1CED481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(4) Iznimno se materijali za pojedine točke dnevnog reda uz obrazloženje mogu dostaviti u roku kraćem od roka iz stavka 2. ovoga članka.</w:t>
      </w:r>
    </w:p>
    <w:p w14:paraId="55F31B0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(5) Poziv za sjednicu s prilozima dostavlja se i gradskom upravnom tijelu nadležnom za mjesnu samoupravu, predsjedniku Vijeća Gradske četvrti, te sredstvima javnog priopćavanja koja za to pokažu zanimanje.</w:t>
      </w:r>
    </w:p>
    <w:p w14:paraId="6A60CDB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EC1783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F2EBF48"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40.a</w:t>
      </w:r>
    </w:p>
    <w:p w14:paraId="3F6D286A" w14:textId="77777777" w:rsidR="00402C2A" w:rsidRPr="00402C2A" w:rsidRDefault="00402C2A" w:rsidP="00402C2A">
      <w:pPr>
        <w:ind w:right="-2"/>
        <w:rPr>
          <w:rFonts w:ascii="Times New Roman" w:eastAsia="Times New Roman" w:hAnsi="Times New Roman" w:cs="Times New Roman"/>
          <w:b/>
          <w:sz w:val="24"/>
          <w:szCs w:val="24"/>
          <w:lang w:eastAsia="en-US"/>
        </w:rPr>
      </w:pPr>
    </w:p>
    <w:p w14:paraId="59B43CB4" w14:textId="77777777" w:rsidR="00402C2A" w:rsidRPr="00402C2A" w:rsidRDefault="00402C2A" w:rsidP="00402C2A">
      <w:pPr>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 xml:space="preserve">(1) U slučaju nastupanja posebnih okolnosti koje podrazumijevaju događaj ili određeno stanje koje se nije moglo predvidjeti i na koje se nije moglo utjecati, a koje trenutno ugrožava pravni poredak, </w:t>
      </w:r>
      <w:r w:rsidRPr="00402C2A">
        <w:rPr>
          <w:rFonts w:ascii="Times New Roman" w:eastAsia="Calibri" w:hAnsi="Times New Roman" w:cs="Times New Roman"/>
          <w:sz w:val="24"/>
          <w:szCs w:val="24"/>
          <w:lang w:eastAsia="en-US"/>
        </w:rPr>
        <w:lastRenderedPageBreak/>
        <w:t>život, zdravlje ili sigurnost stanovništva te imovinu veće vrijednosti, za vrijeme trajanja tih posebnih okolnosti, sjednice Vijeća mogu se iznimno sazivati i održavati elektroničkim putem.</w:t>
      </w:r>
    </w:p>
    <w:p w14:paraId="7289A931" w14:textId="77777777" w:rsidR="00402C2A" w:rsidRPr="00402C2A" w:rsidRDefault="00402C2A" w:rsidP="00402C2A">
      <w:pPr>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(2) Održavanje sjednice elektroničkim putem moguće je putem elektroničke pošte, audio i/ili video konferencijom ili korištenjem drugih tehnologija za održavanje sastanaka na daljinu.</w:t>
      </w:r>
    </w:p>
    <w:p w14:paraId="262CBAE8" w14:textId="77777777" w:rsidR="00402C2A" w:rsidRPr="00402C2A" w:rsidRDefault="00402C2A" w:rsidP="00402C2A">
      <w:pPr>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(3) Na sjednicu sazvanu i održanu u slučajevima iz stavaka 1. i 2. ovoga članka, primjenjuju se na odgovarajući način odredbe ovoga Poslovnika koje se odnose na sjednice Vijeća i javnost rada Vijeća.</w:t>
      </w:r>
    </w:p>
    <w:p w14:paraId="1D0B24BC" w14:textId="77777777" w:rsidR="00402C2A" w:rsidRPr="00402C2A" w:rsidRDefault="00402C2A" w:rsidP="00402C2A">
      <w:pPr>
        <w:jc w:val="both"/>
        <w:rPr>
          <w:rFonts w:ascii="Times New Roman" w:eastAsia="Calibri" w:hAnsi="Times New Roman" w:cs="Times New Roman"/>
          <w:sz w:val="24"/>
          <w:szCs w:val="24"/>
          <w:lang w:eastAsia="en-US"/>
        </w:rPr>
      </w:pPr>
      <w:r w:rsidRPr="00402C2A">
        <w:rPr>
          <w:rFonts w:ascii="Times New Roman" w:eastAsia="Calibri" w:hAnsi="Times New Roman" w:cs="Times New Roman"/>
          <w:sz w:val="24"/>
          <w:szCs w:val="24"/>
          <w:lang w:eastAsia="en-US"/>
        </w:rPr>
        <w:t>(4) Sjednice Vijeća iz stavka 1. i 2. ovoga članka saziva gradonačelnik ili osoba koju on ovlasti.</w:t>
      </w:r>
    </w:p>
    <w:p w14:paraId="4F8CFA97" w14:textId="77777777" w:rsidR="00402C2A" w:rsidRPr="00402C2A" w:rsidRDefault="00402C2A" w:rsidP="00402C2A">
      <w:pPr>
        <w:ind w:right="-2"/>
        <w:rPr>
          <w:rFonts w:ascii="Times New Roman" w:eastAsia="Times New Roman" w:hAnsi="Times New Roman" w:cs="Times New Roman"/>
          <w:sz w:val="24"/>
          <w:szCs w:val="24"/>
          <w:lang w:eastAsia="en-US"/>
        </w:rPr>
      </w:pPr>
    </w:p>
    <w:p w14:paraId="6E7658D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r>
    </w:p>
    <w:p w14:paraId="4D3AC562"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u w:val="single"/>
          <w:lang w:eastAsia="en-US"/>
        </w:rPr>
        <w:t>Utvrđivanje kvoruma, odgoda i prekid sjednice</w:t>
      </w:r>
    </w:p>
    <w:p w14:paraId="62B330EB"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F688BEE"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41.</w:t>
      </w:r>
    </w:p>
    <w:p w14:paraId="38CCD3CC"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4E604A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Kad predsjednik Vijeća utvrdi da je nazočna većina članova Vijeća, otvara sjednicu.</w:t>
      </w:r>
    </w:p>
    <w:p w14:paraId="274CBEA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predsjednik Vijeća na početku sjednice utvrdi da nije nazočan potreban broj članova Vijeća, odgađa sjednicu za određeni sat istoga dana ili za drugi određeni dan i sat.</w:t>
      </w:r>
    </w:p>
    <w:p w14:paraId="463AD38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Sjednicu će predsjednik prekinuti ako za njezina trajanja utvrdi da nije nazočan potreban broj članova Vijeća i zakazat će nastavak sjednice za određeni sat istoga dana ili za drugi određeni dan i sat.</w:t>
      </w:r>
    </w:p>
    <w:p w14:paraId="59D29B9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O odgodi sjednice i o nastavku prekinute sjednice zakazane za drugi dan i sat pisanim se putem obavješćuju samo nenazočni članovi Vijeća.</w:t>
      </w:r>
    </w:p>
    <w:p w14:paraId="7FA8DC9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(5) U slučajevima iz stavaka 2. i 3. ovoga članka predsjednik će zakazati sjednicu, odnosno nastavak sjednice najkasnije u roku od </w:t>
      </w:r>
      <w:r w:rsidRPr="00402C2A">
        <w:rPr>
          <w:rFonts w:ascii="Times New Roman" w:eastAsia="Times New Roman" w:hAnsi="Times New Roman" w:cs="Times New Roman"/>
          <w:b/>
          <w:sz w:val="24"/>
          <w:szCs w:val="24"/>
          <w:lang w:eastAsia="en-US"/>
        </w:rPr>
        <w:t xml:space="preserve">petnaest </w:t>
      </w:r>
      <w:r w:rsidRPr="00402C2A">
        <w:rPr>
          <w:rFonts w:ascii="Times New Roman" w:eastAsia="Times New Roman" w:hAnsi="Times New Roman" w:cs="Times New Roman"/>
          <w:sz w:val="24"/>
          <w:szCs w:val="24"/>
          <w:lang w:eastAsia="en-US"/>
        </w:rPr>
        <w:t>dana od dana odgode, odnosno prekida sjednice.</w:t>
      </w:r>
    </w:p>
    <w:p w14:paraId="0C2408D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D73F48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42.</w:t>
      </w:r>
    </w:p>
    <w:p w14:paraId="447993E6"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72BADC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(1) Predsjednik Vijeća može sazvanu sjednicu odgoditi samo jedanput, ako za to postoje opravdani razlozi, a najviše za </w:t>
      </w:r>
      <w:r w:rsidRPr="00402C2A">
        <w:rPr>
          <w:rFonts w:ascii="Times New Roman" w:eastAsia="Times New Roman" w:hAnsi="Times New Roman" w:cs="Times New Roman"/>
          <w:b/>
          <w:sz w:val="24"/>
          <w:szCs w:val="24"/>
          <w:lang w:eastAsia="en-US"/>
        </w:rPr>
        <w:t>petnaest</w:t>
      </w:r>
      <w:r w:rsidRPr="00402C2A">
        <w:rPr>
          <w:rFonts w:ascii="Times New Roman" w:eastAsia="Times New Roman" w:hAnsi="Times New Roman" w:cs="Times New Roman"/>
          <w:sz w:val="24"/>
          <w:szCs w:val="24"/>
          <w:lang w:eastAsia="en-US"/>
        </w:rPr>
        <w:t xml:space="preserve"> dana.</w:t>
      </w:r>
    </w:p>
    <w:p w14:paraId="31B59EB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U slučaju da predsjednik Vijeća ne održi odgođenu sjednicu na način iz stavka 1. ovoga članka, sjednicu će održati potpredsjednik Vijeća ili predsjednik Vijeća Gradske četvrti, odnosno gradonačelnik ili osoba koju on ovlasti.</w:t>
      </w:r>
    </w:p>
    <w:p w14:paraId="1F9728B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Odredbe stavaka 1. i 2. ovoga članka ne primjenjuju se na sazivanje sjednice iz članka 18. stavka 7. ovoga poslovnika.</w:t>
      </w:r>
    </w:p>
    <w:p w14:paraId="050140C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C1F05C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43.</w:t>
      </w:r>
    </w:p>
    <w:p w14:paraId="6D2CB9CB"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7E0842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Nazočnost članova Vijeća utvrđuje se brojanjem, prozivkom ili na drugi način:</w:t>
      </w:r>
    </w:p>
    <w:p w14:paraId="2B3B8DB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 početku sjednice;</w:t>
      </w:r>
    </w:p>
    <w:p w14:paraId="26B75C8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u tijeku sjednice kad predsjednik ocijeni da nije nazočan dovoljan broj članova,</w:t>
      </w:r>
    </w:p>
    <w:p w14:paraId="6365545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na zahtjev člana Vijeća koji ocijeni da nije nazočan dovoljan broj članova.</w:t>
      </w:r>
    </w:p>
    <w:p w14:paraId="4162BC9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član Vijeća želi ranije napustiti sjednicu, o tome mora izvijestiti predsjednika Vijeća.</w:t>
      </w:r>
    </w:p>
    <w:p w14:paraId="03E9E54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F0D3792"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Stanka</w:t>
      </w:r>
    </w:p>
    <w:p w14:paraId="7919BC0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B4EFFCE"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44.</w:t>
      </w:r>
    </w:p>
    <w:p w14:paraId="50B86291"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CAA41B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 zahtjev najmanje trećine članova, predsjednik Vijeća će odrediti petnaestominutnu stanku u radu sjednice.</w:t>
      </w:r>
    </w:p>
    <w:p w14:paraId="3AA72E8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(2) Zahtjev za stanku mora biti obrazložen.</w:t>
      </w:r>
    </w:p>
    <w:p w14:paraId="3AB06A8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Stanka se ne može odobriti prije utvrđivanja dnevnog reda, osim u slučaju unošenja u dnevni red novog prijedloga za odlučivanje.</w:t>
      </w:r>
    </w:p>
    <w:p w14:paraId="1CF3781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352C2ED"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Prihvaćanje zapisnika</w:t>
      </w:r>
    </w:p>
    <w:p w14:paraId="590CDD41"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p>
    <w:p w14:paraId="5D90FAA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45.</w:t>
      </w:r>
    </w:p>
    <w:p w14:paraId="1DEDA68D"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411B31A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Prije utvrđivanja dnevnog reda prihvaća se zapisnik prethodne sjednice Vijeća.</w:t>
      </w:r>
    </w:p>
    <w:p w14:paraId="4B4DE4D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Zapisnik iz stavka 1. ovoga članka ne može biti točka dnevnog reda.</w:t>
      </w:r>
    </w:p>
    <w:p w14:paraId="0650AC8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Član Vijeća ima pravo iznijeti primjedbe na zapisnik.</w:t>
      </w:r>
    </w:p>
    <w:p w14:paraId="5FF869A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O osnovanosti primjedaba na zapisnik odlučuje se bez rasprave.</w:t>
      </w:r>
    </w:p>
    <w:p w14:paraId="57F9E9A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Ako se primjedbe prihvate, u zapisnik će se unijeti odgovarajuće izmjene.</w:t>
      </w:r>
    </w:p>
    <w:p w14:paraId="2984CE0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Zapisnik se prihvaća glasovanjem “za” ili “protiv”.</w:t>
      </w:r>
    </w:p>
    <w:p w14:paraId="66DFFA9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99E5BB6"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Dnevni red</w:t>
      </w:r>
    </w:p>
    <w:p w14:paraId="0B31269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7A14D28"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46.</w:t>
      </w:r>
    </w:p>
    <w:p w14:paraId="0219F87D"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395E77C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Dnevni red sjednice Vijeća predlaže predsjednik Vijeća.</w:t>
      </w:r>
    </w:p>
    <w:p w14:paraId="7824DE4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Predsjednik Vijeća unosi u prijedlog dnevnog reda sve prijedloge što su ih podnijeli ovlašteni predlagatelji na način utvrđen ovim poslovnikom.</w:t>
      </w:r>
    </w:p>
    <w:p w14:paraId="396F953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8BB658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47.</w:t>
      </w:r>
    </w:p>
    <w:p w14:paraId="18328EAA"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697C01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Član Vijeća može predložiti da se iz predloženoga dnevnog reda pojedini prijedlog izostavi, da se predloženi dnevni red dopuni ili da se izmijeni redoslijed razmatranja pojedinih prijedloga.</w:t>
      </w:r>
    </w:p>
    <w:p w14:paraId="66B0EBE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C56C39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799C34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0E4813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48.</w:t>
      </w:r>
    </w:p>
    <w:p w14:paraId="593CC97B"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C0A529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0310620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Nakon donošenja odluka iz prethodnog stavka dnevni se red prihvaća u cjelini.</w:t>
      </w:r>
    </w:p>
    <w:p w14:paraId="268D45D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O prihvaćanju dnevnog reda odlučuje se glasovanjem “za” ili “protiv”.</w:t>
      </w:r>
    </w:p>
    <w:p w14:paraId="14BE064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903BE37"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Predsjedavanje i red na sjednici</w:t>
      </w:r>
    </w:p>
    <w:p w14:paraId="7FA5177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B817DF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49.</w:t>
      </w:r>
    </w:p>
    <w:p w14:paraId="31C9D820"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7751F6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Sjednici Vijeća predsjedava predsjednik Vijeća, a u slučaju njegove odsutnosti ili spriječenosti potpredsjednik Vijeća.</w:t>
      </w:r>
    </w:p>
    <w:p w14:paraId="5342EC8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49794B7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D50EC3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50.</w:t>
      </w:r>
    </w:p>
    <w:p w14:paraId="34821D72"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7EB06BB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 sjednici nitko ne može govoriti prije nego dobije riječ od predsjednika Vijeća.</w:t>
      </w:r>
    </w:p>
    <w:p w14:paraId="51221CE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Predsjednik Vijeća prima prijave za govor od otvaranja do zaključivanja rasprave o pojedinoj točki dnevnoga reda.</w:t>
      </w:r>
    </w:p>
    <w:p w14:paraId="24BAE13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Predsjednik Vijeća daje riječ članovima Vijeća redoslijedom kojim su se prijavili.</w:t>
      </w:r>
    </w:p>
    <w:p w14:paraId="305FEAE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Izlaganje govornika koji nije dobio riječ ne unosi se u zapisnik.</w:t>
      </w:r>
    </w:p>
    <w:p w14:paraId="6AC28E0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Govornik može govoriti samo o temi o kojoj se raspravlja prema utvrđenom dnevnom redu, a najdulje tri minute.</w:t>
      </w:r>
    </w:p>
    <w:p w14:paraId="44CFB00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Član Vijeća koji želi govoriti o povredi ovoga poslovnika ili utvrđenoga dnevnog reda ima pravo govoriti odmah kada to zatraži, a, najdulje, tri minute.</w:t>
      </w:r>
    </w:p>
    <w:p w14:paraId="6EA0142A"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E328E7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51.</w:t>
      </w:r>
    </w:p>
    <w:p w14:paraId="4491155F"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CEDADB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152CFA0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(2) U slučaju iz stavka 1. ovoga članka član Vijeća se u svom govoru mora ograničiti na ispravak netočnog navoda, odnosno na repliku, a njegov govor ne može trajati dulje od tri minute. </w:t>
      </w:r>
    </w:p>
    <w:p w14:paraId="798198A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Član Vijeća može ispraviti netočan navod i izraziti neslaganje s nečijim govorom samo jedanput i to na osnovno izlaganje.</w:t>
      </w:r>
    </w:p>
    <w:p w14:paraId="7BC9B63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045FAEA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5BBF456"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52.</w:t>
      </w:r>
    </w:p>
    <w:p w14:paraId="769985D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AB194C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Radi djelotvornijeg rada na sjednici, govornik treba govoriti kratko i u vezi s predmetom rasprave, ne ponavljajući ono što je već rečeno i najdulje tri minute, a predlagatelj i izvjestitelj najdulje osam minuta.</w:t>
      </w:r>
    </w:p>
    <w:p w14:paraId="09A65FC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EB43C8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3825FC7"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BA14E99"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53.</w:t>
      </w:r>
    </w:p>
    <w:p w14:paraId="265146C9"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715429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Red na sjednici Vijeća osigurava predsjednik Vijeća.</w:t>
      </w:r>
    </w:p>
    <w:p w14:paraId="25A8963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Govornika može opomenuti na red ili prekinuti u govoru samo predsjednik Vijeća.</w:t>
      </w:r>
    </w:p>
    <w:p w14:paraId="4F96888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Predsjednik Vijeća se brine o tome da govornik ne bude ometan ili spriječen u svom govoru.</w:t>
      </w:r>
    </w:p>
    <w:p w14:paraId="5D007BC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6989DB6"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54.</w:t>
      </w:r>
    </w:p>
    <w:p w14:paraId="57E73FF5"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5D8D891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Za remećenje reda na sjednici predsjednik Vijeća može članu Vijeća izreći stegovne mjere:</w:t>
      </w:r>
    </w:p>
    <w:p w14:paraId="19D2526A" w14:textId="77777777" w:rsidR="00402C2A" w:rsidRPr="00402C2A" w:rsidRDefault="00402C2A" w:rsidP="00115C21">
      <w:pPr>
        <w:numPr>
          <w:ilvl w:val="0"/>
          <w:numId w:val="8"/>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opomenu;</w:t>
      </w:r>
    </w:p>
    <w:p w14:paraId="34B0726B" w14:textId="77777777" w:rsidR="00402C2A" w:rsidRPr="00402C2A" w:rsidRDefault="00402C2A" w:rsidP="00115C21">
      <w:pPr>
        <w:numPr>
          <w:ilvl w:val="0"/>
          <w:numId w:val="8"/>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opomenu s oduzimanjem riječi;</w:t>
      </w:r>
    </w:p>
    <w:p w14:paraId="70223867" w14:textId="77777777" w:rsidR="00402C2A" w:rsidRPr="00402C2A" w:rsidRDefault="00402C2A" w:rsidP="00115C21">
      <w:pPr>
        <w:numPr>
          <w:ilvl w:val="0"/>
          <w:numId w:val="8"/>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udaljenje sa sjednice.</w:t>
      </w:r>
    </w:p>
    <w:p w14:paraId="6BDAB6D6" w14:textId="77777777" w:rsidR="00402C2A" w:rsidRPr="00402C2A" w:rsidRDefault="00402C2A" w:rsidP="00115C21">
      <w:pPr>
        <w:numPr>
          <w:ilvl w:val="0"/>
          <w:numId w:val="11"/>
        </w:numPr>
        <w:ind w:right="-2"/>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Stegovne mjere iz stavka 1. ovoga članka su izvršne i o njima se ne vodi rasprava.</w:t>
      </w:r>
    </w:p>
    <w:p w14:paraId="40A50D7A"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702E42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55.</w:t>
      </w:r>
    </w:p>
    <w:p w14:paraId="64F7760C"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47887F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Predsjednik će izreći opomenu članu Vijeća koji svojim ponašanjem ili govorom na sjednici remeti red, a osobito ako:</w:t>
      </w:r>
    </w:p>
    <w:p w14:paraId="1F0423BC" w14:textId="77777777" w:rsidR="00402C2A" w:rsidRPr="00402C2A" w:rsidRDefault="00402C2A" w:rsidP="00115C21">
      <w:pPr>
        <w:numPr>
          <w:ilvl w:val="0"/>
          <w:numId w:val="9"/>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ne govori o predmetu o kojem se raspravlja;</w:t>
      </w:r>
    </w:p>
    <w:p w14:paraId="7CDBAE72" w14:textId="77777777" w:rsidR="00402C2A" w:rsidRPr="00402C2A" w:rsidRDefault="00402C2A" w:rsidP="00115C21">
      <w:pPr>
        <w:numPr>
          <w:ilvl w:val="0"/>
          <w:numId w:val="9"/>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govori, a nije dobio riječ;</w:t>
      </w:r>
    </w:p>
    <w:p w14:paraId="12C052BD" w14:textId="77777777" w:rsidR="00402C2A" w:rsidRPr="00402C2A" w:rsidRDefault="00402C2A" w:rsidP="00115C21">
      <w:pPr>
        <w:numPr>
          <w:ilvl w:val="0"/>
          <w:numId w:val="9"/>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svojim upadicama ili na drugi način ometa govornika;</w:t>
      </w:r>
    </w:p>
    <w:p w14:paraId="7732D1EE" w14:textId="77777777" w:rsidR="00402C2A" w:rsidRPr="00402C2A" w:rsidRDefault="00402C2A" w:rsidP="00115C21">
      <w:pPr>
        <w:numPr>
          <w:ilvl w:val="0"/>
          <w:numId w:val="9"/>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svojim govorom vrijeđa ili omalovažava;</w:t>
      </w:r>
    </w:p>
    <w:p w14:paraId="73AC9D48" w14:textId="77777777" w:rsidR="00402C2A" w:rsidRPr="00402C2A" w:rsidRDefault="00402C2A" w:rsidP="00115C21">
      <w:pPr>
        <w:numPr>
          <w:ilvl w:val="0"/>
          <w:numId w:val="9"/>
        </w:numPr>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na drugi način remeti red na sjednici.</w:t>
      </w:r>
    </w:p>
    <w:p w14:paraId="401ABCE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CCCE8F7"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56.</w:t>
      </w:r>
    </w:p>
    <w:p w14:paraId="3C1234C8"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17FA97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Predsjednik će članu Vijeća izreći opomenu s oduzimanjem riječi ako, i nakon što mu je izrečena opomena, svojim govorom ili ponašanjem nastavi kršiti odredbe Poslovnika zbog čega mu je već izrečena opomena.</w:t>
      </w:r>
    </w:p>
    <w:p w14:paraId="3994CE5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Opomena s oduzimanjem riječi izreći će se članu Vijeća i kada svojim govorom na grublji način vrijeđa ili narušava ugled predsjednika, članova Vijeća, odnosno narušava ugled Vijeća i drugih.</w:t>
      </w:r>
    </w:p>
    <w:p w14:paraId="1CBBA09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Izlaganje govornika, nakon što mu je oduzeta riječ, ne unosi se u zapisnik.</w:t>
      </w:r>
    </w:p>
    <w:p w14:paraId="650D80C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213032D"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57.</w:t>
      </w:r>
    </w:p>
    <w:p w14:paraId="3E6DB2DC"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1736FC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Članu Vijeća izriče se stegovna mjera udaljenja sa sjednice kada je svojim ponašanjem toliko narušio red i prekršio odredbe ovog poslovnika o redu na sjednici da je dovedeno u pitanje daljnje održavanje sjednice.</w:t>
      </w:r>
    </w:p>
    <w:p w14:paraId="1493CE3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Odmah nakon što je članu Vijeća izrečena stegovna mjera udaljenja sa sjednice, član je dužan napustiti sjednicu.</w:t>
      </w:r>
    </w:p>
    <w:p w14:paraId="055A817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Ako se član Vijeća ne udalji sa sjednice, predsjednik će naložiti da se član udalji iz dvorane za sjednice i u tom slučaju može prekinuti rad sjednice do udaljenja.</w:t>
      </w:r>
    </w:p>
    <w:p w14:paraId="7C25DDF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3C132D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58.</w:t>
      </w:r>
    </w:p>
    <w:p w14:paraId="35C8EB94"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7802557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građani i druge osobe koje su nazočne sjednici narušavaju red, predsjednik Vijeća će ih opomenuti.</w:t>
      </w:r>
    </w:p>
    <w:p w14:paraId="0C94D79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Predsjednik Vijeća može narediti da se iz dvorane udalje građani ili druge osobe koje, i nakon opomene, narušavaju red.</w:t>
      </w:r>
    </w:p>
    <w:p w14:paraId="451FD2B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0E2761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AD832A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59.</w:t>
      </w:r>
    </w:p>
    <w:p w14:paraId="131B3D35"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707D14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predsjednik Vijeća ne može održati red na sjednici mjerama iz članaka 55., 56., 57. i 58. ovoga poslovnika, odredit će prekid sjednice.</w:t>
      </w:r>
    </w:p>
    <w:p w14:paraId="21F36A8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U slučaju iz stavka 1. ovoga članka primjenjuju se odredbe članka 41. ovoga poslovnika.</w:t>
      </w:r>
    </w:p>
    <w:p w14:paraId="124A949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23211C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b/>
          <w:sz w:val="24"/>
          <w:szCs w:val="24"/>
          <w:u w:val="single"/>
          <w:lang w:eastAsia="en-US"/>
        </w:rPr>
        <w:t>Odlučivanje i glasovanje</w:t>
      </w:r>
    </w:p>
    <w:p w14:paraId="65E10BB5"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58B07B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60.</w:t>
      </w:r>
    </w:p>
    <w:p w14:paraId="41B456C4"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3E71822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(1) Vijeće može odlučivati ako je sjednici nazočna većina članova Vijeća, a odlučuje većinom glasova nazočnih članova, ako Statutom Grada Zagreba, Pravilima Mjesnog odbora ili ovim poslovnikom nije drukčije određeno.</w:t>
      </w:r>
    </w:p>
    <w:p w14:paraId="239A1F8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O svakom pitanju na dnevnom redu Vijeće odlučuje nakon rasprave, osim ako je ovim poslovnikom određeno da se odlučuje bez rasprave.</w:t>
      </w:r>
    </w:p>
    <w:p w14:paraId="6AB85B5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D9484D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61.</w:t>
      </w:r>
    </w:p>
    <w:p w14:paraId="05B86E4B"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F6BEC5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Vijeće može u tijeku rasprave osnovati povjerenstvo za utvrđivanje prijedloga zaključka.</w:t>
      </w:r>
    </w:p>
    <w:p w14:paraId="3A56AF2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Povjerenstvo iz stavka 1. ovoga članka podnijet će prijedlog zaključka na istoj sjednici.</w:t>
      </w:r>
    </w:p>
    <w:p w14:paraId="2A8B4EE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D5FC46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62.</w:t>
      </w:r>
    </w:p>
    <w:p w14:paraId="1DFF3369"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264044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Glasovanje na sjednici je javno, osim ako na prijedlog najmanje jedne trećine članova Vijeća, Vijeće ne odluči većinom glasova svih članova Vijeća da se o nekom pitanju glasuje tajno.</w:t>
      </w:r>
    </w:p>
    <w:p w14:paraId="32042BE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Tajnim glasovanjem rukovodi predsjednik Vijeća uz pomoć dvaju članova koja izabere Vijeće. Nakon završenoga glasovanja oni utvrđuju i objavljuju rezultate glasovanja.</w:t>
      </w:r>
    </w:p>
    <w:p w14:paraId="6514DAD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Tajno se glasuje na ovjerenim glasačkim listićima iste boje i veličine.</w:t>
      </w:r>
    </w:p>
    <w:p w14:paraId="6C1B499B"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Nevažećim se smatraju oni glasački listići iz kojih se ne može utvrditi je li član Vijeća glasovao za ili protiv prijedloga.</w:t>
      </w:r>
    </w:p>
    <w:p w14:paraId="6DE3BCA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4C99B4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63.</w:t>
      </w:r>
    </w:p>
    <w:p w14:paraId="5555C9D4"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572CB33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U glasovanju vrijedi pravilo da se najprije glasuje o amandmanima tako da se najprije glasuje o prijedlogu koji se sadržajno najviše razlikuje od podnesenog prijedloga akta.</w:t>
      </w:r>
    </w:p>
    <w:p w14:paraId="68E41FB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ima više amandmana koji se međusobno isključuju, a jedan od njih bude prihvaćen, daljnje se glasovanje ne provodi.</w:t>
      </w:r>
    </w:p>
    <w:p w14:paraId="12A1AE69"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Amandman predlagatelja i amandman s kojim se suglasi predlagatelj</w:t>
      </w:r>
      <w:r w:rsidRPr="00402C2A">
        <w:rPr>
          <w:rFonts w:ascii="Times New Roman" w:eastAsia="Times New Roman" w:hAnsi="Times New Roman" w:cs="Times New Roman"/>
          <w:i/>
          <w:sz w:val="24"/>
          <w:szCs w:val="24"/>
          <w:lang w:eastAsia="en-US"/>
        </w:rPr>
        <w:t xml:space="preserve"> </w:t>
      </w:r>
      <w:r w:rsidRPr="00402C2A">
        <w:rPr>
          <w:rFonts w:ascii="Times New Roman" w:eastAsia="Times New Roman" w:hAnsi="Times New Roman" w:cs="Times New Roman"/>
          <w:sz w:val="24"/>
          <w:szCs w:val="24"/>
          <w:lang w:eastAsia="en-US"/>
        </w:rPr>
        <w:t>postaju sastavnim dijelom prijedloga akta i o njemu se posebno ne glasuje.</w:t>
      </w:r>
    </w:p>
    <w:p w14:paraId="5FACC07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Prihvaćeni amandmani postaju sastavnim dijelom prijedloga akta.</w:t>
      </w:r>
    </w:p>
    <w:p w14:paraId="015FA82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4DC20E92"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64.</w:t>
      </w:r>
    </w:p>
    <w:p w14:paraId="28B5D84D"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6337B812"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Javno se glasuje tako da se članovi Vijeća, dizanjem ruku ili poimenično, izjašnjavaju “za” prijedlog, “protiv” prijedloga ili se “suzdržavaju” od glasovanja.</w:t>
      </w:r>
    </w:p>
    <w:p w14:paraId="6B9D69E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Poimenično se glasuje ako se ne može točno utvrditi rezultat glasovanja, odnosno ako tako odluči Vijeće na prijedlog predsjednika.</w:t>
      </w:r>
    </w:p>
    <w:p w14:paraId="10F5655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Poimenično se glasuje tako da član Vijeća, nakon što je prozvan, izjavljuje: “za”, “protiv” ili “suzdržan”.</w:t>
      </w:r>
    </w:p>
    <w:p w14:paraId="313D95F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2AE2880" w14:textId="77777777" w:rsidR="00402C2A" w:rsidRPr="00402C2A" w:rsidRDefault="00402C2A" w:rsidP="00402C2A">
      <w:pPr>
        <w:ind w:right="-2"/>
        <w:jc w:val="both"/>
        <w:rPr>
          <w:rFonts w:ascii="Times New Roman" w:eastAsia="Times New Roman" w:hAnsi="Times New Roman" w:cs="Times New Roman"/>
          <w:b/>
          <w:sz w:val="24"/>
          <w:szCs w:val="24"/>
          <w:u w:val="single"/>
          <w:lang w:eastAsia="en-US"/>
        </w:rPr>
      </w:pPr>
      <w:r w:rsidRPr="00402C2A">
        <w:rPr>
          <w:rFonts w:ascii="Times New Roman" w:eastAsia="Times New Roman" w:hAnsi="Times New Roman" w:cs="Times New Roman"/>
          <w:b/>
          <w:sz w:val="24"/>
          <w:szCs w:val="24"/>
          <w:u w:val="single"/>
          <w:lang w:eastAsia="en-US"/>
        </w:rPr>
        <w:t>Pitanja i prijedlozi</w:t>
      </w:r>
    </w:p>
    <w:p w14:paraId="0E548A3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C4675E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65.</w:t>
      </w:r>
    </w:p>
    <w:p w14:paraId="16253127"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BDB54A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184C2A7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Pitanja i prijedlozi postavljaju se usmeno i u pisanom obliku.</w:t>
      </w:r>
    </w:p>
    <w:p w14:paraId="3D060B3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BE94414"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66.</w:t>
      </w:r>
    </w:p>
    <w:p w14:paraId="2EE579D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48057B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Ako se odgovor na postavljeno pitanje ne može dati na istoj sjednici ili ako je zatražen pisani odgovor, gradsko upravno tijelo nadležno za mjesnu samoupravu dostavit će pisani odgovor članu Vijeća koji ga je zatražio čim ga ono dobije.</w:t>
      </w:r>
    </w:p>
    <w:p w14:paraId="3AB1F82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88A9104"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u w:val="single"/>
          <w:lang w:eastAsia="en-US"/>
        </w:rPr>
        <w:t>Zapisnik</w:t>
      </w:r>
    </w:p>
    <w:p w14:paraId="56EA28E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030400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67.</w:t>
      </w:r>
    </w:p>
    <w:p w14:paraId="0615D831"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0F137C6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O radu na sjednici Vijeća vodi se zapisnik.</w:t>
      </w:r>
    </w:p>
    <w:p w14:paraId="7997985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47BCFCA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Sastavni dio zapisnika, odnosno prilog zapisnika jesu i podaci o rezultatima glasovanja, odnosno podaci koji su članovi i kako glasovali.</w:t>
      </w:r>
    </w:p>
    <w:p w14:paraId="3836716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Sastavni su dio zapisnika i tekstovi odluka i drugih akata što su doneseni na sjednici.</w:t>
      </w:r>
    </w:p>
    <w:p w14:paraId="1BA9869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(5) Zapisnik koji je prihvaćen u skladu sa člankom 45. ovoga poslovnika potpisuju predsjednik Vijeća i zapisničar</w:t>
      </w:r>
    </w:p>
    <w:p w14:paraId="519D003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(6) Sjednica Vijeća može se snimati tonski od strane gradskog upravnog tijela nadležnog za mjesnu samoupravu.</w:t>
      </w:r>
    </w:p>
    <w:p w14:paraId="0F1ECC2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 xml:space="preserve">(7) Izvornik zapisnika i tonskog snimka sjednice Vijeća čuva se u sjedištu Gradske četvrti. </w:t>
      </w:r>
    </w:p>
    <w:p w14:paraId="2B8B8DAD"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23C6E996"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20FBDAC3"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VII. RADNA TIJELA VIJEĆA</w:t>
      </w:r>
    </w:p>
    <w:p w14:paraId="7904385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1F14E39" w14:textId="77777777" w:rsidR="00402C2A" w:rsidRPr="00402C2A" w:rsidRDefault="00402C2A" w:rsidP="00402C2A">
      <w:pPr>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68.</w:t>
      </w:r>
    </w:p>
    <w:p w14:paraId="1152AF9C" w14:textId="77777777" w:rsidR="00402C2A" w:rsidRPr="00402C2A" w:rsidRDefault="00402C2A" w:rsidP="00402C2A">
      <w:pPr>
        <w:jc w:val="center"/>
        <w:rPr>
          <w:rFonts w:ascii="Times New Roman" w:eastAsia="Times New Roman" w:hAnsi="Times New Roman" w:cs="Times New Roman"/>
          <w:sz w:val="24"/>
          <w:szCs w:val="24"/>
          <w:lang w:eastAsia="en-US"/>
        </w:rPr>
      </w:pPr>
    </w:p>
    <w:p w14:paraId="2C27B16A"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Vijeće može zaključkom osnivati stalna i povremena radna tijela.</w:t>
      </w:r>
    </w:p>
    <w:p w14:paraId="09CDFCC3"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Zaključkom o osnivanju radnog tijela određuju se naziv, sastav, predsjednik i djelokrug radnog tijela.</w:t>
      </w:r>
    </w:p>
    <w:p w14:paraId="3E6682BB"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Stalno radno tijelo Vijeća je Mandatno povjerenstvo, koje Vijeću podnosi izvješća iz članka 7. stavka 1. točaka 1., 2. i 3. ovoga poslovnika.</w:t>
      </w:r>
    </w:p>
    <w:p w14:paraId="7DB21B1E"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Povremena radna tijela osnivaju se radi razmatranja ili stručne obrade pojedinog pitanja, odnosno izrade prijedloga pojedinog akta.</w:t>
      </w:r>
    </w:p>
    <w:p w14:paraId="34C7504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D5F695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05A101E"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VIII. JAVNOST RADA VIJEĆA</w:t>
      </w:r>
    </w:p>
    <w:p w14:paraId="0A2927F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7EFEDA0"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69.</w:t>
      </w:r>
    </w:p>
    <w:p w14:paraId="7A7BEF5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p>
    <w:p w14:paraId="7F9A8D4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Rad Vijeća je javan.</w:t>
      </w:r>
    </w:p>
    <w:p w14:paraId="672A3275"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58DE9AB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lastRenderedPageBreak/>
        <w:tab/>
        <w:t>(3) Izvjestitelji sredstava javnog priopćavanja imaju pravo pratiti rad Vijeća ako za to pokažu zanimanje te izvješćivati javnost o njegovu radu.</w:t>
      </w:r>
    </w:p>
    <w:p w14:paraId="6EE2C4CF"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CA520F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70.</w:t>
      </w:r>
    </w:p>
    <w:p w14:paraId="35EEE053"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820B14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Građani i zainteresirani predstavnici pravnih osoba imaju pravo prisustvovati sjednicama Vijeća.</w:t>
      </w:r>
    </w:p>
    <w:p w14:paraId="093D1A68"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082AAAB4"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Predsjednik Vijeća može ograničiti broj građana koji prisustvuju sjednici zbog prostornih uvjeta i održavanja reda na sjednici.</w:t>
      </w:r>
    </w:p>
    <w:p w14:paraId="67E3613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Pravo na prisustvovanje sjednici određuje se redoslijedom prijave iz stavka 2. ovoga članka.</w:t>
      </w:r>
    </w:p>
    <w:p w14:paraId="1915E3D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7D33713"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71.</w:t>
      </w:r>
    </w:p>
    <w:p w14:paraId="7CF4D107"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570406EE"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Radi što potpunijeg i točnijeg izvješćivanja javnosti o radu Vijeća, sjednice se mogu snimati na način kojim se ne narušava red na sjednici.</w:t>
      </w:r>
    </w:p>
    <w:p w14:paraId="508ACF5F"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U slučaju narušavanja reda na sjednici, shodno se primjenjuju odredbe članaka 54., 55., 56., 57., 58. i 59. ovoga poslovnika.</w:t>
      </w:r>
    </w:p>
    <w:p w14:paraId="78425377"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Predsjednik Vijeća ili član Vijeća kojega on ovlasti mogu davati službene izjave o radu Vijeća i održavati konferencije za novinare.</w:t>
      </w:r>
    </w:p>
    <w:p w14:paraId="2388E1E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554F6DD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72.</w:t>
      </w:r>
    </w:p>
    <w:p w14:paraId="6336259A"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F4D63E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Bez nazočnosti javnosti održava se sjednica ili dio sjednice Vijeća na kojoj se raspravlja o materijalu koji je, u skladu s posebnim propisima, označen određenim stupnjem povjerljivosti.</w:t>
      </w:r>
    </w:p>
    <w:p w14:paraId="46FD8DE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Član Vijeća ne smije iznositi podatke koje je saznao na sjednicama, a imaju karakter povjerljivosti.</w:t>
      </w:r>
    </w:p>
    <w:p w14:paraId="08397E42"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0AD6B5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73.</w:t>
      </w:r>
    </w:p>
    <w:p w14:paraId="37FAC4E3"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2A6016BA"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Vijeće je dužno dati informaciju iz djelokruga svoga rada fizičkoj, odnosno pravnoj osobi koja to zatraži i to na sljedeće načine:</w:t>
      </w:r>
    </w:p>
    <w:p w14:paraId="4354A461" w14:textId="77777777" w:rsidR="00402C2A" w:rsidRPr="00402C2A" w:rsidRDefault="00402C2A" w:rsidP="00115C21">
      <w:pPr>
        <w:numPr>
          <w:ilvl w:val="0"/>
          <w:numId w:val="10"/>
        </w:numPr>
        <w:spacing w:after="160" w:line="259" w:lineRule="auto"/>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neposrednim davanjem informacije;</w:t>
      </w:r>
    </w:p>
    <w:p w14:paraId="2132E9AB" w14:textId="77777777" w:rsidR="00402C2A" w:rsidRPr="00402C2A" w:rsidRDefault="00402C2A" w:rsidP="00115C21">
      <w:pPr>
        <w:numPr>
          <w:ilvl w:val="0"/>
          <w:numId w:val="10"/>
        </w:numPr>
        <w:spacing w:after="160" w:line="259" w:lineRule="auto"/>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davanjem informacije pisanim putem;</w:t>
      </w:r>
    </w:p>
    <w:p w14:paraId="393B0316" w14:textId="77777777" w:rsidR="00402C2A" w:rsidRPr="00402C2A" w:rsidRDefault="00402C2A" w:rsidP="00115C21">
      <w:pPr>
        <w:numPr>
          <w:ilvl w:val="0"/>
          <w:numId w:val="10"/>
        </w:numPr>
        <w:spacing w:after="160" w:line="259" w:lineRule="auto"/>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uvidom u dokumente, ukoliko su dostupni;</w:t>
      </w:r>
    </w:p>
    <w:p w14:paraId="27F24526" w14:textId="77777777" w:rsidR="00402C2A" w:rsidRPr="00402C2A" w:rsidRDefault="00402C2A" w:rsidP="00115C21">
      <w:pPr>
        <w:numPr>
          <w:ilvl w:val="0"/>
          <w:numId w:val="10"/>
        </w:numPr>
        <w:spacing w:after="160" w:line="259" w:lineRule="auto"/>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putem gradskog upravnog tijela nadležnog za mjesnu samoupravu, odnosno putem službenika za informiranje Grada Zagreba;</w:t>
      </w:r>
    </w:p>
    <w:p w14:paraId="14539AB3" w14:textId="77777777" w:rsidR="00402C2A" w:rsidRPr="00402C2A" w:rsidRDefault="00402C2A" w:rsidP="00115C21">
      <w:pPr>
        <w:numPr>
          <w:ilvl w:val="0"/>
          <w:numId w:val="10"/>
        </w:numPr>
        <w:spacing w:after="160" w:line="259" w:lineRule="auto"/>
        <w:ind w:left="711" w:right="-2" w:hanging="284"/>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na drugi način prikladan za ostvarivanje prava na pristup informaciji.</w:t>
      </w:r>
    </w:p>
    <w:p w14:paraId="66627AF9" w14:textId="77777777" w:rsidR="00402C2A" w:rsidRPr="00402C2A" w:rsidRDefault="00402C2A" w:rsidP="00402C2A">
      <w:pPr>
        <w:spacing w:after="160" w:line="259" w:lineRule="auto"/>
        <w:ind w:right="-2"/>
        <w:contextualSpacing/>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(2) Informacije o radu Vijeća za koje je podnesen zahtjev korisniku će se dostaviti na najekonomičniji način te sukladno realnim mogućnostima.</w:t>
      </w:r>
    </w:p>
    <w:p w14:paraId="6B149A44"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06F0D8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F67B4F7"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IX. PROMJENA POSLOVNIKA VIJEĆA</w:t>
      </w:r>
    </w:p>
    <w:p w14:paraId="189619EF"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516DB420" w14:textId="77777777" w:rsidR="00402C2A" w:rsidRPr="00402C2A" w:rsidRDefault="00402C2A" w:rsidP="00402C2A">
      <w:pPr>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74.</w:t>
      </w:r>
    </w:p>
    <w:p w14:paraId="78A40258" w14:textId="77777777" w:rsidR="00402C2A" w:rsidRPr="00402C2A" w:rsidRDefault="00402C2A" w:rsidP="00402C2A">
      <w:pPr>
        <w:jc w:val="center"/>
        <w:rPr>
          <w:rFonts w:ascii="Times New Roman" w:eastAsia="Times New Roman" w:hAnsi="Times New Roman" w:cs="Times New Roman"/>
          <w:sz w:val="24"/>
          <w:szCs w:val="24"/>
          <w:lang w:eastAsia="en-US"/>
        </w:rPr>
      </w:pPr>
    </w:p>
    <w:p w14:paraId="46FAD830"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Postupak za promjenu Poslovnika pokreće se prijedlogom za promjenu Poslovnika.</w:t>
      </w:r>
    </w:p>
    <w:p w14:paraId="20448AC6"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Prijedlog za promjenu Poslovnika u pravilu daje najmanje trećina članova Vijeća.</w:t>
      </w:r>
    </w:p>
    <w:p w14:paraId="008C7F89"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Prijedlog za promjenu Poslovnika upućuje se predsjedniku Vijeća.</w:t>
      </w:r>
    </w:p>
    <w:p w14:paraId="290567B0" w14:textId="77777777" w:rsidR="00402C2A" w:rsidRPr="00402C2A" w:rsidRDefault="00402C2A" w:rsidP="00402C2A">
      <w:pPr>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Ako je promjena Poslovnika potrebna radi usklađenja sa zakonom, Statutom Grada Zagreba i gradskim odlukama, prijedlog za promjenu Poslovnika mogu dati gradonačelnik i/ili predsjednik Vijeća.</w:t>
      </w:r>
    </w:p>
    <w:p w14:paraId="4F679844" w14:textId="77777777" w:rsidR="00402C2A" w:rsidRPr="00402C2A" w:rsidRDefault="00402C2A" w:rsidP="00402C2A">
      <w:pPr>
        <w:jc w:val="both"/>
        <w:rPr>
          <w:rFonts w:ascii="Times New Roman" w:eastAsia="Times New Roman" w:hAnsi="Times New Roman" w:cs="Times New Roman"/>
          <w:sz w:val="24"/>
          <w:szCs w:val="24"/>
          <w:lang w:eastAsia="en-US"/>
        </w:rPr>
      </w:pPr>
    </w:p>
    <w:p w14:paraId="54493910" w14:textId="77777777" w:rsidR="00402C2A" w:rsidRPr="00402C2A" w:rsidRDefault="00402C2A" w:rsidP="00402C2A">
      <w:pPr>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75.</w:t>
      </w:r>
    </w:p>
    <w:p w14:paraId="181F0091" w14:textId="77777777" w:rsidR="00402C2A" w:rsidRPr="00402C2A" w:rsidRDefault="00402C2A" w:rsidP="00402C2A">
      <w:pPr>
        <w:jc w:val="both"/>
        <w:rPr>
          <w:rFonts w:ascii="Times New Roman" w:eastAsia="Times New Roman" w:hAnsi="Times New Roman" w:cs="Times New Roman"/>
          <w:sz w:val="24"/>
          <w:szCs w:val="24"/>
          <w:lang w:eastAsia="en-US"/>
        </w:rPr>
      </w:pPr>
    </w:p>
    <w:p w14:paraId="786587C6"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Poslovnik se mijenja odlukom, koja se donosi većinom glasova svih članova Vijeća.</w:t>
      </w:r>
    </w:p>
    <w:p w14:paraId="6A16B39C"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3F54B1B"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76.</w:t>
      </w:r>
    </w:p>
    <w:p w14:paraId="744EFFB5" w14:textId="77777777" w:rsidR="00402C2A" w:rsidRPr="00402C2A" w:rsidRDefault="00402C2A" w:rsidP="00402C2A">
      <w:pPr>
        <w:ind w:right="-2"/>
        <w:jc w:val="center"/>
        <w:rPr>
          <w:rFonts w:ascii="Times New Roman" w:eastAsia="Times New Roman" w:hAnsi="Times New Roman" w:cs="Times New Roman"/>
          <w:sz w:val="24"/>
          <w:szCs w:val="24"/>
          <w:lang w:eastAsia="en-US"/>
        </w:rPr>
      </w:pPr>
    </w:p>
    <w:p w14:paraId="15B4A5BD"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(1) Ako Vijeće prihvati prijedlog za promjenu Poslovnika, provodi prethodnu raspravu u Vijeću.</w:t>
      </w:r>
    </w:p>
    <w:p w14:paraId="4E46F530"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(2) Ako se Poslovnik mijenja i dopunjuje radi usklađivanja sa zakonom, Statutom ili gradskim odlukama ne provodi se prethodna rasprava.</w:t>
      </w:r>
    </w:p>
    <w:p w14:paraId="13390EC1"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(3) Ako Vijeće ne prihvati prijedlog za promjenu Poslovnika, isti se prijedlog ne može staviti na dnevni red prije isteka šest mjeseci od dana zaključenja rasprave o njemu.</w:t>
      </w:r>
    </w:p>
    <w:p w14:paraId="0EF7AD33"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ab/>
        <w:t>(4) Vijeće donosi zaključak o prihvaćanju ili neprihvaćanju prijedloga za promjenu Poslovnika.</w:t>
      </w:r>
    </w:p>
    <w:p w14:paraId="4EBC4203"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273D47AE"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74F3A8D6"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X</w:t>
      </w:r>
      <w:r w:rsidRPr="00402C2A">
        <w:rPr>
          <w:rFonts w:ascii="Times New Roman" w:eastAsia="Times New Roman" w:hAnsi="Times New Roman" w:cs="Times New Roman"/>
          <w:sz w:val="24"/>
          <w:szCs w:val="24"/>
          <w:lang w:eastAsia="en-US"/>
        </w:rPr>
        <w:t xml:space="preserve">. </w:t>
      </w:r>
      <w:r w:rsidRPr="00402C2A">
        <w:rPr>
          <w:rFonts w:ascii="Times New Roman" w:eastAsia="Times New Roman" w:hAnsi="Times New Roman" w:cs="Times New Roman"/>
          <w:b/>
          <w:sz w:val="24"/>
          <w:szCs w:val="24"/>
          <w:lang w:eastAsia="en-US"/>
        </w:rPr>
        <w:t>OBAVLJANJE STRUČNIH, ADMINISTRATIVNIH I DRUGIH POSLOVA ZA VIJEĆE</w:t>
      </w:r>
    </w:p>
    <w:p w14:paraId="42A116A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8EEB05A"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77.</w:t>
      </w:r>
    </w:p>
    <w:p w14:paraId="37F0429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7366E4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Stručne, administrativne, tehničke i druge poslove za Vijeće obavlja gradsko upravno tijelo nadležno za mjesnu samoupravu.</w:t>
      </w:r>
    </w:p>
    <w:p w14:paraId="1E32273D"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518098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6326CFE"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578C03CB" w14:textId="77777777" w:rsidR="00402C2A" w:rsidRPr="00402C2A" w:rsidRDefault="00402C2A" w:rsidP="00402C2A">
      <w:pPr>
        <w:ind w:right="-2"/>
        <w:jc w:val="both"/>
        <w:rPr>
          <w:rFonts w:ascii="Times New Roman" w:eastAsia="Times New Roman" w:hAnsi="Times New Roman" w:cs="Times New Roman"/>
          <w:b/>
          <w:sz w:val="24"/>
          <w:szCs w:val="24"/>
          <w:lang w:eastAsia="en-US"/>
        </w:rPr>
      </w:pPr>
    </w:p>
    <w:p w14:paraId="317A7371" w14:textId="77777777" w:rsidR="00402C2A" w:rsidRPr="00402C2A" w:rsidRDefault="00402C2A" w:rsidP="00402C2A">
      <w:pPr>
        <w:ind w:right="-2"/>
        <w:jc w:val="both"/>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XI. ZAKLJUČNE ODREDBE</w:t>
      </w:r>
    </w:p>
    <w:p w14:paraId="41AB70B8"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910254C"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78.</w:t>
      </w:r>
    </w:p>
    <w:p w14:paraId="2B73C860"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13DAD6B5" w14:textId="77777777" w:rsidR="00402C2A" w:rsidRPr="00402C2A" w:rsidRDefault="00402C2A" w:rsidP="00402C2A">
      <w:pPr>
        <w:autoSpaceDE w:val="0"/>
        <w:autoSpaceDN w:val="0"/>
        <w:adjustRightInd w:val="0"/>
        <w:jc w:val="both"/>
        <w:rPr>
          <w:rFonts w:ascii="Times New Roman" w:eastAsia="Calibri" w:hAnsi="Times New Roman" w:cs="Times New Roman"/>
          <w:sz w:val="24"/>
          <w:szCs w:val="24"/>
          <w:lang w:eastAsia="en-US"/>
        </w:rPr>
      </w:pPr>
      <w:r w:rsidRPr="00402C2A">
        <w:rPr>
          <w:rFonts w:ascii="Times New Roman" w:eastAsia="Times New Roman" w:hAnsi="Times New Roman" w:cs="Times New Roman"/>
          <w:sz w:val="24"/>
          <w:szCs w:val="24"/>
          <w:lang w:eastAsia="en-US"/>
        </w:rPr>
        <w:t>Danom stupanja na snagu ovoga poslovnika prestaje važiti Poslovnik o radu Vijeća Mjesnog odbora „Kralj Zvonimir“ donesen 20. lipnja 2018.</w:t>
      </w:r>
    </w:p>
    <w:p w14:paraId="4D6B8A56"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31A6E201"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6A391541" w14:textId="77777777" w:rsidR="00402C2A" w:rsidRPr="00402C2A" w:rsidRDefault="00402C2A" w:rsidP="00402C2A">
      <w:pPr>
        <w:ind w:right="-2"/>
        <w:jc w:val="center"/>
        <w:rPr>
          <w:rFonts w:ascii="Times New Roman" w:eastAsia="Times New Roman" w:hAnsi="Times New Roman" w:cs="Times New Roman"/>
          <w:b/>
          <w:sz w:val="24"/>
          <w:szCs w:val="24"/>
          <w:lang w:eastAsia="en-US"/>
        </w:rPr>
      </w:pPr>
      <w:r w:rsidRPr="00402C2A">
        <w:rPr>
          <w:rFonts w:ascii="Times New Roman" w:eastAsia="Times New Roman" w:hAnsi="Times New Roman" w:cs="Times New Roman"/>
          <w:b/>
          <w:sz w:val="24"/>
          <w:szCs w:val="24"/>
          <w:lang w:eastAsia="en-US"/>
        </w:rPr>
        <w:t>Članak 79.</w:t>
      </w:r>
    </w:p>
    <w:p w14:paraId="2AF15719" w14:textId="77777777" w:rsidR="00402C2A" w:rsidRPr="00402C2A" w:rsidRDefault="00402C2A" w:rsidP="00402C2A">
      <w:pPr>
        <w:ind w:right="-2"/>
        <w:jc w:val="both"/>
        <w:rPr>
          <w:rFonts w:ascii="Times New Roman" w:eastAsia="Times New Roman" w:hAnsi="Times New Roman" w:cs="Times New Roman"/>
          <w:sz w:val="24"/>
          <w:szCs w:val="24"/>
          <w:lang w:eastAsia="en-US"/>
        </w:rPr>
      </w:pPr>
    </w:p>
    <w:p w14:paraId="07A736EC" w14:textId="77777777" w:rsidR="00402C2A" w:rsidRPr="00402C2A" w:rsidRDefault="00402C2A" w:rsidP="00402C2A">
      <w:pPr>
        <w:ind w:right="-2"/>
        <w:jc w:val="both"/>
        <w:rPr>
          <w:rFonts w:ascii="Times New Roman" w:eastAsia="Times New Roman" w:hAnsi="Times New Roman" w:cs="Times New Roman"/>
          <w:sz w:val="24"/>
          <w:szCs w:val="24"/>
          <w:lang w:eastAsia="en-US"/>
        </w:rPr>
      </w:pPr>
      <w:r w:rsidRPr="00402C2A">
        <w:rPr>
          <w:rFonts w:ascii="Times New Roman" w:eastAsia="Times New Roman" w:hAnsi="Times New Roman" w:cs="Times New Roman"/>
          <w:sz w:val="24"/>
          <w:szCs w:val="24"/>
          <w:lang w:eastAsia="en-US"/>
        </w:rPr>
        <w:t>Ovaj poslovnik stupa na snagu osmoga dana od dana objave na oglasnoj ploči u sjedištu Mjesnog odbora.</w:t>
      </w:r>
    </w:p>
    <w:p w14:paraId="34F2B13C" w14:textId="77777777" w:rsidR="00402C2A" w:rsidRPr="00402C2A" w:rsidRDefault="00402C2A" w:rsidP="00402C2A">
      <w:pPr>
        <w:jc w:val="both"/>
        <w:rPr>
          <w:rFonts w:ascii="Times New Roman" w:eastAsia="Times New Roman" w:hAnsi="Times New Roman" w:cs="Times New Roman"/>
          <w:sz w:val="24"/>
          <w:szCs w:val="24"/>
          <w:lang w:eastAsia="en-US"/>
        </w:rPr>
      </w:pPr>
    </w:p>
    <w:p w14:paraId="00000026" w14:textId="3AAD3C6E" w:rsidR="00725061" w:rsidRDefault="00725061">
      <w:pPr>
        <w:jc w:val="both"/>
        <w:rPr>
          <w:rFonts w:ascii="Times New Roman" w:eastAsia="Cambria" w:hAnsi="Times New Roman" w:cs="Times New Roman"/>
          <w:sz w:val="24"/>
          <w:szCs w:val="24"/>
        </w:rPr>
      </w:pPr>
    </w:p>
    <w:p w14:paraId="22F41105" w14:textId="2E11C385" w:rsidR="00402C2A" w:rsidRDefault="00402C2A" w:rsidP="00402C2A">
      <w:pPr>
        <w:tabs>
          <w:tab w:val="left" w:pos="3615"/>
        </w:tabs>
        <w:jc w:val="both"/>
        <w:rPr>
          <w:rFonts w:ascii="Times New Roman" w:eastAsia="Cambria" w:hAnsi="Times New Roman" w:cs="Times New Roman"/>
          <w:sz w:val="24"/>
          <w:szCs w:val="24"/>
        </w:rPr>
      </w:pPr>
      <w:r>
        <w:rPr>
          <w:rFonts w:ascii="Times New Roman" w:eastAsia="Cambria" w:hAnsi="Times New Roman" w:cs="Times New Roman"/>
          <w:sz w:val="24"/>
          <w:szCs w:val="24"/>
        </w:rPr>
        <w:tab/>
      </w:r>
    </w:p>
    <w:p w14:paraId="3F389180" w14:textId="77777777" w:rsidR="00402C2A" w:rsidRPr="00402C2A" w:rsidRDefault="00402C2A">
      <w:pPr>
        <w:jc w:val="both"/>
        <w:rPr>
          <w:rFonts w:ascii="Times New Roman" w:eastAsia="Cambria" w:hAnsi="Times New Roman" w:cs="Times New Roman"/>
          <w:sz w:val="24"/>
          <w:szCs w:val="24"/>
        </w:rPr>
      </w:pPr>
    </w:p>
    <w:p w14:paraId="00000027" w14:textId="77777777" w:rsidR="00725061" w:rsidRPr="00402C2A" w:rsidRDefault="00B077CD">
      <w:pPr>
        <w:jc w:val="both"/>
        <w:rPr>
          <w:rFonts w:ascii="Times New Roman" w:eastAsia="Cambria" w:hAnsi="Times New Roman" w:cs="Times New Roman"/>
          <w:b/>
          <w:sz w:val="24"/>
          <w:szCs w:val="24"/>
          <w:u w:val="single"/>
        </w:rPr>
      </w:pPr>
      <w:r w:rsidRPr="00402C2A">
        <w:rPr>
          <w:rFonts w:ascii="Times New Roman" w:eastAsia="Cambria" w:hAnsi="Times New Roman" w:cs="Times New Roman"/>
          <w:b/>
          <w:sz w:val="24"/>
          <w:szCs w:val="24"/>
          <w:u w:val="single"/>
        </w:rPr>
        <w:t>Ad 3. Program rada Vijeća Mjesnog odbora „Kralj Zvonimir“ za 2023.</w:t>
      </w:r>
    </w:p>
    <w:p w14:paraId="00000028" w14:textId="77777777" w:rsidR="00725061" w:rsidRPr="00055747" w:rsidRDefault="00725061">
      <w:pPr>
        <w:jc w:val="both"/>
        <w:rPr>
          <w:rFonts w:ascii="Times New Roman" w:eastAsia="Cambria" w:hAnsi="Times New Roman" w:cs="Times New Roman"/>
          <w:b/>
          <w:i/>
          <w:sz w:val="24"/>
          <w:szCs w:val="24"/>
          <w:u w:val="single"/>
        </w:rPr>
      </w:pPr>
    </w:p>
    <w:p w14:paraId="2DB89414" w14:textId="77777777" w:rsidR="00402C2A"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 xml:space="preserve">Nakon rasprave </w:t>
      </w:r>
      <w:r w:rsidRPr="00402C2A">
        <w:rPr>
          <w:rFonts w:ascii="Times New Roman" w:eastAsia="Cambria" w:hAnsi="Times New Roman" w:cs="Times New Roman"/>
          <w:sz w:val="24"/>
          <w:szCs w:val="24"/>
        </w:rPr>
        <w:t>Vijeće jednoglasno donosi</w:t>
      </w:r>
      <w:r w:rsidR="00402C2A">
        <w:rPr>
          <w:rFonts w:ascii="Times New Roman" w:eastAsia="Cambria" w:hAnsi="Times New Roman" w:cs="Times New Roman"/>
          <w:sz w:val="24"/>
          <w:szCs w:val="24"/>
        </w:rPr>
        <w:t>;</w:t>
      </w:r>
    </w:p>
    <w:p w14:paraId="236B23AB" w14:textId="77777777" w:rsidR="00402C2A" w:rsidRDefault="00402C2A">
      <w:pPr>
        <w:jc w:val="both"/>
        <w:rPr>
          <w:rFonts w:ascii="Times New Roman" w:eastAsia="Cambria" w:hAnsi="Times New Roman" w:cs="Times New Roman"/>
          <w:sz w:val="24"/>
          <w:szCs w:val="24"/>
        </w:rPr>
      </w:pPr>
    </w:p>
    <w:p w14:paraId="0000002B" w14:textId="4DFDF9F6" w:rsidR="00725061" w:rsidRDefault="00B077CD">
      <w:pPr>
        <w:jc w:val="both"/>
        <w:rPr>
          <w:rFonts w:ascii="Times New Roman" w:eastAsia="Cambria" w:hAnsi="Times New Roman" w:cs="Times New Roman"/>
          <w:b/>
          <w:sz w:val="24"/>
          <w:szCs w:val="24"/>
        </w:rPr>
      </w:pPr>
      <w:r w:rsidRPr="00055747">
        <w:rPr>
          <w:rFonts w:ascii="Times New Roman" w:eastAsia="Cambria" w:hAnsi="Times New Roman" w:cs="Times New Roman"/>
          <w:b/>
          <w:sz w:val="24"/>
          <w:szCs w:val="24"/>
        </w:rPr>
        <w:t xml:space="preserve"> </w:t>
      </w:r>
    </w:p>
    <w:p w14:paraId="57876365" w14:textId="77777777" w:rsidR="00402C2A" w:rsidRPr="00402C2A" w:rsidRDefault="00402C2A" w:rsidP="00402C2A">
      <w:pPr>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PROGRAM RADA VIJEĆA</w:t>
      </w:r>
    </w:p>
    <w:p w14:paraId="7FFD10C0" w14:textId="77777777" w:rsidR="00402C2A" w:rsidRPr="00402C2A" w:rsidRDefault="00402C2A" w:rsidP="00402C2A">
      <w:pPr>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MJESNOG ODBORA „KRALJ ZVONIMIR“</w:t>
      </w:r>
    </w:p>
    <w:p w14:paraId="2A7887A5" w14:textId="77777777" w:rsidR="00402C2A" w:rsidRPr="00402C2A" w:rsidRDefault="00402C2A" w:rsidP="00402C2A">
      <w:pPr>
        <w:jc w:val="center"/>
        <w:rPr>
          <w:rFonts w:ascii="Times New Roman" w:eastAsia="Times New Roman" w:hAnsi="Times New Roman" w:cs="Times New Roman"/>
          <w:b/>
          <w:sz w:val="24"/>
          <w:szCs w:val="24"/>
        </w:rPr>
      </w:pPr>
      <w:r w:rsidRPr="00402C2A">
        <w:rPr>
          <w:rFonts w:ascii="Times New Roman" w:eastAsia="Times New Roman" w:hAnsi="Times New Roman" w:cs="Times New Roman"/>
          <w:b/>
          <w:sz w:val="24"/>
          <w:szCs w:val="24"/>
        </w:rPr>
        <w:t>ZA 2023. GODINU</w:t>
      </w:r>
    </w:p>
    <w:p w14:paraId="6CF87C03" w14:textId="77777777" w:rsidR="00402C2A" w:rsidRPr="00402C2A" w:rsidRDefault="00402C2A" w:rsidP="00402C2A">
      <w:pPr>
        <w:ind w:left="3540"/>
        <w:jc w:val="both"/>
        <w:rPr>
          <w:rFonts w:ascii="Times New Roman" w:eastAsia="Times New Roman" w:hAnsi="Times New Roman" w:cs="Times New Roman"/>
          <w:sz w:val="24"/>
          <w:szCs w:val="24"/>
        </w:rPr>
      </w:pPr>
    </w:p>
    <w:p w14:paraId="13BA6C57" w14:textId="77777777" w:rsidR="00402C2A" w:rsidRPr="00402C2A" w:rsidRDefault="00402C2A" w:rsidP="00115C21">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POLAZIŠTA I PRAVNI OKVIRI</w:t>
      </w:r>
    </w:p>
    <w:p w14:paraId="71DAF2C9" w14:textId="77777777" w:rsidR="00402C2A" w:rsidRPr="00402C2A" w:rsidRDefault="00402C2A" w:rsidP="00402C2A">
      <w:pPr>
        <w:pBdr>
          <w:top w:val="nil"/>
          <w:left w:val="nil"/>
          <w:bottom w:val="nil"/>
          <w:right w:val="nil"/>
          <w:between w:val="nil"/>
        </w:pBdr>
        <w:ind w:left="1080"/>
        <w:jc w:val="both"/>
        <w:rPr>
          <w:rFonts w:ascii="Times New Roman" w:eastAsia="Times New Roman" w:hAnsi="Times New Roman" w:cs="Times New Roman"/>
          <w:color w:val="000000"/>
          <w:sz w:val="24"/>
          <w:szCs w:val="24"/>
        </w:rPr>
      </w:pPr>
    </w:p>
    <w:p w14:paraId="77A0F729" w14:textId="77777777" w:rsidR="00402C2A" w:rsidRPr="00402C2A" w:rsidRDefault="00402C2A" w:rsidP="00402C2A">
      <w:pPr>
        <w:ind w:firstLine="851"/>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Na temelju Poslovnika i Pravila Vijeća Mjesnog odbora „Kralj Zvonimir“ te sukladno Statutu Grada Zagreba, svoj program za 2023. godinu Vijeće temelji na sagledavanju stanja, potreba i problema Mjesnog odbora. Navedeno uključuje praćenje stanja komunalne infrastrukture; praćenje kvalitete komunalnog standarda; uočavanje potreba za sanacijom cesta, uređenjem parkovnih i zelenih površina; predlaganje i praćenje mjera i akcija za zaštitu i unapređivanje okoliša te učinkovitiji rad komunalnih službi; za zaštitu djece, mladih i starijih osoba, kao i osoba s posebnim potrebama; te zadovoljavanjem zdravstvenih, socijalnih, obrazovnih, kulturnih, sportskih i rekreacijskih potreba građanki i građana.</w:t>
      </w:r>
    </w:p>
    <w:p w14:paraId="7536E0B1" w14:textId="77777777" w:rsidR="00402C2A" w:rsidRPr="00402C2A" w:rsidRDefault="00402C2A" w:rsidP="00402C2A">
      <w:pPr>
        <w:jc w:val="both"/>
        <w:rPr>
          <w:rFonts w:ascii="Times New Roman" w:eastAsia="Times New Roman" w:hAnsi="Times New Roman" w:cs="Times New Roman"/>
          <w:sz w:val="24"/>
          <w:szCs w:val="24"/>
        </w:rPr>
      </w:pPr>
    </w:p>
    <w:p w14:paraId="5556EFCB" w14:textId="77777777" w:rsidR="00402C2A" w:rsidRPr="00402C2A" w:rsidRDefault="00402C2A" w:rsidP="00115C21">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GLAVNA ZADUŽENJA</w:t>
      </w:r>
    </w:p>
    <w:p w14:paraId="033A2494" w14:textId="77777777" w:rsidR="00402C2A" w:rsidRPr="00402C2A" w:rsidRDefault="00402C2A" w:rsidP="00402C2A">
      <w:pPr>
        <w:ind w:firstLine="142"/>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Vijeće programom rada obavezno:</w:t>
      </w:r>
    </w:p>
    <w:p w14:paraId="6899EF78" w14:textId="77777777" w:rsidR="00402C2A" w:rsidRPr="00402C2A" w:rsidRDefault="00402C2A" w:rsidP="00402C2A">
      <w:pPr>
        <w:jc w:val="both"/>
        <w:rPr>
          <w:rFonts w:ascii="Times New Roman" w:eastAsia="Times New Roman" w:hAnsi="Times New Roman" w:cs="Times New Roman"/>
          <w:sz w:val="24"/>
          <w:szCs w:val="24"/>
        </w:rPr>
      </w:pPr>
    </w:p>
    <w:p w14:paraId="7484C727"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 xml:space="preserve">Donosi financijski plan </w:t>
      </w:r>
    </w:p>
    <w:p w14:paraId="24D91DFA"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Donosi plan malih komunalnih akcija Mjesnog odbora, koji je sastavni dio plana komunalnih aktivnosti gradske četvrti</w:t>
      </w:r>
    </w:p>
    <w:p w14:paraId="385FCE92"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 xml:space="preserve">Donosi Izvješće o radu Vijeće Mjesnog odbora „Kralj Zvonimir“ </w:t>
      </w:r>
    </w:p>
    <w:p w14:paraId="4E848D35"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Prati realizaciju Plana komunalnih aktivnosti i Programa održavanja komunalne infrastrukture</w:t>
      </w:r>
    </w:p>
    <w:p w14:paraId="4E29FFBF"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Raspravlja i donosi zaključke na osnovi zahtjeva građana</w:t>
      </w:r>
    </w:p>
    <w:p w14:paraId="3C4525E4"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Raspravlja i donositi mišljenja o prijedlozima akata o kojima gradonačelnik, Gradska skupština, gradski uredi  i vijeće gradske četvrt, traže mišljenje vijeća mjesnog odbora.</w:t>
      </w:r>
    </w:p>
    <w:p w14:paraId="43CB7E0F" w14:textId="77777777" w:rsidR="00402C2A" w:rsidRPr="00402C2A" w:rsidRDefault="00402C2A" w:rsidP="00115C21">
      <w:pPr>
        <w:numPr>
          <w:ilvl w:val="0"/>
          <w:numId w:val="15"/>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Odlučuje o raspolaganju imovinom Mjesnog odbora</w:t>
      </w:r>
    </w:p>
    <w:p w14:paraId="70AFE44E" w14:textId="77777777" w:rsidR="00402C2A" w:rsidRPr="00402C2A" w:rsidRDefault="00402C2A" w:rsidP="00402C2A">
      <w:pPr>
        <w:ind w:left="567"/>
        <w:jc w:val="both"/>
        <w:rPr>
          <w:rFonts w:ascii="Times New Roman" w:eastAsia="Times New Roman" w:hAnsi="Times New Roman" w:cs="Times New Roman"/>
          <w:sz w:val="24"/>
          <w:szCs w:val="24"/>
        </w:rPr>
      </w:pPr>
    </w:p>
    <w:p w14:paraId="26D682E4" w14:textId="77777777" w:rsidR="00402C2A" w:rsidRPr="00402C2A" w:rsidRDefault="00402C2A" w:rsidP="00115C21">
      <w:pPr>
        <w:numPr>
          <w:ilvl w:val="0"/>
          <w:numId w:val="13"/>
        </w:numPr>
        <w:pBdr>
          <w:top w:val="nil"/>
          <w:left w:val="nil"/>
          <w:bottom w:val="nil"/>
          <w:right w:val="nil"/>
          <w:between w:val="nil"/>
        </w:pBdr>
        <w:jc w:val="both"/>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PROGRAM</w:t>
      </w:r>
    </w:p>
    <w:p w14:paraId="0E6836BA"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 xml:space="preserve"> </w:t>
      </w:r>
    </w:p>
    <w:p w14:paraId="4F084580"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Prema gore navedenom, Vijeće će Programom rada, sukladno svojim ovlastima, definiranim Zakonom o Gradu Zagrebu, Statutom Grada Zagreba i Poslovnikom Vijeća Mjesnog odbora, travnju u 2023. provoditi sljedeće aktivnosti:</w:t>
      </w:r>
    </w:p>
    <w:p w14:paraId="0B5F27BB" w14:textId="77777777" w:rsidR="00402C2A" w:rsidRPr="00402C2A" w:rsidRDefault="00402C2A" w:rsidP="00115C21">
      <w:pPr>
        <w:numPr>
          <w:ilvl w:val="0"/>
          <w:numId w:val="14"/>
        </w:num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sustavno prikupljati i obrađivati, te učiniti dostupnim podatke o Mjesnom odboru, kao nužnu pretpostavku za utjecaj građana i njihovih predstavničkih tijela na razvoj mjesnog odbora, posebice uređenja naselja, održavanje komunalnog reda i zaštite okoliša, djelovanja javnih službi rješavanju  prometa na mjesnom odboru, kao i prometa u mirovanju, itd.;</w:t>
      </w:r>
    </w:p>
    <w:p w14:paraId="5C83D772" w14:textId="77777777" w:rsidR="00402C2A" w:rsidRPr="00402C2A" w:rsidRDefault="00402C2A" w:rsidP="00115C21">
      <w:pPr>
        <w:numPr>
          <w:ilvl w:val="0"/>
          <w:numId w:val="14"/>
        </w:num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vezano uz iste teme, okupljat će različite dionike i omogućavati im dijalog;</w:t>
      </w:r>
    </w:p>
    <w:p w14:paraId="48ED1831"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omogućiti zainteresiranim građanima, pravodobnu i potpunu informiranost o odlučivanju gradskih upravnih tijela Grada Zagreba o pitanjima od interesa za Mjesni odbor;</w:t>
      </w:r>
    </w:p>
    <w:p w14:paraId="4AC5D93B"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lastRenderedPageBreak/>
        <w:t>poticati stanovnik</w:t>
      </w:r>
      <w:r w:rsidRPr="00402C2A">
        <w:rPr>
          <w:rFonts w:ascii="Times New Roman" w:eastAsia="Times New Roman" w:hAnsi="Times New Roman" w:cs="Times New Roman"/>
          <w:sz w:val="24"/>
          <w:szCs w:val="24"/>
        </w:rPr>
        <w:t>e</w:t>
      </w:r>
      <w:r w:rsidRPr="00402C2A">
        <w:rPr>
          <w:rFonts w:ascii="Times New Roman" w:eastAsia="Times New Roman" w:hAnsi="Times New Roman" w:cs="Times New Roman"/>
          <w:color w:val="000000"/>
          <w:sz w:val="24"/>
          <w:szCs w:val="24"/>
        </w:rPr>
        <w:t xml:space="preserve"> Mjesnog odbora na sudjelovanje u odlučivanju i izjašnjavanje bitnim pitanjima koja se tiču funkcioniranja, Mjesnog odbora; </w:t>
      </w:r>
    </w:p>
    <w:p w14:paraId="232B8693"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 xml:space="preserve">kod donošenja odluka i zaključaka, voditi računa o principima zaštite okoliša, očuvanju zelenih površina proširenju zelenih površina te očuvanju postojećeg integralnog urbanog uređenja Mjesnog odbora; </w:t>
      </w:r>
    </w:p>
    <w:p w14:paraId="57D67C95"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 xml:space="preserve">brinuti o realizaciji Plana malih komunalnih akcija i Plana komunalnih aktivnosti, kao i ostalih zaključaka i inicijativa Vijeća i stanovnika Mjesnog odbora Kralj Zvonimir, poput zaključka o izmjenama i dopunama GUP-a itd.;  </w:t>
      </w:r>
    </w:p>
    <w:p w14:paraId="5A764F65" w14:textId="77777777" w:rsidR="00402C2A" w:rsidRPr="00402C2A" w:rsidRDefault="00402C2A" w:rsidP="00115C21">
      <w:pPr>
        <w:numPr>
          <w:ilvl w:val="0"/>
          <w:numId w:val="14"/>
        </w:num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pomoći u održavanju, opremanju i obnovi prostora mjesnog odbora</w:t>
      </w:r>
    </w:p>
    <w:p w14:paraId="07D0CBC8" w14:textId="77777777" w:rsidR="00402C2A" w:rsidRPr="00402C2A" w:rsidRDefault="00402C2A" w:rsidP="00402C2A">
      <w:pPr>
        <w:ind w:left="1320"/>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te ga otvoriti aktivnostima fokusiranim na socijalno osjetljivih skupina te poticati iste i uključiti se u njih u okvirima ingerencije Mjesnog odbora;</w:t>
      </w:r>
    </w:p>
    <w:p w14:paraId="70267552"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poticati brigu nadležnih gradskih firmi o vodoopskrbnoj infrastrukturi</w:t>
      </w:r>
      <w:r w:rsidRPr="00402C2A">
        <w:rPr>
          <w:rFonts w:ascii="Times New Roman" w:eastAsia="Times New Roman" w:hAnsi="Times New Roman" w:cs="Times New Roman"/>
          <w:sz w:val="24"/>
          <w:szCs w:val="24"/>
        </w:rPr>
        <w:t>;</w:t>
      </w:r>
    </w:p>
    <w:p w14:paraId="0E6FB770"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 xml:space="preserve">poboljšati komunikaciju s ustanovama na području Mjesnog odbora </w:t>
      </w:r>
    </w:p>
    <w:p w14:paraId="6EDD05D9"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inicirati aktivnosti vezane uz revitalizaciju zapuštenih prostora na području Mjesnog odbora;</w:t>
      </w:r>
    </w:p>
    <w:p w14:paraId="30363E95"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podržavati realizaciju različitih aktivnosti programa udruga i udruženja građana;</w:t>
      </w:r>
    </w:p>
    <w:p w14:paraId="2C0BB192" w14:textId="77777777" w:rsidR="00402C2A" w:rsidRPr="00402C2A" w:rsidRDefault="00402C2A" w:rsidP="00115C21">
      <w:pPr>
        <w:numPr>
          <w:ilvl w:val="0"/>
          <w:numId w:val="14"/>
        </w:numPr>
        <w:pBdr>
          <w:top w:val="nil"/>
          <w:left w:val="nil"/>
          <w:bottom w:val="nil"/>
          <w:right w:val="nil"/>
          <w:between w:val="nil"/>
        </w:pBdr>
        <w:rPr>
          <w:rFonts w:ascii="Times New Roman" w:eastAsia="Times New Roman" w:hAnsi="Times New Roman" w:cs="Times New Roman"/>
          <w:color w:val="000000"/>
          <w:sz w:val="24"/>
          <w:szCs w:val="24"/>
        </w:rPr>
      </w:pPr>
      <w:r w:rsidRPr="00402C2A">
        <w:rPr>
          <w:rFonts w:ascii="Times New Roman" w:eastAsia="Times New Roman" w:hAnsi="Times New Roman" w:cs="Times New Roman"/>
          <w:color w:val="000000"/>
          <w:sz w:val="24"/>
          <w:szCs w:val="24"/>
        </w:rPr>
        <w:t>predlagati izvođenja većih zahvata na objektima komunalne infrastrukture, kao i izgradnju drugih javnih objekata (vrtići, škole, javne garaže, sportske dvorane, centara za kulturu, pri čemu se prvenstveno misli na revitalizaciju kulturne baštine</w:t>
      </w:r>
      <w:r w:rsidRPr="00402C2A">
        <w:rPr>
          <w:rFonts w:ascii="Times New Roman" w:eastAsia="Times New Roman" w:hAnsi="Times New Roman" w:cs="Times New Roman"/>
          <w:sz w:val="24"/>
          <w:szCs w:val="24"/>
        </w:rPr>
        <w:t xml:space="preserve"> – </w:t>
      </w:r>
      <w:r w:rsidRPr="00402C2A">
        <w:rPr>
          <w:rFonts w:ascii="Times New Roman" w:eastAsia="Times New Roman" w:hAnsi="Times New Roman" w:cs="Times New Roman"/>
          <w:color w:val="000000"/>
          <w:sz w:val="24"/>
          <w:szCs w:val="24"/>
        </w:rPr>
        <w:t>bivše tvornice „Uljare“), a koje nije moguće financirati sredstvima kojima raspolaže mjesni odbor.</w:t>
      </w:r>
    </w:p>
    <w:p w14:paraId="57A806E7" w14:textId="77777777" w:rsidR="00402C2A" w:rsidRPr="00402C2A" w:rsidRDefault="00402C2A" w:rsidP="00402C2A">
      <w:pPr>
        <w:ind w:left="1080"/>
        <w:jc w:val="both"/>
        <w:rPr>
          <w:rFonts w:ascii="Times New Roman" w:eastAsia="Times New Roman" w:hAnsi="Times New Roman" w:cs="Times New Roman"/>
          <w:sz w:val="24"/>
          <w:szCs w:val="24"/>
        </w:rPr>
      </w:pPr>
    </w:p>
    <w:p w14:paraId="641DB617" w14:textId="77777777" w:rsidR="00402C2A" w:rsidRPr="00402C2A" w:rsidRDefault="00402C2A" w:rsidP="00402C2A">
      <w:pPr>
        <w:jc w:val="both"/>
        <w:rPr>
          <w:rFonts w:ascii="Times New Roman" w:eastAsia="Times New Roman" w:hAnsi="Times New Roman" w:cs="Times New Roman"/>
          <w:sz w:val="24"/>
          <w:szCs w:val="24"/>
        </w:rPr>
      </w:pPr>
    </w:p>
    <w:p w14:paraId="62DF78F4" w14:textId="77777777" w:rsidR="00402C2A" w:rsidRPr="00402C2A" w:rsidRDefault="00402C2A" w:rsidP="00402C2A">
      <w:pPr>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Realizacija navedenog Programa rada ovisiti će o:</w:t>
      </w:r>
    </w:p>
    <w:p w14:paraId="3230185C" w14:textId="77777777" w:rsidR="00402C2A" w:rsidRPr="00402C2A" w:rsidRDefault="00402C2A" w:rsidP="00402C2A">
      <w:pPr>
        <w:jc w:val="both"/>
        <w:rPr>
          <w:rFonts w:ascii="Times New Roman" w:eastAsia="Times New Roman" w:hAnsi="Times New Roman" w:cs="Times New Roman"/>
          <w:sz w:val="24"/>
          <w:szCs w:val="24"/>
        </w:rPr>
      </w:pPr>
    </w:p>
    <w:p w14:paraId="7A235497" w14:textId="77777777" w:rsidR="00402C2A" w:rsidRPr="00402C2A" w:rsidRDefault="00402C2A" w:rsidP="00115C21">
      <w:pPr>
        <w:numPr>
          <w:ilvl w:val="0"/>
          <w:numId w:val="12"/>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sudjelovanju članova vijeća u radu;</w:t>
      </w:r>
    </w:p>
    <w:p w14:paraId="38711686" w14:textId="77777777" w:rsidR="00402C2A" w:rsidRPr="00402C2A" w:rsidRDefault="00402C2A" w:rsidP="00115C21">
      <w:pPr>
        <w:numPr>
          <w:ilvl w:val="0"/>
          <w:numId w:val="12"/>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izvršenju proračuna Grada Zagreba;</w:t>
      </w:r>
    </w:p>
    <w:p w14:paraId="6579DB49" w14:textId="77777777" w:rsidR="00402C2A" w:rsidRPr="00402C2A" w:rsidRDefault="00402C2A" w:rsidP="00115C21">
      <w:pPr>
        <w:numPr>
          <w:ilvl w:val="0"/>
          <w:numId w:val="12"/>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suradnji s nadležnim tijelima Gradske uprave Zagreba;</w:t>
      </w:r>
    </w:p>
    <w:p w14:paraId="0EDE59BD" w14:textId="77777777" w:rsidR="00402C2A" w:rsidRPr="00402C2A" w:rsidRDefault="00402C2A" w:rsidP="00115C21">
      <w:pPr>
        <w:numPr>
          <w:ilvl w:val="0"/>
          <w:numId w:val="12"/>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suradnji s Vijećem Gradske četvrti Donji grad;</w:t>
      </w:r>
    </w:p>
    <w:p w14:paraId="03254F73" w14:textId="77777777" w:rsidR="00402C2A" w:rsidRPr="00402C2A" w:rsidRDefault="00402C2A" w:rsidP="00115C21">
      <w:pPr>
        <w:numPr>
          <w:ilvl w:val="0"/>
          <w:numId w:val="12"/>
        </w:numPr>
        <w:ind w:left="567" w:hanging="425"/>
        <w:jc w:val="both"/>
        <w:rPr>
          <w:rFonts w:ascii="Times New Roman" w:eastAsia="Times New Roman" w:hAnsi="Times New Roman" w:cs="Times New Roman"/>
          <w:sz w:val="24"/>
          <w:szCs w:val="24"/>
        </w:rPr>
      </w:pPr>
      <w:r w:rsidRPr="00402C2A">
        <w:rPr>
          <w:rFonts w:ascii="Times New Roman" w:eastAsia="Times New Roman" w:hAnsi="Times New Roman" w:cs="Times New Roman"/>
          <w:sz w:val="24"/>
          <w:szCs w:val="24"/>
        </w:rPr>
        <w:t>suradnji građana Gradske četvrti Donji grad.</w:t>
      </w:r>
    </w:p>
    <w:p w14:paraId="190D94FA" w14:textId="1CFB4945" w:rsidR="00402C2A" w:rsidRDefault="00402C2A" w:rsidP="00402C2A">
      <w:pPr>
        <w:jc w:val="center"/>
        <w:rPr>
          <w:rFonts w:ascii="Times New Roman" w:eastAsia="Cambria" w:hAnsi="Times New Roman" w:cs="Times New Roman"/>
          <w:b/>
          <w:sz w:val="24"/>
          <w:szCs w:val="24"/>
        </w:rPr>
      </w:pPr>
    </w:p>
    <w:p w14:paraId="6F36A246" w14:textId="77777777" w:rsidR="00402C2A" w:rsidRPr="00055747" w:rsidRDefault="00402C2A">
      <w:pPr>
        <w:jc w:val="both"/>
        <w:rPr>
          <w:rFonts w:ascii="Times New Roman" w:eastAsia="Cambria" w:hAnsi="Times New Roman" w:cs="Times New Roman"/>
          <w:sz w:val="24"/>
          <w:szCs w:val="24"/>
        </w:rPr>
      </w:pPr>
    </w:p>
    <w:p w14:paraId="0000002C" w14:textId="77777777" w:rsidR="00725061" w:rsidRPr="00402C2A" w:rsidRDefault="00B077CD">
      <w:pPr>
        <w:rPr>
          <w:rFonts w:ascii="Times New Roman" w:eastAsia="Cambria" w:hAnsi="Times New Roman" w:cs="Times New Roman"/>
          <w:b/>
          <w:sz w:val="24"/>
          <w:szCs w:val="24"/>
          <w:u w:val="single"/>
        </w:rPr>
      </w:pPr>
      <w:r w:rsidRPr="00402C2A">
        <w:rPr>
          <w:rFonts w:ascii="Times New Roman" w:eastAsia="Cambria" w:hAnsi="Times New Roman" w:cs="Times New Roman"/>
          <w:b/>
          <w:sz w:val="24"/>
          <w:szCs w:val="24"/>
          <w:u w:val="single"/>
        </w:rPr>
        <w:t>Ad 4. Ostavka člana Vijeća Mjesnog odbora „Kralj Zvonimir“</w:t>
      </w:r>
    </w:p>
    <w:p w14:paraId="0000002D" w14:textId="77777777" w:rsidR="00725061" w:rsidRPr="00055747" w:rsidRDefault="00725061">
      <w:pPr>
        <w:rPr>
          <w:rFonts w:ascii="Times New Roman" w:eastAsia="Cambria" w:hAnsi="Times New Roman" w:cs="Times New Roman"/>
          <w:b/>
          <w:i/>
          <w:sz w:val="24"/>
          <w:szCs w:val="24"/>
          <w:u w:val="single"/>
        </w:rPr>
      </w:pPr>
    </w:p>
    <w:p w14:paraId="0000002E" w14:textId="2ABFCF57"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Članica Vijeća Marija Mihaljević Nadramija podnijela je ostavku na dužnost članice Vijeća</w:t>
      </w:r>
      <w:r w:rsidR="00115C21">
        <w:rPr>
          <w:rFonts w:ascii="Times New Roman" w:eastAsia="Cambria" w:hAnsi="Times New Roman" w:cs="Times New Roman"/>
          <w:sz w:val="24"/>
          <w:szCs w:val="24"/>
        </w:rPr>
        <w:t>.</w:t>
      </w:r>
      <w:r w:rsidRPr="00055747">
        <w:rPr>
          <w:rFonts w:ascii="Times New Roman" w:eastAsia="Cambria" w:hAnsi="Times New Roman" w:cs="Times New Roman"/>
          <w:sz w:val="24"/>
          <w:szCs w:val="24"/>
        </w:rPr>
        <w:t xml:space="preserve"> </w:t>
      </w:r>
    </w:p>
    <w:p w14:paraId="0000002F" w14:textId="77777777" w:rsidR="00725061" w:rsidRPr="00055747" w:rsidRDefault="00725061">
      <w:pPr>
        <w:rPr>
          <w:rFonts w:ascii="Times New Roman" w:eastAsia="Cambria" w:hAnsi="Times New Roman" w:cs="Times New Roman"/>
          <w:b/>
          <w:i/>
          <w:sz w:val="24"/>
          <w:szCs w:val="24"/>
          <w:u w:val="single"/>
        </w:rPr>
      </w:pPr>
    </w:p>
    <w:p w14:paraId="00000030" w14:textId="7AE3FE54" w:rsidR="00725061" w:rsidRPr="00055747" w:rsidRDefault="00B077CD">
      <w:pPr>
        <w:rPr>
          <w:rFonts w:ascii="Times New Roman" w:eastAsia="Cambria" w:hAnsi="Times New Roman" w:cs="Times New Roman"/>
          <w:sz w:val="24"/>
          <w:szCs w:val="24"/>
        </w:rPr>
      </w:pPr>
      <w:r w:rsidRPr="00055747">
        <w:rPr>
          <w:rFonts w:ascii="Times New Roman" w:eastAsia="Cambria" w:hAnsi="Times New Roman" w:cs="Times New Roman"/>
          <w:sz w:val="24"/>
          <w:szCs w:val="24"/>
        </w:rPr>
        <w:t>Član Mandatno</w:t>
      </w:r>
      <w:r w:rsidR="00402C2A">
        <w:rPr>
          <w:rFonts w:ascii="Times New Roman" w:eastAsia="Cambria" w:hAnsi="Times New Roman" w:cs="Times New Roman"/>
          <w:sz w:val="24"/>
          <w:szCs w:val="24"/>
        </w:rPr>
        <w:t>g  p</w:t>
      </w:r>
      <w:r w:rsidR="00115C21">
        <w:rPr>
          <w:rFonts w:ascii="Times New Roman" w:eastAsia="Cambria" w:hAnsi="Times New Roman" w:cs="Times New Roman"/>
          <w:sz w:val="24"/>
          <w:szCs w:val="24"/>
        </w:rPr>
        <w:t xml:space="preserve">ovjerenstva Tomislav Jurkić obavještava članove Vijeća </w:t>
      </w:r>
      <w:r w:rsidR="00402C2A">
        <w:rPr>
          <w:rFonts w:ascii="Times New Roman" w:eastAsia="Cambria" w:hAnsi="Times New Roman" w:cs="Times New Roman"/>
          <w:sz w:val="24"/>
          <w:szCs w:val="24"/>
        </w:rPr>
        <w:t xml:space="preserve">da ostavka koju je podnijela gđa. </w:t>
      </w:r>
      <w:r w:rsidR="00115C21">
        <w:rPr>
          <w:rFonts w:ascii="Times New Roman" w:eastAsia="Cambria" w:hAnsi="Times New Roman" w:cs="Times New Roman"/>
          <w:sz w:val="24"/>
          <w:szCs w:val="24"/>
        </w:rPr>
        <w:t>Mihaljević  Nadramija nije ovjerena kod javnog bilježnika. Obzirom da prema Poslovniku o radu Vijeća Mjesnog odbora „Kralj Zvonimir“, članka 12., točke 6., ostavka mora biti ovjerena kod javnog bilježnika ostavku nije moguće prihvatiti.</w:t>
      </w:r>
    </w:p>
    <w:p w14:paraId="00000031" w14:textId="77777777" w:rsidR="00725061" w:rsidRPr="00055747" w:rsidRDefault="00725061">
      <w:pPr>
        <w:jc w:val="both"/>
        <w:rPr>
          <w:rFonts w:ascii="Times New Roman" w:eastAsia="Cambria" w:hAnsi="Times New Roman" w:cs="Times New Roman"/>
          <w:b/>
          <w:sz w:val="24"/>
          <w:szCs w:val="24"/>
        </w:rPr>
      </w:pPr>
    </w:p>
    <w:p w14:paraId="00000032" w14:textId="77777777" w:rsidR="00725061" w:rsidRPr="00055747" w:rsidRDefault="00725061">
      <w:pPr>
        <w:spacing w:line="276" w:lineRule="auto"/>
        <w:rPr>
          <w:rFonts w:ascii="Times New Roman" w:eastAsia="Cambria" w:hAnsi="Times New Roman" w:cs="Times New Roman"/>
          <w:b/>
          <w:i/>
          <w:sz w:val="24"/>
          <w:szCs w:val="24"/>
          <w:u w:val="single"/>
        </w:rPr>
      </w:pPr>
    </w:p>
    <w:p w14:paraId="00000033" w14:textId="77777777" w:rsidR="00725061" w:rsidRPr="00272F55" w:rsidRDefault="00B077CD">
      <w:pPr>
        <w:spacing w:line="276" w:lineRule="auto"/>
        <w:jc w:val="both"/>
        <w:rPr>
          <w:rFonts w:ascii="Times New Roman" w:eastAsia="Cambria" w:hAnsi="Times New Roman" w:cs="Times New Roman"/>
          <w:b/>
          <w:sz w:val="24"/>
          <w:szCs w:val="24"/>
          <w:u w:val="single"/>
        </w:rPr>
      </w:pPr>
      <w:r w:rsidRPr="00272F55">
        <w:rPr>
          <w:rFonts w:ascii="Times New Roman" w:eastAsia="Cambria" w:hAnsi="Times New Roman" w:cs="Times New Roman"/>
          <w:b/>
          <w:sz w:val="24"/>
          <w:szCs w:val="24"/>
          <w:u w:val="single"/>
        </w:rPr>
        <w:t>Ad 5. Zahtjev za privremeno korištenje prostora, donošenje zaključka</w:t>
      </w:r>
    </w:p>
    <w:p w14:paraId="00000034" w14:textId="77777777" w:rsidR="00725061" w:rsidRPr="00055747" w:rsidRDefault="00725061">
      <w:pPr>
        <w:spacing w:line="276" w:lineRule="auto"/>
        <w:jc w:val="both"/>
        <w:rPr>
          <w:rFonts w:ascii="Times New Roman" w:eastAsia="Cambria" w:hAnsi="Times New Roman" w:cs="Times New Roman"/>
          <w:b/>
          <w:i/>
          <w:sz w:val="24"/>
          <w:szCs w:val="24"/>
          <w:u w:val="single"/>
        </w:rPr>
      </w:pPr>
    </w:p>
    <w:p w14:paraId="00000035"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Udruga za očuvanje hrvatske kulturne baštine CROETNO  podnijela je Zahtjev za korištenje prostora Mjesnog odbora „Kralj Zvonimir“ utorkom i četvrtkom od 20 do 22 sata. </w:t>
      </w:r>
    </w:p>
    <w:p w14:paraId="00000036"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Djelatnost podnositelja je kulturno umjetnički amaterizam, pjevački zbor.</w:t>
      </w:r>
    </w:p>
    <w:p w14:paraId="00000037" w14:textId="738E4131" w:rsidR="00725061"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Nakon rasprave Vijeće jednoglasno donosi slijedeći</w:t>
      </w:r>
    </w:p>
    <w:p w14:paraId="3367F9BA" w14:textId="400BE5C2" w:rsidR="00272F55" w:rsidRDefault="00272F55">
      <w:pPr>
        <w:jc w:val="both"/>
        <w:rPr>
          <w:rFonts w:ascii="Times New Roman" w:eastAsia="Cambria" w:hAnsi="Times New Roman" w:cs="Times New Roman"/>
          <w:sz w:val="24"/>
          <w:szCs w:val="24"/>
        </w:rPr>
      </w:pPr>
    </w:p>
    <w:p w14:paraId="237A18EF" w14:textId="77777777" w:rsidR="00272F55" w:rsidRPr="00055747" w:rsidRDefault="00272F55">
      <w:pPr>
        <w:jc w:val="both"/>
        <w:rPr>
          <w:rFonts w:ascii="Times New Roman" w:eastAsia="Cambria" w:hAnsi="Times New Roman" w:cs="Times New Roman"/>
          <w:sz w:val="24"/>
          <w:szCs w:val="24"/>
        </w:rPr>
      </w:pPr>
    </w:p>
    <w:p w14:paraId="7CFEFDF5" w14:textId="77777777" w:rsidR="00272F55" w:rsidRPr="00272F55" w:rsidRDefault="00272F55" w:rsidP="00272F55">
      <w:pPr>
        <w:spacing w:line="276" w:lineRule="auto"/>
        <w:jc w:val="center"/>
        <w:rPr>
          <w:rFonts w:ascii="Times New Roman" w:eastAsia="Times New Roman" w:hAnsi="Times New Roman" w:cs="Times New Roman"/>
          <w:b/>
          <w:sz w:val="24"/>
          <w:szCs w:val="24"/>
          <w:lang w:eastAsia="en-US"/>
        </w:rPr>
      </w:pPr>
      <w:r w:rsidRPr="00272F55">
        <w:rPr>
          <w:rFonts w:ascii="Times New Roman" w:eastAsia="Times New Roman" w:hAnsi="Times New Roman" w:cs="Times New Roman"/>
          <w:b/>
          <w:sz w:val="24"/>
          <w:szCs w:val="24"/>
          <w:lang w:eastAsia="en-US"/>
        </w:rPr>
        <w:lastRenderedPageBreak/>
        <w:t>Z A K L J U Č A K</w:t>
      </w:r>
    </w:p>
    <w:p w14:paraId="5D61A081" w14:textId="77777777" w:rsidR="00272F55" w:rsidRPr="00272F55" w:rsidRDefault="00272F55" w:rsidP="00272F55">
      <w:pPr>
        <w:tabs>
          <w:tab w:val="left" w:pos="1080"/>
        </w:tabs>
        <w:spacing w:line="276" w:lineRule="auto"/>
        <w:ind w:left="2520" w:right="-1" w:hanging="2520"/>
        <w:jc w:val="center"/>
        <w:rPr>
          <w:rFonts w:ascii="Times New Roman" w:eastAsia="Times New Roman" w:hAnsi="Times New Roman" w:cs="Times New Roman"/>
          <w:b/>
          <w:sz w:val="24"/>
          <w:szCs w:val="24"/>
          <w:lang w:val="pl-PL" w:eastAsia="en-US"/>
        </w:rPr>
      </w:pPr>
      <w:r w:rsidRPr="00272F55">
        <w:rPr>
          <w:rFonts w:ascii="Times New Roman" w:eastAsia="Times New Roman" w:hAnsi="Times New Roman" w:cs="Times New Roman"/>
          <w:b/>
          <w:sz w:val="24"/>
          <w:szCs w:val="24"/>
          <w:lang w:val="pl-PL" w:eastAsia="en-US"/>
        </w:rPr>
        <w:t>o povremenom korištenju prostorija Mjesnog odbora „Kralj Zvonimir”</w:t>
      </w:r>
    </w:p>
    <w:p w14:paraId="0557627D" w14:textId="77777777" w:rsidR="00272F55" w:rsidRPr="00272F55" w:rsidRDefault="00272F55" w:rsidP="00272F55">
      <w:pPr>
        <w:tabs>
          <w:tab w:val="left" w:pos="1080"/>
        </w:tabs>
        <w:spacing w:line="276" w:lineRule="auto"/>
        <w:ind w:left="2520" w:right="-1" w:hanging="2520"/>
        <w:jc w:val="center"/>
        <w:rPr>
          <w:rFonts w:ascii="Times New Roman" w:eastAsia="Times New Roman" w:hAnsi="Times New Roman" w:cs="Times New Roman"/>
          <w:b/>
          <w:sz w:val="24"/>
          <w:szCs w:val="24"/>
          <w:lang w:val="pl-PL" w:eastAsia="en-US"/>
        </w:rPr>
      </w:pPr>
    </w:p>
    <w:p w14:paraId="0469FEED" w14:textId="77777777" w:rsidR="00272F55" w:rsidRPr="00272F55" w:rsidRDefault="00272F55" w:rsidP="00272F55">
      <w:pPr>
        <w:tabs>
          <w:tab w:val="left" w:pos="1701"/>
          <w:tab w:val="left" w:pos="7088"/>
        </w:tabs>
        <w:spacing w:line="276" w:lineRule="auto"/>
        <w:ind w:left="1701" w:right="2266" w:hanging="1701"/>
        <w:jc w:val="center"/>
        <w:rPr>
          <w:rFonts w:ascii="Times New Roman" w:eastAsia="Times New Roman" w:hAnsi="Times New Roman" w:cs="Times New Roman"/>
          <w:b/>
          <w:sz w:val="24"/>
          <w:szCs w:val="24"/>
          <w:lang w:eastAsia="en-US"/>
        </w:rPr>
      </w:pPr>
    </w:p>
    <w:p w14:paraId="71656F56" w14:textId="77777777" w:rsidR="00272F55" w:rsidRPr="00272F55" w:rsidRDefault="00272F55" w:rsidP="00272F55">
      <w:pPr>
        <w:spacing w:line="276" w:lineRule="auto"/>
        <w:jc w:val="center"/>
        <w:rPr>
          <w:rFonts w:ascii="Times New Roman" w:eastAsia="Times New Roman" w:hAnsi="Times New Roman" w:cs="Times New Roman"/>
          <w:sz w:val="24"/>
          <w:szCs w:val="24"/>
          <w:lang w:eastAsia="en-US"/>
        </w:rPr>
      </w:pPr>
    </w:p>
    <w:p w14:paraId="5B6D1AA5" w14:textId="77777777" w:rsidR="00272F55" w:rsidRPr="00272F55" w:rsidRDefault="00272F55" w:rsidP="00272F55">
      <w:pPr>
        <w:numPr>
          <w:ilvl w:val="0"/>
          <w:numId w:val="16"/>
        </w:numPr>
        <w:spacing w:after="200" w:line="276" w:lineRule="auto"/>
        <w:contextualSpacing/>
        <w:jc w:val="both"/>
        <w:rPr>
          <w:rFonts w:ascii="Times New Roman" w:eastAsia="Times New Roman" w:hAnsi="Times New Roman" w:cs="Times New Roman"/>
          <w:sz w:val="24"/>
          <w:szCs w:val="24"/>
        </w:rPr>
      </w:pPr>
      <w:r w:rsidRPr="00272F55">
        <w:rPr>
          <w:rFonts w:ascii="Times New Roman" w:eastAsia="Times New Roman" w:hAnsi="Times New Roman" w:cs="Times New Roman"/>
          <w:sz w:val="24"/>
          <w:szCs w:val="24"/>
        </w:rPr>
        <w:t xml:space="preserve">Udruzi CROETHNO odobrava se povremeno korištenje dvorane u objektu mjesne samouprave, Primorska 32, u terminu utorkom i četvrtkom od 20.00 – 22.00 sata. </w:t>
      </w:r>
    </w:p>
    <w:p w14:paraId="03A41512" w14:textId="77777777" w:rsidR="00272F55" w:rsidRPr="00272F55" w:rsidRDefault="00272F55" w:rsidP="00272F55">
      <w:pPr>
        <w:spacing w:line="276" w:lineRule="auto"/>
        <w:ind w:left="644"/>
        <w:contextualSpacing/>
        <w:jc w:val="both"/>
        <w:rPr>
          <w:rFonts w:ascii="Times New Roman" w:eastAsia="Times New Roman" w:hAnsi="Times New Roman" w:cs="Times New Roman"/>
          <w:sz w:val="24"/>
          <w:szCs w:val="24"/>
        </w:rPr>
      </w:pPr>
    </w:p>
    <w:p w14:paraId="48C900F2" w14:textId="77777777" w:rsidR="00272F55" w:rsidRPr="00272F55" w:rsidRDefault="00272F55" w:rsidP="00272F55">
      <w:pPr>
        <w:numPr>
          <w:ilvl w:val="0"/>
          <w:numId w:val="16"/>
        </w:numPr>
        <w:spacing w:after="200" w:line="276" w:lineRule="auto"/>
        <w:contextualSpacing/>
        <w:jc w:val="both"/>
        <w:rPr>
          <w:rFonts w:ascii="Times New Roman" w:eastAsia="Times New Roman" w:hAnsi="Times New Roman" w:cs="Times New Roman"/>
          <w:sz w:val="24"/>
          <w:szCs w:val="24"/>
        </w:rPr>
      </w:pPr>
      <w:r w:rsidRPr="00272F55">
        <w:rPr>
          <w:rFonts w:ascii="Times New Roman" w:eastAsia="Times New Roman" w:hAnsi="Times New Roman" w:cs="Times New Roman"/>
          <w:sz w:val="24"/>
          <w:szCs w:val="24"/>
        </w:rPr>
        <w:t>Prostor iz točke 1. ovog zaključka koristit će udruga  CROETHNO bez naknade.</w:t>
      </w:r>
    </w:p>
    <w:p w14:paraId="62362099" w14:textId="77777777" w:rsidR="00272F55" w:rsidRPr="00272F55" w:rsidRDefault="00272F55" w:rsidP="00272F55">
      <w:pPr>
        <w:spacing w:line="276" w:lineRule="auto"/>
        <w:ind w:firstLine="708"/>
        <w:jc w:val="both"/>
        <w:rPr>
          <w:rFonts w:ascii="Times New Roman" w:eastAsia="Times New Roman" w:hAnsi="Times New Roman" w:cs="Times New Roman"/>
          <w:sz w:val="24"/>
          <w:szCs w:val="24"/>
        </w:rPr>
      </w:pPr>
    </w:p>
    <w:p w14:paraId="518D81DF" w14:textId="77777777" w:rsidR="00272F55" w:rsidRPr="00272F55" w:rsidRDefault="00272F55" w:rsidP="00272F55">
      <w:pPr>
        <w:numPr>
          <w:ilvl w:val="0"/>
          <w:numId w:val="16"/>
        </w:numPr>
        <w:spacing w:after="200" w:line="276" w:lineRule="auto"/>
        <w:contextualSpacing/>
        <w:jc w:val="both"/>
        <w:rPr>
          <w:rFonts w:ascii="Times New Roman" w:eastAsia="Times New Roman" w:hAnsi="Times New Roman" w:cs="Times New Roman"/>
          <w:sz w:val="24"/>
          <w:szCs w:val="24"/>
        </w:rPr>
      </w:pPr>
      <w:r w:rsidRPr="00272F55">
        <w:rPr>
          <w:rFonts w:ascii="Times New Roman" w:eastAsia="Times New Roman" w:hAnsi="Times New Roman" w:cs="Times New Roman"/>
          <w:sz w:val="24"/>
          <w:szCs w:val="24"/>
        </w:rPr>
        <w:t>Udruga CROETHNO obvezuje se prilikom korištenja prostorija postupati s pažnjom dobrog gospodara.</w:t>
      </w:r>
    </w:p>
    <w:p w14:paraId="3CBC1E41" w14:textId="77777777" w:rsidR="00272F55" w:rsidRPr="00272F55" w:rsidRDefault="00272F55" w:rsidP="00272F55">
      <w:pPr>
        <w:spacing w:line="276" w:lineRule="auto"/>
        <w:ind w:left="644"/>
        <w:contextualSpacing/>
        <w:jc w:val="both"/>
        <w:rPr>
          <w:rFonts w:ascii="Times New Roman" w:eastAsia="Times New Roman" w:hAnsi="Times New Roman" w:cs="Times New Roman"/>
          <w:sz w:val="24"/>
          <w:szCs w:val="24"/>
        </w:rPr>
      </w:pPr>
    </w:p>
    <w:p w14:paraId="17E18014" w14:textId="77777777" w:rsidR="00272F55" w:rsidRPr="00272F55" w:rsidRDefault="00272F55" w:rsidP="00272F55">
      <w:pPr>
        <w:numPr>
          <w:ilvl w:val="0"/>
          <w:numId w:val="16"/>
        </w:numPr>
        <w:spacing w:after="200" w:line="276" w:lineRule="auto"/>
        <w:contextualSpacing/>
        <w:jc w:val="both"/>
        <w:rPr>
          <w:rFonts w:ascii="Times New Roman" w:eastAsia="Times New Roman" w:hAnsi="Times New Roman" w:cs="Times New Roman"/>
          <w:sz w:val="24"/>
          <w:szCs w:val="24"/>
        </w:rPr>
      </w:pPr>
      <w:r w:rsidRPr="00272F55">
        <w:rPr>
          <w:rFonts w:ascii="Times New Roman" w:eastAsia="Times New Roman" w:hAnsi="Times New Roman" w:cs="Times New Roman"/>
          <w:sz w:val="24"/>
          <w:szCs w:val="24"/>
        </w:rPr>
        <w:t>O povremenom korištenju prostorija iz točke l. ovog zaključka Gradski ured za mjesnu samoupravu, civilnu zaštitu i sigurnost izdat će odobrenje o korištenju, a u skladu s ovim zaključkom.</w:t>
      </w:r>
    </w:p>
    <w:p w14:paraId="0000003A" w14:textId="77777777" w:rsidR="00725061" w:rsidRPr="00055747" w:rsidRDefault="00725061">
      <w:pPr>
        <w:rPr>
          <w:rFonts w:ascii="Times New Roman" w:eastAsia="Cambria" w:hAnsi="Times New Roman" w:cs="Times New Roman"/>
          <w:b/>
          <w:sz w:val="24"/>
          <w:szCs w:val="24"/>
        </w:rPr>
      </w:pPr>
    </w:p>
    <w:p w14:paraId="0000003B" w14:textId="77777777" w:rsidR="00725061" w:rsidRPr="00272F55" w:rsidRDefault="00B077CD">
      <w:pPr>
        <w:rPr>
          <w:rFonts w:ascii="Times New Roman" w:eastAsia="Cambria" w:hAnsi="Times New Roman" w:cs="Times New Roman"/>
          <w:b/>
          <w:sz w:val="24"/>
          <w:szCs w:val="24"/>
          <w:u w:val="single"/>
        </w:rPr>
      </w:pPr>
      <w:r w:rsidRPr="00272F55">
        <w:rPr>
          <w:rFonts w:ascii="Times New Roman" w:eastAsia="Cambria" w:hAnsi="Times New Roman" w:cs="Times New Roman"/>
          <w:b/>
          <w:sz w:val="24"/>
          <w:szCs w:val="24"/>
          <w:u w:val="single"/>
        </w:rPr>
        <w:t>Ad 6. Problematika terasa na području Mjesnog odbora „Kralj Zvonimir“</w:t>
      </w:r>
    </w:p>
    <w:p w14:paraId="0000003C" w14:textId="77777777" w:rsidR="00725061" w:rsidRPr="00055747" w:rsidRDefault="00725061">
      <w:pPr>
        <w:rPr>
          <w:rFonts w:ascii="Times New Roman" w:eastAsia="Cambria" w:hAnsi="Times New Roman" w:cs="Times New Roman"/>
          <w:b/>
          <w:i/>
          <w:sz w:val="24"/>
          <w:szCs w:val="24"/>
          <w:u w:val="single"/>
        </w:rPr>
      </w:pPr>
    </w:p>
    <w:p w14:paraId="0000003D" w14:textId="77777777"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 xml:space="preserve">Marija Krnić informirala je članove o  problematici terasa na području Mjesnog odbora. Komunalni redar i stanari uputili su više pritužbi na terasu Tvornice kulture odnosno na način na koji se terasa  postavljala. Također navodi svi ugostiteljski objekti trebaju raditi s uviđajem prema zajednici u kojoj se nalazi. Navedeni primjer Tvornice upravo je slučaj koji, prema njoj, ima jako važan društveni značaj za kvart, ali mora i postojati na način da poštuje svoju susjedstvo. </w:t>
      </w:r>
    </w:p>
    <w:p w14:paraId="0000003E" w14:textId="77777777"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Odbor se slaže s tim da  treba skrenuti pozornost prilikom izdavanja novih odobrenja da se napravi revizija opravdanosti prethodnih rješenja.</w:t>
      </w:r>
    </w:p>
    <w:p w14:paraId="0000003F" w14:textId="77777777" w:rsidR="00725061" w:rsidRPr="00055747" w:rsidRDefault="00725061">
      <w:pPr>
        <w:jc w:val="both"/>
        <w:rPr>
          <w:rFonts w:ascii="Times New Roman" w:eastAsia="Cambria" w:hAnsi="Times New Roman" w:cs="Times New Roman"/>
          <w:sz w:val="24"/>
          <w:szCs w:val="24"/>
        </w:rPr>
      </w:pPr>
    </w:p>
    <w:p w14:paraId="00000040" w14:textId="77777777" w:rsidR="00725061" w:rsidRPr="00272F55" w:rsidRDefault="00B077CD">
      <w:pPr>
        <w:spacing w:line="276" w:lineRule="auto"/>
        <w:rPr>
          <w:rFonts w:ascii="Times New Roman" w:eastAsia="Cambria" w:hAnsi="Times New Roman" w:cs="Times New Roman"/>
          <w:b/>
          <w:sz w:val="24"/>
          <w:szCs w:val="24"/>
          <w:u w:val="single"/>
        </w:rPr>
      </w:pPr>
      <w:r w:rsidRPr="00272F55">
        <w:rPr>
          <w:rFonts w:ascii="Times New Roman" w:eastAsia="Cambria" w:hAnsi="Times New Roman" w:cs="Times New Roman"/>
          <w:b/>
          <w:sz w:val="24"/>
          <w:szCs w:val="24"/>
          <w:u w:val="single"/>
        </w:rPr>
        <w:t>Ad 7.  Aktivnosti Zagrebačkog holdinga d.o.o. – Podružnice Zrinjevac</w:t>
      </w:r>
    </w:p>
    <w:p w14:paraId="00000041" w14:textId="77777777" w:rsidR="00725061" w:rsidRPr="00055747" w:rsidRDefault="00B077CD">
      <w:pPr>
        <w:keepNext/>
        <w:spacing w:before="240" w:after="60"/>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Marija Krnić podsjeća članove na Zaključak s 22. sjednice da se od Zrinjevca traži uređenje parka omeđenog ulicama Kralja Zvonimira, Bogišićevom ulicom, Vrbanićevom i Nodilovom, te parka omeđenog ulicama Kralja Zvonimira, Tuškanovom ulicom, Vrbanićevom i Bogišićevom-</w:t>
      </w:r>
    </w:p>
    <w:p w14:paraId="00000042" w14:textId="77777777" w:rsidR="00725061" w:rsidRPr="00055747" w:rsidRDefault="00B077CD">
      <w:pPr>
        <w:pBdr>
          <w:top w:val="nil"/>
          <w:left w:val="nil"/>
          <w:bottom w:val="nil"/>
          <w:right w:val="nil"/>
          <w:between w:val="nil"/>
        </w:pBdr>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S </w:t>
      </w:r>
      <w:r w:rsidRPr="00055747">
        <w:rPr>
          <w:rFonts w:ascii="Times New Roman" w:eastAsia="Cambria" w:hAnsi="Times New Roman" w:cs="Times New Roman"/>
          <w:sz w:val="24"/>
          <w:szCs w:val="24"/>
        </w:rPr>
        <w:t>obzirom</w:t>
      </w:r>
      <w:r w:rsidRPr="00055747">
        <w:rPr>
          <w:rFonts w:ascii="Times New Roman" w:eastAsia="Cambria" w:hAnsi="Times New Roman" w:cs="Times New Roman"/>
          <w:color w:val="000000"/>
          <w:sz w:val="24"/>
          <w:szCs w:val="24"/>
        </w:rPr>
        <w:t xml:space="preserve"> da se košnja i orezivanje ne rade u isto vrijeme parkovi će se urediti sukladno radnoj dinamici Zagrebačkog holdinga.</w:t>
      </w:r>
    </w:p>
    <w:p w14:paraId="00000043"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 xml:space="preserve">Što se tiče sprava treba ukloniti stare i dotrajale i urediti prostor za građanstvo. Postaviti nove klupe, stolove, sjenice. </w:t>
      </w:r>
    </w:p>
    <w:p w14:paraId="00000044"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Marija Krnić predlaže da u naš novi Plan Komunalnih aktivnosti uvrstimo uređenje i opremanje navedenih parkova.</w:t>
      </w:r>
    </w:p>
    <w:p w14:paraId="00000045" w14:textId="77777777" w:rsidR="00725061" w:rsidRPr="00055747" w:rsidRDefault="00725061">
      <w:pPr>
        <w:spacing w:line="276" w:lineRule="auto"/>
        <w:rPr>
          <w:rFonts w:ascii="Times New Roman" w:eastAsia="Cambria" w:hAnsi="Times New Roman" w:cs="Times New Roman"/>
          <w:b/>
          <w:i/>
          <w:sz w:val="24"/>
          <w:szCs w:val="24"/>
          <w:u w:val="single"/>
        </w:rPr>
      </w:pPr>
    </w:p>
    <w:p w14:paraId="00000046" w14:textId="77777777" w:rsidR="00725061" w:rsidRPr="00055747" w:rsidRDefault="00B077CD">
      <w:pPr>
        <w:spacing w:line="276" w:lineRule="auto"/>
        <w:rPr>
          <w:rFonts w:ascii="Times New Roman" w:eastAsia="Cambria" w:hAnsi="Times New Roman" w:cs="Times New Roman"/>
          <w:b/>
          <w:i/>
          <w:sz w:val="24"/>
          <w:szCs w:val="24"/>
          <w:u w:val="single"/>
        </w:rPr>
      </w:pPr>
      <w:r w:rsidRPr="00055747">
        <w:rPr>
          <w:rFonts w:ascii="Times New Roman" w:eastAsia="Cambria" w:hAnsi="Times New Roman" w:cs="Times New Roman"/>
          <w:b/>
          <w:i/>
          <w:sz w:val="24"/>
          <w:szCs w:val="24"/>
          <w:u w:val="single"/>
        </w:rPr>
        <w:t>8.  Umjetnost i kultura u zajednici</w:t>
      </w:r>
    </w:p>
    <w:p w14:paraId="00000047" w14:textId="77777777" w:rsidR="00725061" w:rsidRPr="00055747" w:rsidRDefault="00725061">
      <w:pPr>
        <w:spacing w:line="276" w:lineRule="auto"/>
        <w:rPr>
          <w:rFonts w:ascii="Times New Roman" w:eastAsia="Cambria" w:hAnsi="Times New Roman" w:cs="Times New Roman"/>
          <w:b/>
          <w:i/>
          <w:sz w:val="24"/>
          <w:szCs w:val="24"/>
          <w:u w:val="single"/>
        </w:rPr>
      </w:pPr>
    </w:p>
    <w:p w14:paraId="00000048" w14:textId="77777777" w:rsidR="00725061" w:rsidRPr="00055747" w:rsidRDefault="00B077CD">
      <w:pPr>
        <w:pBdr>
          <w:top w:val="nil"/>
          <w:left w:val="nil"/>
          <w:bottom w:val="nil"/>
          <w:right w:val="nil"/>
          <w:between w:val="nil"/>
        </w:pBdr>
        <w:rPr>
          <w:rFonts w:ascii="Times New Roman" w:hAnsi="Times New Roman" w:cs="Times New Roman"/>
          <w:color w:val="000000"/>
          <w:sz w:val="24"/>
          <w:szCs w:val="24"/>
        </w:rPr>
      </w:pPr>
      <w:r w:rsidRPr="00055747">
        <w:rPr>
          <w:rFonts w:ascii="Times New Roman" w:eastAsia="Cambria" w:hAnsi="Times New Roman" w:cs="Times New Roman"/>
          <w:color w:val="000000"/>
          <w:sz w:val="24"/>
          <w:szCs w:val="24"/>
        </w:rPr>
        <w:t xml:space="preserve">Radi se o projektu koji je pilotiran prošle godine </w:t>
      </w:r>
      <w:r w:rsidRPr="00055747">
        <w:rPr>
          <w:rFonts w:ascii="Times New Roman" w:eastAsia="Cambria" w:hAnsi="Times New Roman" w:cs="Times New Roman"/>
          <w:color w:val="161616"/>
          <w:sz w:val="24"/>
          <w:szCs w:val="24"/>
        </w:rPr>
        <w:t>Kulture i umjetnosti u zajednici radi ispunjenja sljedećih ciljeva:</w:t>
      </w:r>
      <w:r w:rsidRPr="00055747">
        <w:rPr>
          <w:rFonts w:ascii="Times New Roman" w:eastAsia="Cambria" w:hAnsi="Times New Roman" w:cs="Times New Roman"/>
          <w:color w:val="161616"/>
          <w:sz w:val="24"/>
          <w:szCs w:val="24"/>
        </w:rPr>
        <w:br/>
        <w:t> </w:t>
      </w:r>
    </w:p>
    <w:p w14:paraId="00000049"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161616"/>
          <w:sz w:val="24"/>
          <w:szCs w:val="24"/>
        </w:rPr>
      </w:pPr>
      <w:r w:rsidRPr="00055747">
        <w:rPr>
          <w:rFonts w:ascii="Times New Roman" w:eastAsia="Cambria" w:hAnsi="Times New Roman" w:cs="Times New Roman"/>
          <w:color w:val="161616"/>
          <w:sz w:val="24"/>
          <w:szCs w:val="24"/>
        </w:rPr>
        <w:t>• povećana dostupnost kulturnih i umjetničkih sadržaja u gradskim četvrtima Grada Zagreba</w:t>
      </w:r>
    </w:p>
    <w:p w14:paraId="0000004A"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161616"/>
          <w:sz w:val="24"/>
          <w:szCs w:val="24"/>
        </w:rPr>
      </w:pPr>
      <w:r w:rsidRPr="00055747">
        <w:rPr>
          <w:rFonts w:ascii="Times New Roman" w:eastAsia="Cambria" w:hAnsi="Times New Roman" w:cs="Times New Roman"/>
          <w:color w:val="161616"/>
          <w:sz w:val="24"/>
          <w:szCs w:val="24"/>
        </w:rPr>
        <w:t>• snažniji angažman lokalne zajednice i civilnoga društva u kulturnom životu grada </w:t>
      </w:r>
    </w:p>
    <w:p w14:paraId="0000004B"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161616"/>
          <w:sz w:val="24"/>
          <w:szCs w:val="24"/>
        </w:rPr>
      </w:pPr>
      <w:r w:rsidRPr="00055747">
        <w:rPr>
          <w:rFonts w:ascii="Times New Roman" w:eastAsia="Cambria" w:hAnsi="Times New Roman" w:cs="Times New Roman"/>
          <w:color w:val="161616"/>
          <w:sz w:val="24"/>
          <w:szCs w:val="24"/>
        </w:rPr>
        <w:lastRenderedPageBreak/>
        <w:t>• iniciranje programa u svrhu razvoja dugotrajne suradnje između udruga, umjetničkih organizacija, gradskih ustanova u kulturi te drugih aktera lokalne zajednice ili  nastavak postojećih programa i suradnji u području ovog Javnog poziva</w:t>
      </w:r>
    </w:p>
    <w:p w14:paraId="0000004C"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161616"/>
          <w:sz w:val="24"/>
          <w:szCs w:val="24"/>
        </w:rPr>
      </w:pPr>
      <w:r w:rsidRPr="00055747">
        <w:rPr>
          <w:rFonts w:ascii="Times New Roman" w:eastAsia="Cambria" w:hAnsi="Times New Roman" w:cs="Times New Roman"/>
          <w:color w:val="161616"/>
          <w:sz w:val="24"/>
          <w:szCs w:val="24"/>
        </w:rPr>
        <w:t>• aktiviranje različitih kulturnih i društvenih te javnih prostora u gradskim četvrtima</w:t>
      </w:r>
    </w:p>
    <w:p w14:paraId="0000004D"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rPr>
      </w:pPr>
      <w:r w:rsidRPr="00055747">
        <w:rPr>
          <w:rFonts w:ascii="Times New Roman" w:eastAsia="Cambria" w:hAnsi="Times New Roman" w:cs="Times New Roman"/>
          <w:color w:val="000000"/>
          <w:sz w:val="24"/>
          <w:szCs w:val="24"/>
        </w:rPr>
        <w:t>da se svi dijelovi Grada otvore zajednicama na korištenje.</w:t>
      </w:r>
    </w:p>
    <w:p w14:paraId="0000004E" w14:textId="77777777" w:rsidR="00725061" w:rsidRPr="00055747" w:rsidRDefault="00725061">
      <w:pPr>
        <w:pBdr>
          <w:top w:val="nil"/>
          <w:left w:val="nil"/>
          <w:bottom w:val="nil"/>
          <w:right w:val="nil"/>
          <w:between w:val="nil"/>
        </w:pBdr>
        <w:jc w:val="both"/>
        <w:rPr>
          <w:rFonts w:ascii="Times New Roman" w:eastAsia="Cambria" w:hAnsi="Times New Roman" w:cs="Times New Roman"/>
          <w:color w:val="000000"/>
          <w:sz w:val="24"/>
          <w:szCs w:val="24"/>
        </w:rPr>
      </w:pPr>
    </w:p>
    <w:p w14:paraId="0000004F" w14:textId="77777777"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Program</w:t>
      </w:r>
      <w:r w:rsidRPr="00055747">
        <w:rPr>
          <w:rFonts w:ascii="Times New Roman" w:eastAsia="Cambria" w:hAnsi="Times New Roman" w:cs="Times New Roman"/>
          <w:sz w:val="24"/>
          <w:szCs w:val="24"/>
          <w:highlight w:val="white"/>
        </w:rPr>
        <w:t xml:space="preserve"> organizacije LOFT </w:t>
      </w:r>
      <w:r w:rsidRPr="00055747">
        <w:rPr>
          <w:rFonts w:ascii="Times New Roman" w:eastAsia="Cambria" w:hAnsi="Times New Roman" w:cs="Times New Roman"/>
          <w:sz w:val="24"/>
          <w:szCs w:val="24"/>
        </w:rPr>
        <w:t>osmišljen je kako bi osvježio kulturno-umjetničku ponudu na otvorenim i zatvorenim javnim prostorima jedne specifične prostorne cjeline u Donjem gradu, potaknuo njegove stanovnike da javni prostor u kojem žive i koji svakodnevno koriste dožive i shvate na novi način te da promisle o njegovoj prošlosti i sadašnjosti, kako bi ga kvalitetnije koristili i zamislili u budućnosti. Stoga program uključuje niz sadržaja koji potiču povezivanje šire javnosti kao glavnog korisnika ovog prostora sa žarišnim mjestima okupljanja građana te aktera sa zagrebačke izvedbene nezavisne scene, ali i specifičnim društvenim skupinama kao što su umirovljenici i učenici te kulturno-umjetničkim aktivnostima koje oni razvijaju u svojim domovima ili školama. Sudjelovanjem u programu ovih ciljanih skupina želimo osvijestiti stanovnike ovog dijela grada o mogućnostima urbanih prostora, o izazovima koje budućnost donosi te o tome na koji način mogu sudjelovati u kreiranju nove vizije kvarta i kvartovske ponude. Tako lokalnu zajednicu, a posebice njezine pojedine osjetljive društvene skupine poput umirovljenika i djece, želimo potaknuti na jači angažman i participaciju u stvaranju javnog života kvarta, kao i dugoročno utjecati na političku osviještenost i promišljanje kvarta kao žive i vibrantne sredine u kojoj život mora biti ugodan, dostojanstven i siguran, a različiti društveni i kulturno-umjetnički sadržaji dostupni svima.</w:t>
      </w:r>
    </w:p>
    <w:p w14:paraId="00000050" w14:textId="77777777" w:rsidR="00725061" w:rsidRPr="00055747" w:rsidRDefault="00725061">
      <w:pPr>
        <w:jc w:val="both"/>
        <w:rPr>
          <w:rFonts w:ascii="Times New Roman" w:eastAsia="Cambria" w:hAnsi="Times New Roman" w:cs="Times New Roman"/>
          <w:sz w:val="24"/>
          <w:szCs w:val="24"/>
        </w:rPr>
      </w:pPr>
    </w:p>
    <w:p w14:paraId="00000051" w14:textId="77777777" w:rsidR="00725061" w:rsidRPr="00055747" w:rsidRDefault="00B077CD">
      <w:pPr>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Udruga će se javiti na Javni poziv za financiranje Projekta a od Mjesnog odbora traže podršku njihovom Programu.</w:t>
      </w:r>
    </w:p>
    <w:p w14:paraId="00000052" w14:textId="77777777" w:rsidR="00725061" w:rsidRPr="00055747" w:rsidRDefault="00725061">
      <w:pPr>
        <w:jc w:val="both"/>
        <w:rPr>
          <w:rFonts w:ascii="Times New Roman" w:eastAsia="Cambria" w:hAnsi="Times New Roman" w:cs="Times New Roman"/>
          <w:sz w:val="24"/>
          <w:szCs w:val="24"/>
        </w:rPr>
      </w:pPr>
    </w:p>
    <w:p w14:paraId="00000053" w14:textId="77777777" w:rsidR="00725061" w:rsidRPr="00055747" w:rsidRDefault="00B077CD">
      <w:pPr>
        <w:jc w:val="both"/>
        <w:rPr>
          <w:rFonts w:ascii="Times New Roman" w:eastAsia="Cambria" w:hAnsi="Times New Roman" w:cs="Times New Roman"/>
          <w:b/>
          <w:sz w:val="24"/>
          <w:szCs w:val="24"/>
        </w:rPr>
      </w:pPr>
      <w:r w:rsidRPr="00055747">
        <w:rPr>
          <w:rFonts w:ascii="Times New Roman" w:eastAsia="Cambria" w:hAnsi="Times New Roman" w:cs="Times New Roman"/>
          <w:b/>
          <w:sz w:val="24"/>
          <w:szCs w:val="24"/>
        </w:rPr>
        <w:t xml:space="preserve">Članovi Mjesnog odbora daju podršku projektu </w:t>
      </w:r>
      <w:r w:rsidRPr="00055747">
        <w:rPr>
          <w:rFonts w:ascii="Times New Roman" w:eastAsia="Cambria" w:hAnsi="Times New Roman" w:cs="Times New Roman"/>
          <w:b/>
          <w:sz w:val="24"/>
          <w:szCs w:val="24"/>
          <w:highlight w:val="white"/>
        </w:rPr>
        <w:t xml:space="preserve">organizacije LOFT </w:t>
      </w:r>
      <w:r w:rsidRPr="00055747">
        <w:rPr>
          <w:rFonts w:ascii="Times New Roman" w:eastAsia="Cambria" w:hAnsi="Times New Roman" w:cs="Times New Roman"/>
          <w:b/>
          <w:sz w:val="24"/>
          <w:szCs w:val="24"/>
        </w:rPr>
        <w:t>jednoglasno.</w:t>
      </w:r>
    </w:p>
    <w:p w14:paraId="00000054" w14:textId="77777777" w:rsidR="00725061" w:rsidRPr="00055747" w:rsidRDefault="00725061">
      <w:pPr>
        <w:jc w:val="both"/>
        <w:rPr>
          <w:rFonts w:ascii="Times New Roman" w:eastAsia="Cambria" w:hAnsi="Times New Roman" w:cs="Times New Roman"/>
          <w:b/>
          <w:sz w:val="24"/>
          <w:szCs w:val="24"/>
        </w:rPr>
      </w:pPr>
    </w:p>
    <w:p w14:paraId="00000055" w14:textId="77777777" w:rsidR="00725061" w:rsidRPr="00272F55" w:rsidRDefault="00B077CD">
      <w:pPr>
        <w:spacing w:line="276" w:lineRule="auto"/>
        <w:rPr>
          <w:rFonts w:ascii="Times New Roman" w:eastAsia="Cambria" w:hAnsi="Times New Roman" w:cs="Times New Roman"/>
          <w:b/>
          <w:color w:val="222222"/>
          <w:sz w:val="24"/>
          <w:szCs w:val="24"/>
          <w:highlight w:val="white"/>
          <w:u w:val="single"/>
        </w:rPr>
      </w:pPr>
      <w:r w:rsidRPr="00272F55">
        <w:rPr>
          <w:rFonts w:ascii="Times New Roman" w:eastAsia="Cambria" w:hAnsi="Times New Roman" w:cs="Times New Roman"/>
          <w:b/>
          <w:sz w:val="24"/>
          <w:szCs w:val="24"/>
          <w:u w:val="single"/>
        </w:rPr>
        <w:t xml:space="preserve">Ad 9.  </w:t>
      </w:r>
      <w:r w:rsidRPr="00272F55">
        <w:rPr>
          <w:rFonts w:ascii="Times New Roman" w:eastAsia="Cambria" w:hAnsi="Times New Roman" w:cs="Times New Roman"/>
          <w:b/>
          <w:color w:val="222222"/>
          <w:sz w:val="24"/>
          <w:szCs w:val="24"/>
          <w:highlight w:val="white"/>
          <w:u w:val="single"/>
        </w:rPr>
        <w:t>Semaforizacija raskrižja Branimirova-Zavrtnica</w:t>
      </w:r>
    </w:p>
    <w:p w14:paraId="00000056" w14:textId="77777777" w:rsidR="00725061" w:rsidRPr="00055747" w:rsidRDefault="00725061">
      <w:pPr>
        <w:spacing w:line="276" w:lineRule="auto"/>
        <w:rPr>
          <w:rFonts w:ascii="Times New Roman" w:eastAsia="Cambria" w:hAnsi="Times New Roman" w:cs="Times New Roman"/>
          <w:b/>
          <w:i/>
          <w:color w:val="222222"/>
          <w:sz w:val="24"/>
          <w:szCs w:val="24"/>
          <w:highlight w:val="white"/>
          <w:u w:val="single"/>
        </w:rPr>
      </w:pPr>
    </w:p>
    <w:p w14:paraId="00000057"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highlight w:val="white"/>
        </w:rPr>
      </w:pPr>
      <w:r w:rsidRPr="00055747">
        <w:rPr>
          <w:rFonts w:ascii="Times New Roman" w:eastAsia="Cambria" w:hAnsi="Times New Roman" w:cs="Times New Roman"/>
          <w:color w:val="000000"/>
          <w:sz w:val="24"/>
          <w:szCs w:val="24"/>
          <w:highlight w:val="white"/>
        </w:rPr>
        <w:t xml:space="preserve">Članovi Odbora načelno podržavaju inicijativu kojom se traži opremanje raskrižja Branimirova-Zavrtnica novim semaforima koje je moguće umrežiti u širi sustav upravljanja prometom te kojim se traži drugačije rješenje upravljanja prometnim tokovima pješaka kroz raskrižje kako bi se riješio problem prekratkog vremena prelaska za pješake. Međutim predlažu da se prvo razmotre i drugi jednostavniji i jeftiniji koraci koji bi mogli riješiti situaciju. Za početak </w:t>
      </w:r>
      <w:r w:rsidRPr="00055747">
        <w:rPr>
          <w:rFonts w:ascii="Times New Roman" w:eastAsia="Cambria" w:hAnsi="Times New Roman" w:cs="Times New Roman"/>
          <w:sz w:val="24"/>
          <w:szCs w:val="24"/>
          <w:highlight w:val="white"/>
        </w:rPr>
        <w:t>potrebno</w:t>
      </w:r>
      <w:r w:rsidRPr="00055747">
        <w:rPr>
          <w:rFonts w:ascii="Times New Roman" w:eastAsia="Cambria" w:hAnsi="Times New Roman" w:cs="Times New Roman"/>
          <w:color w:val="000000"/>
          <w:sz w:val="24"/>
          <w:szCs w:val="24"/>
          <w:highlight w:val="white"/>
        </w:rPr>
        <w:t xml:space="preserve"> je razmotriti je li semafor uopće postavljen na način da ga se može preći u jednom ciklusu zelenog svjetla te je li nužna „prijava“ za prelazak. Vijećnik Jurkić </w:t>
      </w:r>
      <w:r w:rsidRPr="00055747">
        <w:rPr>
          <w:rFonts w:ascii="Times New Roman" w:eastAsia="Cambria" w:hAnsi="Times New Roman" w:cs="Times New Roman"/>
          <w:sz w:val="24"/>
          <w:szCs w:val="24"/>
          <w:highlight w:val="white"/>
        </w:rPr>
        <w:t>sugerira</w:t>
      </w:r>
      <w:r w:rsidRPr="00055747">
        <w:rPr>
          <w:rFonts w:ascii="Times New Roman" w:eastAsia="Cambria" w:hAnsi="Times New Roman" w:cs="Times New Roman"/>
          <w:color w:val="000000"/>
          <w:sz w:val="24"/>
          <w:szCs w:val="24"/>
          <w:highlight w:val="white"/>
        </w:rPr>
        <w:t xml:space="preserve"> da je riječ o jednom od rijetkih semafora na kojem </w:t>
      </w:r>
      <w:r w:rsidRPr="00055747">
        <w:rPr>
          <w:rFonts w:ascii="Times New Roman" w:eastAsia="Cambria" w:hAnsi="Times New Roman" w:cs="Times New Roman"/>
          <w:sz w:val="24"/>
          <w:szCs w:val="24"/>
          <w:highlight w:val="white"/>
        </w:rPr>
        <w:t>sistem</w:t>
      </w:r>
      <w:r w:rsidRPr="00055747">
        <w:rPr>
          <w:rFonts w:ascii="Times New Roman" w:eastAsia="Cambria" w:hAnsi="Times New Roman" w:cs="Times New Roman"/>
          <w:color w:val="000000"/>
          <w:sz w:val="24"/>
          <w:szCs w:val="24"/>
          <w:highlight w:val="white"/>
        </w:rPr>
        <w:t xml:space="preserve"> prijave funkcionira.</w:t>
      </w:r>
    </w:p>
    <w:p w14:paraId="00000058" w14:textId="77777777" w:rsidR="00725061" w:rsidRPr="00055747" w:rsidRDefault="00725061">
      <w:pPr>
        <w:pBdr>
          <w:top w:val="nil"/>
          <w:left w:val="nil"/>
          <w:bottom w:val="nil"/>
          <w:right w:val="nil"/>
          <w:between w:val="nil"/>
        </w:pBdr>
        <w:jc w:val="both"/>
        <w:rPr>
          <w:rFonts w:ascii="Times New Roman" w:eastAsia="Cambria" w:hAnsi="Times New Roman" w:cs="Times New Roman"/>
          <w:color w:val="000000"/>
          <w:sz w:val="24"/>
          <w:szCs w:val="24"/>
          <w:highlight w:val="white"/>
        </w:rPr>
      </w:pPr>
      <w:bookmarkStart w:id="0" w:name="_heading=h.gjdgxs" w:colFirst="0" w:colLast="0"/>
      <w:bookmarkEnd w:id="0"/>
    </w:p>
    <w:p w14:paraId="00000059" w14:textId="77777777" w:rsidR="00725061" w:rsidRPr="00055747" w:rsidRDefault="00B077CD">
      <w:pPr>
        <w:spacing w:line="276" w:lineRule="auto"/>
        <w:rPr>
          <w:rFonts w:ascii="Times New Roman" w:eastAsia="Cambria" w:hAnsi="Times New Roman" w:cs="Times New Roman"/>
          <w:b/>
          <w:sz w:val="24"/>
          <w:szCs w:val="24"/>
          <w:u w:val="single"/>
        </w:rPr>
      </w:pPr>
      <w:r w:rsidRPr="00055747">
        <w:rPr>
          <w:rFonts w:ascii="Times New Roman" w:eastAsia="Cambria" w:hAnsi="Times New Roman" w:cs="Times New Roman"/>
          <w:b/>
          <w:sz w:val="24"/>
          <w:szCs w:val="24"/>
          <w:u w:val="single"/>
        </w:rPr>
        <w:t xml:space="preserve">Ad 10. </w:t>
      </w:r>
      <w:r w:rsidRPr="00055747">
        <w:rPr>
          <w:rFonts w:ascii="Times New Roman" w:eastAsia="Cambria" w:hAnsi="Times New Roman" w:cs="Times New Roman"/>
          <w:b/>
          <w:color w:val="222222"/>
          <w:sz w:val="24"/>
          <w:szCs w:val="24"/>
          <w:highlight w:val="white"/>
          <w:u w:val="single"/>
        </w:rPr>
        <w:t xml:space="preserve"> </w:t>
      </w:r>
      <w:r w:rsidRPr="00055747">
        <w:rPr>
          <w:rFonts w:ascii="Times New Roman" w:eastAsia="Cambria" w:hAnsi="Times New Roman" w:cs="Times New Roman"/>
          <w:b/>
          <w:sz w:val="24"/>
          <w:szCs w:val="24"/>
          <w:u w:val="single"/>
        </w:rPr>
        <w:t>Pitanja i prijedlozi</w:t>
      </w:r>
    </w:p>
    <w:p w14:paraId="0000005A" w14:textId="77777777" w:rsidR="00725061" w:rsidRPr="00055747" w:rsidRDefault="00725061">
      <w:pPr>
        <w:pBdr>
          <w:top w:val="nil"/>
          <w:left w:val="nil"/>
          <w:bottom w:val="nil"/>
          <w:right w:val="nil"/>
          <w:between w:val="nil"/>
        </w:pBdr>
        <w:jc w:val="both"/>
        <w:rPr>
          <w:rFonts w:ascii="Times New Roman" w:eastAsia="Cambria" w:hAnsi="Times New Roman" w:cs="Times New Roman"/>
          <w:color w:val="000000"/>
          <w:sz w:val="24"/>
          <w:szCs w:val="24"/>
          <w:highlight w:val="white"/>
        </w:rPr>
      </w:pPr>
    </w:p>
    <w:p w14:paraId="0000005B" w14:textId="77777777" w:rsidR="00725061" w:rsidRPr="00055747" w:rsidRDefault="00B077CD">
      <w:pPr>
        <w:pBdr>
          <w:top w:val="nil"/>
          <w:left w:val="nil"/>
          <w:bottom w:val="nil"/>
          <w:right w:val="nil"/>
          <w:between w:val="nil"/>
        </w:pBdr>
        <w:jc w:val="both"/>
        <w:rPr>
          <w:rFonts w:ascii="Times New Roman" w:eastAsia="Cambria" w:hAnsi="Times New Roman" w:cs="Times New Roman"/>
          <w:color w:val="000000"/>
          <w:sz w:val="24"/>
          <w:szCs w:val="24"/>
          <w:highlight w:val="white"/>
        </w:rPr>
      </w:pPr>
      <w:r w:rsidRPr="00055747">
        <w:rPr>
          <w:rFonts w:ascii="Times New Roman" w:eastAsia="Cambria" w:hAnsi="Times New Roman" w:cs="Times New Roman"/>
          <w:color w:val="000000"/>
          <w:sz w:val="24"/>
          <w:szCs w:val="24"/>
          <w:highlight w:val="white"/>
        </w:rPr>
        <w:t>Nije bilo rasprave.</w:t>
      </w:r>
    </w:p>
    <w:p w14:paraId="0000005C" w14:textId="77777777" w:rsidR="00725061" w:rsidRPr="00055747" w:rsidRDefault="00725061">
      <w:pPr>
        <w:pBdr>
          <w:top w:val="nil"/>
          <w:left w:val="nil"/>
          <w:bottom w:val="nil"/>
          <w:right w:val="nil"/>
          <w:between w:val="nil"/>
        </w:pBdr>
        <w:jc w:val="both"/>
        <w:rPr>
          <w:rFonts w:ascii="Times New Roman" w:eastAsia="Cambria" w:hAnsi="Times New Roman" w:cs="Times New Roman"/>
          <w:color w:val="000000"/>
          <w:sz w:val="24"/>
          <w:szCs w:val="24"/>
          <w:highlight w:val="white"/>
        </w:rPr>
      </w:pPr>
    </w:p>
    <w:p w14:paraId="0000005D" w14:textId="77777777" w:rsidR="00725061" w:rsidRPr="00055747" w:rsidRDefault="00B077CD">
      <w:pPr>
        <w:pBdr>
          <w:top w:val="nil"/>
          <w:left w:val="nil"/>
          <w:bottom w:val="nil"/>
          <w:right w:val="nil"/>
          <w:between w:val="nil"/>
        </w:pBdr>
        <w:spacing w:before="280" w:after="280" w:line="271" w:lineRule="auto"/>
        <w:rPr>
          <w:rFonts w:ascii="Times New Roman" w:eastAsia="Cambria" w:hAnsi="Times New Roman" w:cs="Times New Roman"/>
          <w:color w:val="000000"/>
          <w:sz w:val="24"/>
          <w:szCs w:val="24"/>
        </w:rPr>
      </w:pPr>
      <w:bookmarkStart w:id="1" w:name="_heading=h.30j0zll" w:colFirst="0" w:colLast="0"/>
      <w:bookmarkEnd w:id="1"/>
      <w:r w:rsidRPr="00055747">
        <w:rPr>
          <w:rFonts w:ascii="Times New Roman" w:eastAsia="Cambria" w:hAnsi="Times New Roman" w:cs="Times New Roman"/>
          <w:color w:val="000000"/>
          <w:sz w:val="24"/>
          <w:szCs w:val="24"/>
        </w:rPr>
        <w:t>Sjednica je završila u 18:05 sati.</w:t>
      </w:r>
    </w:p>
    <w:p w14:paraId="0000005E" w14:textId="77777777" w:rsidR="00725061" w:rsidRPr="00055747" w:rsidRDefault="00B077CD">
      <w:pPr>
        <w:spacing w:line="252" w:lineRule="auto"/>
        <w:jc w:val="both"/>
        <w:rPr>
          <w:rFonts w:ascii="Times New Roman" w:eastAsia="Cambria" w:hAnsi="Times New Roman" w:cs="Times New Roman"/>
          <w:sz w:val="24"/>
          <w:szCs w:val="24"/>
        </w:rPr>
      </w:pPr>
      <w:r w:rsidRPr="00055747">
        <w:rPr>
          <w:rFonts w:ascii="Times New Roman" w:eastAsia="Cambria" w:hAnsi="Times New Roman" w:cs="Times New Roman"/>
          <w:sz w:val="24"/>
          <w:szCs w:val="24"/>
        </w:rPr>
        <w:t xml:space="preserve">Zapisnik vodila Vesna Henigman </w:t>
      </w:r>
    </w:p>
    <w:p w14:paraId="0000005F" w14:textId="26B44E46" w:rsidR="00725061" w:rsidRDefault="00725061">
      <w:pPr>
        <w:spacing w:line="252" w:lineRule="auto"/>
        <w:jc w:val="both"/>
        <w:rPr>
          <w:rFonts w:ascii="Times New Roman" w:eastAsia="Cambria" w:hAnsi="Times New Roman" w:cs="Times New Roman"/>
          <w:sz w:val="24"/>
          <w:szCs w:val="24"/>
        </w:rPr>
      </w:pPr>
    </w:p>
    <w:p w14:paraId="6E2BAA6B" w14:textId="2489F2A3" w:rsidR="00272F55" w:rsidRDefault="00272F55">
      <w:pPr>
        <w:spacing w:line="252" w:lineRule="auto"/>
        <w:jc w:val="both"/>
        <w:rPr>
          <w:rFonts w:ascii="Times New Roman" w:eastAsia="Cambria" w:hAnsi="Times New Roman" w:cs="Times New Roman"/>
          <w:sz w:val="24"/>
          <w:szCs w:val="24"/>
        </w:rPr>
      </w:pPr>
    </w:p>
    <w:p w14:paraId="353C907A" w14:textId="50707E1B" w:rsidR="00272F55" w:rsidRPr="00A050EA" w:rsidRDefault="00272F55" w:rsidP="00272F55">
      <w:pPr>
        <w:spacing w:line="252" w:lineRule="auto"/>
        <w:jc w:val="both"/>
        <w:rPr>
          <w:rFonts w:ascii="Times New Roman" w:eastAsia="Cambria" w:hAnsi="Times New Roman" w:cs="Times New Roman"/>
          <w:sz w:val="24"/>
          <w:szCs w:val="24"/>
        </w:rPr>
      </w:pPr>
      <w:r w:rsidRPr="00A050EA">
        <w:rPr>
          <w:rFonts w:ascii="Times New Roman" w:eastAsia="Cambria" w:hAnsi="Times New Roman" w:cs="Times New Roman"/>
          <w:sz w:val="24"/>
          <w:szCs w:val="24"/>
        </w:rPr>
        <w:lastRenderedPageBreak/>
        <w:t>KLASA: 024-08/23-003/</w:t>
      </w:r>
      <w:r>
        <w:rPr>
          <w:rFonts w:ascii="Times New Roman" w:eastAsia="Cambria" w:hAnsi="Times New Roman" w:cs="Times New Roman"/>
          <w:sz w:val="24"/>
          <w:szCs w:val="24"/>
        </w:rPr>
        <w:t>1090</w:t>
      </w:r>
    </w:p>
    <w:p w14:paraId="6F7F692A" w14:textId="14F557B9" w:rsidR="00272F55" w:rsidRPr="00A050EA" w:rsidRDefault="00272F55" w:rsidP="00272F55">
      <w:pPr>
        <w:spacing w:line="252" w:lineRule="auto"/>
        <w:jc w:val="both"/>
        <w:rPr>
          <w:rFonts w:ascii="Times New Roman" w:eastAsia="Cambria" w:hAnsi="Times New Roman" w:cs="Times New Roman"/>
          <w:sz w:val="24"/>
          <w:szCs w:val="24"/>
        </w:rPr>
      </w:pPr>
      <w:r w:rsidRPr="00A050EA">
        <w:rPr>
          <w:rFonts w:ascii="Times New Roman" w:eastAsia="Cambria" w:hAnsi="Times New Roman" w:cs="Times New Roman"/>
          <w:sz w:val="24"/>
          <w:szCs w:val="24"/>
        </w:rPr>
        <w:t xml:space="preserve">URBROJ: </w:t>
      </w:r>
      <w:r>
        <w:rPr>
          <w:rFonts w:ascii="Times New Roman" w:eastAsia="Cambria" w:hAnsi="Times New Roman" w:cs="Times New Roman"/>
          <w:sz w:val="24"/>
          <w:szCs w:val="24"/>
        </w:rPr>
        <w:t>251-13-11-1/004</w:t>
      </w:r>
      <w:r w:rsidRPr="00A050EA">
        <w:rPr>
          <w:rFonts w:ascii="Times New Roman" w:eastAsia="Cambria" w:hAnsi="Times New Roman" w:cs="Times New Roman"/>
          <w:sz w:val="24"/>
          <w:szCs w:val="24"/>
        </w:rPr>
        <w:t>-23-2</w:t>
      </w:r>
    </w:p>
    <w:p w14:paraId="05F27017" w14:textId="0D5092A4" w:rsidR="00272F55" w:rsidRPr="00A050EA" w:rsidRDefault="00272F55" w:rsidP="00272F55">
      <w:pPr>
        <w:spacing w:line="252" w:lineRule="auto"/>
        <w:jc w:val="both"/>
        <w:rPr>
          <w:rFonts w:ascii="Times New Roman" w:eastAsia="Cambria" w:hAnsi="Times New Roman" w:cs="Times New Roman"/>
          <w:sz w:val="24"/>
          <w:szCs w:val="24"/>
        </w:rPr>
      </w:pPr>
      <w:r w:rsidRPr="00A050EA">
        <w:rPr>
          <w:rFonts w:ascii="Times New Roman" w:eastAsia="Cambria" w:hAnsi="Times New Roman" w:cs="Times New Roman"/>
          <w:sz w:val="24"/>
          <w:szCs w:val="24"/>
        </w:rPr>
        <w:t xml:space="preserve">Zagreb, </w:t>
      </w:r>
      <w:r>
        <w:rPr>
          <w:rFonts w:ascii="Times New Roman" w:eastAsia="Cambria" w:hAnsi="Times New Roman" w:cs="Times New Roman"/>
          <w:sz w:val="24"/>
          <w:szCs w:val="24"/>
        </w:rPr>
        <w:t>25</w:t>
      </w:r>
      <w:r w:rsidRPr="00A050EA">
        <w:rPr>
          <w:rFonts w:ascii="Times New Roman" w:eastAsia="Cambria" w:hAnsi="Times New Roman" w:cs="Times New Roman"/>
          <w:sz w:val="24"/>
          <w:szCs w:val="24"/>
        </w:rPr>
        <w:t xml:space="preserve">. </w:t>
      </w:r>
      <w:r>
        <w:rPr>
          <w:rFonts w:ascii="Times New Roman" w:eastAsia="Cambria" w:hAnsi="Times New Roman" w:cs="Times New Roman"/>
          <w:sz w:val="24"/>
          <w:szCs w:val="24"/>
        </w:rPr>
        <w:t>svibnja</w:t>
      </w:r>
      <w:r w:rsidRPr="00A050EA">
        <w:rPr>
          <w:rFonts w:ascii="Times New Roman" w:eastAsia="Cambria" w:hAnsi="Times New Roman" w:cs="Times New Roman"/>
          <w:sz w:val="24"/>
          <w:szCs w:val="24"/>
        </w:rPr>
        <w:t xml:space="preserve"> 2023.</w:t>
      </w:r>
    </w:p>
    <w:p w14:paraId="40C2D156" w14:textId="77777777" w:rsidR="00272F55" w:rsidRPr="00A050EA" w:rsidRDefault="00272F55" w:rsidP="00272F55">
      <w:pPr>
        <w:ind w:left="5040"/>
        <w:jc w:val="center"/>
        <w:rPr>
          <w:rFonts w:ascii="Times New Roman" w:eastAsia="Cambria" w:hAnsi="Times New Roman" w:cs="Times New Roman"/>
          <w:sz w:val="24"/>
          <w:szCs w:val="24"/>
        </w:rPr>
      </w:pPr>
    </w:p>
    <w:p w14:paraId="0CE5A5D0" w14:textId="77777777" w:rsidR="00272F55" w:rsidRPr="00A050EA" w:rsidRDefault="00272F55" w:rsidP="00272F55">
      <w:pPr>
        <w:ind w:left="5040"/>
        <w:jc w:val="center"/>
        <w:rPr>
          <w:rFonts w:ascii="Times New Roman" w:eastAsia="Times New Roman" w:hAnsi="Times New Roman" w:cs="Times New Roman"/>
          <w:sz w:val="24"/>
          <w:szCs w:val="24"/>
        </w:rPr>
      </w:pPr>
      <w:r w:rsidRPr="00A050EA">
        <w:rPr>
          <w:rFonts w:ascii="Times New Roman" w:eastAsia="Cambria" w:hAnsi="Times New Roman" w:cs="Times New Roman"/>
          <w:sz w:val="24"/>
          <w:szCs w:val="24"/>
        </w:rPr>
        <w:t xml:space="preserve">          </w:t>
      </w:r>
      <w:r w:rsidRPr="00A050EA">
        <w:rPr>
          <w:rFonts w:ascii="Times New Roman" w:eastAsia="Cambria" w:hAnsi="Times New Roman" w:cs="Times New Roman"/>
          <w:sz w:val="24"/>
          <w:szCs w:val="24"/>
        </w:rPr>
        <w:tab/>
      </w:r>
      <w:r w:rsidRPr="00A050EA">
        <w:rPr>
          <w:rFonts w:ascii="Times New Roman" w:eastAsia="Times New Roman" w:hAnsi="Times New Roman" w:cs="Times New Roman"/>
          <w:sz w:val="24"/>
          <w:szCs w:val="24"/>
        </w:rPr>
        <w:t>Predsjednica</w:t>
      </w:r>
    </w:p>
    <w:p w14:paraId="6116E0AC" w14:textId="77777777" w:rsidR="00272F55" w:rsidRPr="00A050EA" w:rsidRDefault="00272F55" w:rsidP="00272F55">
      <w:pPr>
        <w:ind w:left="4536"/>
        <w:jc w:val="center"/>
        <w:rPr>
          <w:rFonts w:ascii="Times New Roman" w:eastAsia="Times New Roman" w:hAnsi="Times New Roman" w:cs="Times New Roman"/>
          <w:sz w:val="24"/>
          <w:szCs w:val="24"/>
        </w:rPr>
      </w:pPr>
      <w:r w:rsidRPr="00A050EA">
        <w:rPr>
          <w:rFonts w:ascii="Times New Roman" w:eastAsia="Times New Roman" w:hAnsi="Times New Roman" w:cs="Times New Roman"/>
          <w:sz w:val="24"/>
          <w:szCs w:val="24"/>
        </w:rPr>
        <w:t xml:space="preserve">       </w:t>
      </w:r>
      <w:r w:rsidRPr="00A050EA">
        <w:rPr>
          <w:rFonts w:ascii="Times New Roman" w:eastAsia="Times New Roman" w:hAnsi="Times New Roman" w:cs="Times New Roman"/>
          <w:sz w:val="24"/>
          <w:szCs w:val="24"/>
        </w:rPr>
        <w:tab/>
      </w:r>
      <w:r w:rsidRPr="00A050EA">
        <w:rPr>
          <w:rFonts w:ascii="Times New Roman" w:eastAsia="Times New Roman" w:hAnsi="Times New Roman" w:cs="Times New Roman"/>
          <w:sz w:val="24"/>
          <w:szCs w:val="24"/>
        </w:rPr>
        <w:tab/>
        <w:t>Vijeća Mjesnog odbora</w:t>
      </w:r>
    </w:p>
    <w:p w14:paraId="45B60498" w14:textId="77777777" w:rsidR="00272F55" w:rsidRPr="00A050EA" w:rsidRDefault="00272F55" w:rsidP="00272F55">
      <w:pPr>
        <w:ind w:left="4536"/>
        <w:jc w:val="center"/>
        <w:rPr>
          <w:rFonts w:ascii="Times New Roman" w:eastAsia="Times New Roman" w:hAnsi="Times New Roman" w:cs="Times New Roman"/>
          <w:sz w:val="24"/>
          <w:szCs w:val="24"/>
        </w:rPr>
      </w:pPr>
      <w:r w:rsidRPr="00A050EA">
        <w:rPr>
          <w:rFonts w:ascii="Times New Roman" w:eastAsia="Times New Roman" w:hAnsi="Times New Roman" w:cs="Times New Roman"/>
          <w:sz w:val="24"/>
          <w:szCs w:val="24"/>
        </w:rPr>
        <w:t xml:space="preserve">       </w:t>
      </w:r>
      <w:r w:rsidRPr="00A050EA">
        <w:rPr>
          <w:rFonts w:ascii="Times New Roman" w:eastAsia="Times New Roman" w:hAnsi="Times New Roman" w:cs="Times New Roman"/>
          <w:sz w:val="24"/>
          <w:szCs w:val="24"/>
        </w:rPr>
        <w:tab/>
      </w:r>
      <w:r w:rsidRPr="00A050EA">
        <w:rPr>
          <w:rFonts w:ascii="Times New Roman" w:eastAsia="Times New Roman" w:hAnsi="Times New Roman" w:cs="Times New Roman"/>
          <w:sz w:val="24"/>
          <w:szCs w:val="24"/>
        </w:rPr>
        <w:tab/>
        <w:t>„Kralj Zvonimir“</w:t>
      </w:r>
    </w:p>
    <w:p w14:paraId="72DB1A73" w14:textId="77777777" w:rsidR="00272F55" w:rsidRPr="00A050EA" w:rsidRDefault="00272F55" w:rsidP="00272F55">
      <w:pPr>
        <w:ind w:left="4536"/>
        <w:jc w:val="center"/>
        <w:rPr>
          <w:rFonts w:ascii="Times New Roman" w:eastAsia="Times New Roman" w:hAnsi="Times New Roman" w:cs="Times New Roman"/>
          <w:sz w:val="24"/>
          <w:szCs w:val="24"/>
        </w:rPr>
      </w:pPr>
      <w:r w:rsidRPr="00A050EA">
        <w:rPr>
          <w:rFonts w:ascii="Times New Roman" w:eastAsia="Times New Roman" w:hAnsi="Times New Roman" w:cs="Times New Roman"/>
          <w:sz w:val="24"/>
          <w:szCs w:val="24"/>
        </w:rPr>
        <w:t xml:space="preserve">   </w:t>
      </w:r>
    </w:p>
    <w:p w14:paraId="5A92A8CF" w14:textId="4F998A38" w:rsidR="00272F55" w:rsidRPr="00244E93" w:rsidRDefault="00272F55" w:rsidP="00272F55">
      <w:pPr>
        <w:ind w:left="5256" w:firstLine="504"/>
        <w:jc w:val="center"/>
        <w:rPr>
          <w:rFonts w:ascii="Times New Roman" w:hAnsi="Times New Roman" w:cs="Times New Roman"/>
          <w:sz w:val="24"/>
          <w:szCs w:val="24"/>
        </w:rPr>
      </w:pPr>
      <w:r w:rsidRPr="00A050EA">
        <w:rPr>
          <w:rFonts w:ascii="Times New Roman" w:eastAsia="Times New Roman" w:hAnsi="Times New Roman" w:cs="Times New Roman"/>
          <w:sz w:val="24"/>
          <w:szCs w:val="24"/>
        </w:rPr>
        <w:t>Marija Krnić</w:t>
      </w:r>
      <w:r w:rsidR="008515E6">
        <w:rPr>
          <w:rFonts w:ascii="Times New Roman" w:eastAsia="Times New Roman" w:hAnsi="Times New Roman" w:cs="Times New Roman"/>
          <w:sz w:val="24"/>
          <w:szCs w:val="24"/>
        </w:rPr>
        <w:t>, v.r.</w:t>
      </w:r>
      <w:bookmarkStart w:id="2" w:name="_GoBack"/>
      <w:bookmarkEnd w:id="2"/>
    </w:p>
    <w:p w14:paraId="00000067" w14:textId="77777777" w:rsidR="00725061" w:rsidRPr="00055747" w:rsidRDefault="00725061" w:rsidP="00272F55">
      <w:pPr>
        <w:spacing w:line="252" w:lineRule="auto"/>
        <w:jc w:val="both"/>
        <w:rPr>
          <w:rFonts w:ascii="Times New Roman" w:hAnsi="Times New Roman" w:cs="Times New Roman"/>
          <w:sz w:val="24"/>
          <w:szCs w:val="24"/>
        </w:rPr>
      </w:pPr>
    </w:p>
    <w:sectPr w:rsidR="00725061" w:rsidRPr="00055747" w:rsidSect="00690404">
      <w:footerReference w:type="default" r:id="rId8"/>
      <w:pgSz w:w="11906" w:h="16838"/>
      <w:pgMar w:top="1440" w:right="1133"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45CBA" w14:textId="77777777" w:rsidR="007D1794" w:rsidRDefault="007D1794">
      <w:r>
        <w:separator/>
      </w:r>
    </w:p>
  </w:endnote>
  <w:endnote w:type="continuationSeparator" w:id="0">
    <w:p w14:paraId="6AAE0D3E" w14:textId="77777777" w:rsidR="007D1794" w:rsidRDefault="007D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8" w14:textId="6926C155" w:rsidR="00725061" w:rsidRDefault="00B077CD">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8515E6">
      <w:rPr>
        <w:noProof/>
        <w:color w:val="000000"/>
      </w:rPr>
      <w:t>33</w:t>
    </w:r>
    <w:r>
      <w:rPr>
        <w:color w:val="000000"/>
      </w:rPr>
      <w:fldChar w:fldCharType="end"/>
    </w:r>
  </w:p>
  <w:p w14:paraId="00000069" w14:textId="77777777" w:rsidR="00725061" w:rsidRDefault="00725061">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FC5BF" w14:textId="77777777" w:rsidR="007D1794" w:rsidRDefault="007D1794">
      <w:r>
        <w:separator/>
      </w:r>
    </w:p>
  </w:footnote>
  <w:footnote w:type="continuationSeparator" w:id="0">
    <w:p w14:paraId="42057BD2" w14:textId="77777777" w:rsidR="007D1794" w:rsidRDefault="007D1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4DA26EC"/>
    <w:multiLevelType w:val="multilevel"/>
    <w:tmpl w:val="E2987A8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762215"/>
    <w:multiLevelType w:val="multilevel"/>
    <w:tmpl w:val="77D0E27A"/>
    <w:lvl w:ilvl="0">
      <w:start w:val="1"/>
      <w:numFmt w:val="decimal"/>
      <w:lvlText w:val="%1."/>
      <w:lvlJc w:val="left"/>
      <w:pPr>
        <w:ind w:left="644" w:hanging="359"/>
      </w:pPr>
      <w:rPr>
        <w:b w:val="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15:restartNumberingAfterBreak="0">
    <w:nsid w:val="3E323BF1"/>
    <w:multiLevelType w:val="multilevel"/>
    <w:tmpl w:val="B4106958"/>
    <w:lvl w:ilvl="0">
      <w:start w:val="1"/>
      <w:numFmt w:val="decimal"/>
      <w:lvlText w:val="%1."/>
      <w:lvlJc w:val="left"/>
      <w:pPr>
        <w:ind w:left="1320" w:hanging="360"/>
      </w:pPr>
    </w:lvl>
    <w:lvl w:ilvl="1">
      <w:start w:val="8"/>
      <w:numFmt w:val="bullet"/>
      <w:lvlText w:val="-"/>
      <w:lvlJc w:val="left"/>
      <w:pPr>
        <w:ind w:left="2040" w:hanging="360"/>
      </w:pPr>
      <w:rPr>
        <w:rFonts w:ascii="Times New Roman" w:eastAsia="Times New Roman" w:hAnsi="Times New Roman" w:cs="Times New Roman"/>
      </w:r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7" w15:restartNumberingAfterBreak="0">
    <w:nsid w:val="470C4A32"/>
    <w:multiLevelType w:val="hybridMultilevel"/>
    <w:tmpl w:val="FC505388"/>
    <w:lvl w:ilvl="0" w:tplc="ED5A433E">
      <w:start w:val="1"/>
      <w:numFmt w:val="decimal"/>
      <w:lvlText w:val="(%1)"/>
      <w:lvlJc w:val="left"/>
      <w:pPr>
        <w:ind w:left="1080" w:hanging="360"/>
      </w:pPr>
      <w:rPr>
        <w:rFonts w:hint="default"/>
        <w:i w:val="0"/>
        <w:iCs/>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0"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11"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2" w15:restartNumberingAfterBreak="0">
    <w:nsid w:val="77C04C86"/>
    <w:multiLevelType w:val="multilevel"/>
    <w:tmpl w:val="03EA8154"/>
    <w:lvl w:ilvl="0">
      <w:start w:val="1"/>
      <w:numFmt w:val="decimal"/>
      <w:lvlText w:val="%1."/>
      <w:lvlJc w:val="left"/>
      <w:pPr>
        <w:ind w:left="1353" w:hanging="359"/>
      </w:pPr>
      <w:rPr>
        <w:i w:val="0"/>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3" w15:restartNumberingAfterBreak="0">
    <w:nsid w:val="7A056472"/>
    <w:multiLevelType w:val="multilevel"/>
    <w:tmpl w:val="641880E4"/>
    <w:lvl w:ilvl="0">
      <w:start w:val="1"/>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abstractNumId w:val="4"/>
  </w:num>
  <w:num w:numId="2">
    <w:abstractNumId w:val="15"/>
  </w:num>
  <w:num w:numId="3">
    <w:abstractNumId w:val="1"/>
  </w:num>
  <w:num w:numId="4">
    <w:abstractNumId w:val="2"/>
  </w:num>
  <w:num w:numId="5">
    <w:abstractNumId w:val="9"/>
  </w:num>
  <w:num w:numId="6">
    <w:abstractNumId w:val="14"/>
  </w:num>
  <w:num w:numId="7">
    <w:abstractNumId w:val="7"/>
  </w:num>
  <w:num w:numId="8">
    <w:abstractNumId w:va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6"/>
  </w:num>
  <w:num w:numId="12">
    <w:abstractNumId w:val="13"/>
  </w:num>
  <w:num w:numId="13">
    <w:abstractNumId w:val="3"/>
  </w:num>
  <w:num w:numId="14">
    <w:abstractNumId w:val="5"/>
  </w:num>
  <w:num w:numId="15">
    <w:abstractNumId w:val="12"/>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061"/>
    <w:rsid w:val="00055747"/>
    <w:rsid w:val="00115C21"/>
    <w:rsid w:val="00272F55"/>
    <w:rsid w:val="003F59B6"/>
    <w:rsid w:val="00402C2A"/>
    <w:rsid w:val="00690404"/>
    <w:rsid w:val="00725061"/>
    <w:rsid w:val="007D1794"/>
    <w:rsid w:val="008515E6"/>
    <w:rsid w:val="00B077CD"/>
    <w:rsid w:val="00CB26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381F7"/>
  <w15:docId w15:val="{B8414357-0D3C-41AE-AB03-3FADE9700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77B9"/>
  </w:style>
  <w:style w:type="paragraph" w:styleId="Heading1">
    <w:name w:val="heading 1"/>
    <w:basedOn w:val="Normal"/>
    <w:next w:val="Normal"/>
    <w:link w:val="Heading1Char"/>
    <w:uiPriority w:val="9"/>
    <w:qFormat/>
    <w:rsid w:val="00980B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42667"/>
    <w:pPr>
      <w:ind w:left="720"/>
      <w:contextualSpacing/>
    </w:pPr>
    <w:rPr>
      <w:rFonts w:ascii="Times New Roman" w:eastAsia="Times New Roman" w:hAnsi="Times New Roman" w:cs="Times New Roman"/>
      <w:sz w:val="24"/>
      <w:szCs w:val="24"/>
    </w:rPr>
  </w:style>
  <w:style w:type="paragraph" w:customStyle="1" w:styleId="Odlomakpopisa1">
    <w:name w:val="Odlomak popisa1"/>
    <w:basedOn w:val="Normal"/>
    <w:rsid w:val="00980B93"/>
    <w:pPr>
      <w:spacing w:before="100" w:beforeAutospacing="1" w:after="100" w:afterAutospacing="1"/>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80B93"/>
    <w:rPr>
      <w:rFonts w:asciiTheme="majorHAnsi" w:eastAsiaTheme="majorEastAsia" w:hAnsiTheme="majorHAnsi" w:cstheme="majorBidi"/>
      <w:color w:val="2F5496" w:themeColor="accent1" w:themeShade="BF"/>
      <w:sz w:val="32"/>
      <w:szCs w:val="32"/>
      <w:lang w:eastAsia="hr-HR"/>
    </w:rPr>
  </w:style>
  <w:style w:type="paragraph" w:styleId="NoSpacing">
    <w:name w:val="No Spacing"/>
    <w:uiPriority w:val="1"/>
    <w:qFormat/>
    <w:rsid w:val="007451E3"/>
  </w:style>
  <w:style w:type="character" w:customStyle="1" w:styleId="txt">
    <w:name w:val="txt"/>
    <w:basedOn w:val="DefaultParagraphFont"/>
    <w:rsid w:val="00A62766"/>
  </w:style>
  <w:style w:type="character" w:styleId="Hyperlink">
    <w:name w:val="Hyperlink"/>
    <w:basedOn w:val="DefaultParagraphFont"/>
    <w:uiPriority w:val="99"/>
    <w:semiHidden/>
    <w:unhideWhenUsed/>
    <w:rsid w:val="00A62766"/>
    <w:rPr>
      <w:color w:val="0000FF"/>
      <w:u w:val="single"/>
    </w:rPr>
  </w:style>
  <w:style w:type="character" w:styleId="Strong">
    <w:name w:val="Strong"/>
    <w:basedOn w:val="DefaultParagraphFont"/>
    <w:uiPriority w:val="22"/>
    <w:qFormat/>
    <w:rsid w:val="00A62766"/>
    <w:rPr>
      <w:b/>
      <w:bCs/>
    </w:rPr>
  </w:style>
  <w:style w:type="paragraph" w:styleId="Header">
    <w:name w:val="header"/>
    <w:basedOn w:val="Normal"/>
    <w:link w:val="HeaderChar"/>
    <w:unhideWhenUsed/>
    <w:rsid w:val="0071551D"/>
    <w:pPr>
      <w:tabs>
        <w:tab w:val="center" w:pos="4513"/>
        <w:tab w:val="right" w:pos="9026"/>
      </w:tabs>
    </w:pPr>
  </w:style>
  <w:style w:type="character" w:customStyle="1" w:styleId="HeaderChar">
    <w:name w:val="Header Char"/>
    <w:basedOn w:val="DefaultParagraphFont"/>
    <w:link w:val="Header"/>
    <w:rsid w:val="0071551D"/>
    <w:rPr>
      <w:rFonts w:ascii="Arial" w:eastAsia="Arial" w:hAnsi="Arial" w:cs="Arial"/>
      <w:lang w:eastAsia="hr-HR"/>
    </w:rPr>
  </w:style>
  <w:style w:type="paragraph" w:styleId="Footer">
    <w:name w:val="footer"/>
    <w:basedOn w:val="Normal"/>
    <w:link w:val="FooterChar"/>
    <w:unhideWhenUsed/>
    <w:rsid w:val="0071551D"/>
    <w:pPr>
      <w:tabs>
        <w:tab w:val="center" w:pos="4513"/>
        <w:tab w:val="right" w:pos="9026"/>
      </w:tabs>
    </w:pPr>
  </w:style>
  <w:style w:type="character" w:customStyle="1" w:styleId="FooterChar">
    <w:name w:val="Footer Char"/>
    <w:basedOn w:val="DefaultParagraphFont"/>
    <w:link w:val="Footer"/>
    <w:rsid w:val="0071551D"/>
    <w:rPr>
      <w:rFonts w:ascii="Arial" w:eastAsia="Arial" w:hAnsi="Arial" w:cs="Arial"/>
      <w:lang w:eastAsia="hr-HR"/>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numbering" w:customStyle="1" w:styleId="NoList1">
    <w:name w:val="No List1"/>
    <w:next w:val="NoList"/>
    <w:semiHidden/>
    <w:rsid w:val="00402C2A"/>
  </w:style>
  <w:style w:type="paragraph" w:styleId="BodyText2">
    <w:name w:val="Body Text 2"/>
    <w:basedOn w:val="Normal"/>
    <w:link w:val="BodyText2Char"/>
    <w:rsid w:val="00402C2A"/>
    <w:pPr>
      <w:jc w:val="both"/>
    </w:pPr>
    <w:rPr>
      <w:rFonts w:ascii="Times New Roman" w:eastAsia="Times New Roman" w:hAnsi="Times New Roman" w:cs="Times New Roman"/>
      <w:color w:val="000000"/>
      <w:sz w:val="24"/>
      <w:szCs w:val="24"/>
      <w:lang w:eastAsia="en-US"/>
    </w:rPr>
  </w:style>
  <w:style w:type="character" w:customStyle="1" w:styleId="BodyText2Char">
    <w:name w:val="Body Text 2 Char"/>
    <w:basedOn w:val="DefaultParagraphFont"/>
    <w:link w:val="BodyText2"/>
    <w:rsid w:val="00402C2A"/>
    <w:rPr>
      <w:rFonts w:ascii="Times New Roman" w:eastAsia="Times New Roman" w:hAnsi="Times New Roman" w:cs="Times New Roman"/>
      <w:color w:val="000000"/>
      <w:sz w:val="24"/>
      <w:szCs w:val="24"/>
      <w:lang w:eastAsia="en-US"/>
    </w:rPr>
  </w:style>
  <w:style w:type="paragraph" w:styleId="BalloonText">
    <w:name w:val="Balloon Text"/>
    <w:basedOn w:val="Normal"/>
    <w:link w:val="BalloonTextChar"/>
    <w:rsid w:val="00402C2A"/>
    <w:rPr>
      <w:rFonts w:ascii="Segoe UI" w:eastAsia="Times New Roman" w:hAnsi="Segoe UI" w:cs="Segoe UI"/>
      <w:color w:val="000000"/>
      <w:sz w:val="18"/>
      <w:szCs w:val="18"/>
      <w:lang w:eastAsia="en-US"/>
    </w:rPr>
  </w:style>
  <w:style w:type="character" w:customStyle="1" w:styleId="BalloonTextChar">
    <w:name w:val="Balloon Text Char"/>
    <w:basedOn w:val="DefaultParagraphFont"/>
    <w:link w:val="BalloonText"/>
    <w:rsid w:val="00402C2A"/>
    <w:rPr>
      <w:rFonts w:ascii="Segoe UI" w:eastAsia="Times New Roman" w:hAnsi="Segoe UI" w:cs="Segoe U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167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QVcWA+w4snZPCaN/XyzgHcdY3A==">CgMxLjAyCGguZ2pkZ3hzMgloLjMwajB6bGw4AHIhMU5hYUMzQ09NREhhdFcwOGRaR0M4cmlMZERkQ0VfRnQy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11911</Words>
  <Characters>67896</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Henigman</dc:creator>
  <cp:lastModifiedBy>Nenad Kranjčec</cp:lastModifiedBy>
  <cp:revision>5</cp:revision>
  <dcterms:created xsi:type="dcterms:W3CDTF">2023-06-23T06:42:00Z</dcterms:created>
  <dcterms:modified xsi:type="dcterms:W3CDTF">2023-07-25T11:44:00Z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1517557759</vt:i4>
  </property>
</Properties>
</file>