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932C0E">
      <w:pPr>
        <w:rPr>
          <w:rFonts w:ascii="Times New Roman" w:hAnsi="Times New Roman" w:cs="Times New Roman"/>
          <w:sz w:val="24"/>
          <w:szCs w:val="24"/>
        </w:rPr>
      </w:pPr>
    </w:p>
    <w:p w:rsidR="004E422A" w:rsidRDefault="004E422A">
      <w:pPr>
        <w:rPr>
          <w:rFonts w:ascii="Times New Roman" w:hAnsi="Times New Roman" w:cs="Times New Roman"/>
          <w:sz w:val="24"/>
          <w:szCs w:val="24"/>
        </w:rPr>
      </w:pPr>
    </w:p>
    <w:p w:rsidR="004E422A" w:rsidRDefault="004E422A">
      <w:pPr>
        <w:rPr>
          <w:rFonts w:ascii="Times New Roman" w:hAnsi="Times New Roman" w:cs="Times New Roman"/>
          <w:sz w:val="24"/>
          <w:szCs w:val="24"/>
        </w:rPr>
      </w:pPr>
    </w:p>
    <w:p w:rsidR="004E422A" w:rsidRDefault="004E422A" w:rsidP="004E422A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sjednice Vijeća Mjesnog odbora Odranski Strmec, održane 14. veljače 2022., s početkom u 17:30 sati.</w:t>
      </w: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09. sjednicu te predlaže da se prije utvrđivanja dnevnog reda usvoji zapisnik 08. sjednice Vijeća. Vijeće je zatražilo da se u zapisnik za točku 7. glede predstavke Nikole Barišića za nogostup u Strmečkoj cesti, navede da Nikola Barišić nije vlasnik niti jedne čestice kroz koju ide nogostup i da nije </w:t>
      </w:r>
      <w:r w:rsidR="0068153B">
        <w:rPr>
          <w:rFonts w:ascii="Times New Roman" w:hAnsi="Times New Roman" w:cs="Times New Roman"/>
          <w:sz w:val="24"/>
          <w:szCs w:val="24"/>
        </w:rPr>
        <w:t>kompetetantan u daljnjem postupku.</w:t>
      </w: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</w:t>
      </w:r>
      <w:r w:rsidR="006815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“za“) usvojen je zapisnik 0</w:t>
      </w:r>
      <w:r w:rsidR="00F6764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. sjednice Vijeća.</w:t>
      </w:r>
    </w:p>
    <w:p w:rsidR="004E422A" w:rsidRDefault="004E422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22A" w:rsidRDefault="00F6764A" w:rsidP="004E42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4E422A">
        <w:rPr>
          <w:rFonts w:ascii="Times New Roman" w:hAnsi="Times New Roman" w:cs="Times New Roman"/>
          <w:sz w:val="24"/>
          <w:szCs w:val="24"/>
        </w:rPr>
        <w:t xml:space="preserve">Vijeća predlaže sljedeći  </w:t>
      </w:r>
    </w:p>
    <w:p w:rsidR="00F6764A" w:rsidRDefault="00F6764A" w:rsidP="004E4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64A" w:rsidRP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</w:t>
      </w: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6764A" w:rsidRP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o konačnom prijedlogu prioriteta za Plan komunalnih aktivnosti 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Gradske četvrti Brezovica za 2022.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 prijedlogu asfaltiranja ulica iz sredstava asfalterskog programa iz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Plana malih komunalnih akcija MO Odranski Strmec za 2022.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utrošku sredstava s pozicije „ostali nespomenuti rashodi poslovanja“</w:t>
      </w:r>
    </w:p>
    <w:p w:rsid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>4. Obavijesti, pitanja i prijedlozi</w:t>
      </w:r>
    </w:p>
    <w:p w:rsid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konačnom prijedlogu prioriteta za Plan komunalnih aktivnosti  Gradske četvrti Brezovica za 2022.</w:t>
      </w: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6764A" w:rsidRPr="00F6764A" w:rsidRDefault="00F6764A" w:rsidP="00F67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konačnom  prijedloga prioriteta za Plan komunalnih aktivnosti</w:t>
      </w:r>
    </w:p>
    <w:p w:rsidR="00F6764A" w:rsidRPr="00F6764A" w:rsidRDefault="00F6764A" w:rsidP="00F67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za 2022.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F6764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predlaže Vijeću Gradske četvrti Brezovica da u Plan komunalnih aktivnosti Gradske četvrti za 2022. godinu uvrsti sljedeće akcije na području Mjesnog odbora Odranski Strmec:</w:t>
      </w:r>
    </w:p>
    <w:p w:rsidR="00F6764A" w:rsidRP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I..  ODVODNJA OTPADNIH VODA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32"/>
        <w:gridCol w:w="1350"/>
        <w:gridCol w:w="2018"/>
      </w:tblGrid>
      <w:tr w:rsidR="00F6764A" w:rsidRPr="00F6764A" w:rsidTr="00F155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vrijednost</w:t>
            </w:r>
          </w:p>
        </w:tc>
      </w:tr>
      <w:tr w:rsidR="00F6764A" w:rsidRPr="00F6764A" w:rsidTr="00F15580">
        <w:trPr>
          <w:trHeight w:val="5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Odranski Strmec, Strmečka cesta 57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priključak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30.000,00</w:t>
            </w:r>
          </w:p>
        </w:tc>
      </w:tr>
      <w:tr w:rsidR="00F6764A" w:rsidRPr="00F6764A" w:rsidTr="00F15580">
        <w:trPr>
          <w:trHeight w:val="554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</w:tbl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JAVNOPROMETNE POVRŠINE I OBJEKTI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1823"/>
        <w:gridCol w:w="3841"/>
        <w:gridCol w:w="1514"/>
        <w:gridCol w:w="1296"/>
      </w:tblGrid>
      <w:tr w:rsidR="00F6764A" w:rsidRPr="00F6764A" w:rsidTr="00F155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Opis  </w:t>
            </w: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Količina </w:t>
            </w: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(duljina i širina) u metrima)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vrijednost</w:t>
            </w:r>
          </w:p>
        </w:tc>
      </w:tr>
      <w:tr w:rsidR="00F6764A" w:rsidRPr="00F6764A" w:rsidTr="00F15580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Navoženje kamenog materijala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200.000,00</w:t>
            </w:r>
          </w:p>
        </w:tc>
      </w:tr>
    </w:tbl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IGRALIŠTA I ZELENE POVRŠINE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32"/>
        <w:gridCol w:w="1395"/>
        <w:gridCol w:w="1973"/>
      </w:tblGrid>
      <w:tr w:rsidR="00F6764A" w:rsidRPr="00F6764A" w:rsidTr="00F155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vrijednost</w:t>
            </w:r>
          </w:p>
        </w:tc>
      </w:tr>
      <w:tr w:rsidR="00F6764A" w:rsidRPr="00F6764A" w:rsidTr="00F15580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NK Omladinac, Hrastina bb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Unutarnje i vanjsko uređivanje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100.000,00</w:t>
            </w:r>
          </w:p>
        </w:tc>
      </w:tr>
      <w:tr w:rsidR="00F6764A" w:rsidRPr="00F6764A" w:rsidTr="00F15580">
        <w:trPr>
          <w:trHeight w:val="16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Odranski Strmec, Strmečka cesta 57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Projektiranje  i postava nadstrešnice za </w:t>
            </w:r>
          </w:p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bicikle na lijevoj strani društvenog doma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50.000,00</w:t>
            </w:r>
          </w:p>
        </w:tc>
      </w:tr>
      <w:tr w:rsidR="00F6764A" w:rsidRPr="00F6764A" w:rsidTr="00F15580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Hrastina street work out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12.500,00</w:t>
            </w:r>
          </w:p>
        </w:tc>
      </w:tr>
      <w:tr w:rsidR="00F6764A" w:rsidRPr="00F6764A" w:rsidTr="00F15580">
        <w:trPr>
          <w:trHeight w:val="24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Črnilo street work out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12.500,00</w:t>
            </w:r>
          </w:p>
        </w:tc>
      </w:tr>
    </w:tbl>
    <w:p w:rsid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JAVNA RASVJETA</w:t>
      </w:r>
    </w:p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976"/>
        <w:gridCol w:w="2004"/>
        <w:gridCol w:w="6"/>
        <w:gridCol w:w="1179"/>
        <w:gridCol w:w="2073"/>
        <w:gridCol w:w="226"/>
      </w:tblGrid>
      <w:tr w:rsidR="00F6764A" w:rsidRPr="00F6764A" w:rsidTr="00F15580">
        <w:trPr>
          <w:gridAfter w:val="1"/>
          <w:wAfter w:w="226" w:type="dxa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vrijednost</w:t>
            </w:r>
          </w:p>
        </w:tc>
      </w:tr>
      <w:tr w:rsidR="00F6764A" w:rsidRPr="00F6764A" w:rsidTr="00F15580">
        <w:trPr>
          <w:gridAfter w:val="1"/>
          <w:wAfter w:w="226" w:type="dxa"/>
          <w:trHeight w:val="67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Mali Grm do Grančarskog VI. odvojka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 javne rasvjete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400m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30.000,00</w:t>
            </w:r>
          </w:p>
        </w:tc>
      </w:tr>
      <w:tr w:rsidR="00F6764A" w:rsidRPr="00F6764A" w:rsidTr="00F15580">
        <w:trPr>
          <w:gridAfter w:val="1"/>
          <w:wAfter w:w="226" w:type="dxa"/>
          <w:trHeight w:val="55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Hrastina prema Amerikanskoj ulici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Projektiranje javne </w:t>
            </w:r>
          </w:p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rasvjete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30.000,00</w:t>
            </w:r>
          </w:p>
        </w:tc>
      </w:tr>
      <w:tr w:rsidR="00F6764A" w:rsidRPr="00F6764A" w:rsidTr="00F15580">
        <w:trPr>
          <w:gridAfter w:val="1"/>
          <w:wAfter w:w="226" w:type="dxa"/>
          <w:trHeight w:val="44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Strmečka cesta od ulice Regelji do Hudobičkog I. odvojka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 javne rasvjete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620m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30.000,00</w:t>
            </w:r>
          </w:p>
        </w:tc>
      </w:tr>
      <w:tr w:rsidR="00F6764A" w:rsidRPr="00F6764A" w:rsidTr="00F15580">
        <w:trPr>
          <w:trHeight w:val="889"/>
        </w:trPr>
        <w:tc>
          <w:tcPr>
            <w:tcW w:w="92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IV. PROSTORI MJESNE SAMOUPRAVE</w:t>
            </w:r>
          </w:p>
        </w:tc>
      </w:tr>
    </w:tbl>
    <w:p w:rsidR="00F6764A" w:rsidRP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25"/>
        <w:gridCol w:w="7"/>
        <w:gridCol w:w="1343"/>
        <w:gridCol w:w="7"/>
        <w:gridCol w:w="2018"/>
      </w:tblGrid>
      <w:tr w:rsidR="00F6764A" w:rsidRPr="00F6764A" w:rsidTr="00F155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vrijednost</w:t>
            </w:r>
          </w:p>
        </w:tc>
      </w:tr>
      <w:tr w:rsidR="00F6764A" w:rsidRPr="00F6764A" w:rsidTr="00F15580">
        <w:trPr>
          <w:trHeight w:val="5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Odranski Strmec, Strmečka cesta 57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Zatvaranje stepeništa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50.000,00</w:t>
            </w:r>
          </w:p>
        </w:tc>
      </w:tr>
      <w:tr w:rsidR="00F6764A" w:rsidRPr="00F6764A" w:rsidTr="00F15580">
        <w:trPr>
          <w:trHeight w:val="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Odranski Strmec, Strmečka cesta 57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Pivski kompleti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15.000,00</w:t>
            </w:r>
          </w:p>
        </w:tc>
      </w:tr>
      <w:tr w:rsidR="00F6764A" w:rsidRPr="00F6764A" w:rsidTr="00F15580">
        <w:trPr>
          <w:trHeight w:val="58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Odranski Strmec, Strmečka cesta 57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Stolovi i stolice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4A" w:rsidRPr="00F6764A" w:rsidRDefault="00F6764A" w:rsidP="00F6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6764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100.000,00</w:t>
            </w:r>
          </w:p>
        </w:tc>
      </w:tr>
    </w:tbl>
    <w:p w:rsid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Prijedlog Zaključka o prijedlogu asfaltiranja ulica iz sredstava asfalterskog programa iz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676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MO Odranski Strmec za 2022.</w:t>
      </w: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F6764A" w:rsidRDefault="00F6764A" w:rsidP="00F67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F6764A" w:rsidRDefault="00F6764A" w:rsidP="00F6764A">
      <w:pPr>
        <w:jc w:val="both"/>
      </w:pPr>
    </w:p>
    <w:p w:rsidR="00F6764A" w:rsidRPr="00F6764A" w:rsidRDefault="00F6764A" w:rsidP="00F67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4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6764A" w:rsidRPr="00F6764A" w:rsidRDefault="00F6764A" w:rsidP="00F67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4A">
        <w:rPr>
          <w:rFonts w:ascii="Times New Roman" w:hAnsi="Times New Roman" w:cs="Times New Roman"/>
          <w:b/>
          <w:sz w:val="24"/>
          <w:szCs w:val="24"/>
        </w:rPr>
        <w:t>o prijedlogu asfaltiranja ulica iz sredstava asfalterskog programa iz Plana malih komunalnih akcija Mjesnog odbora Odranski Strmec u 2022.</w:t>
      </w:r>
    </w:p>
    <w:p w:rsidR="00F6764A" w:rsidRP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  <w:r w:rsidRPr="00F6764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6764A">
        <w:rPr>
          <w:rFonts w:ascii="Times New Roman" w:hAnsi="Times New Roman" w:cs="Times New Roman"/>
          <w:sz w:val="24"/>
          <w:szCs w:val="24"/>
        </w:rPr>
        <w:t>Vijeće Mjesnog odbora Odranski Strmec razmotrilo potrebu redovitog održavanja nerazvrstanih cesta na području Mjesnog odbora Odranski Strmec.</w:t>
      </w:r>
    </w:p>
    <w:p w:rsidR="00F6764A" w:rsidRPr="00F6764A" w:rsidRDefault="00F6764A" w:rsidP="00F67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64A">
        <w:rPr>
          <w:rFonts w:ascii="Times New Roman" w:hAnsi="Times New Roman" w:cs="Times New Roman"/>
          <w:sz w:val="24"/>
          <w:szCs w:val="24"/>
        </w:rPr>
        <w:t xml:space="preserve">      2. Vijeće predlaže da se iz Plana malih komunalnih akcija Mjesnog odbora Odranski </w:t>
      </w:r>
    </w:p>
    <w:p w:rsidR="00F6764A" w:rsidRPr="00F6764A" w:rsidRDefault="00F6764A" w:rsidP="00F67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64A">
        <w:rPr>
          <w:rFonts w:ascii="Times New Roman" w:hAnsi="Times New Roman" w:cs="Times New Roman"/>
          <w:sz w:val="24"/>
          <w:szCs w:val="24"/>
        </w:rPr>
        <w:t xml:space="preserve">          Strmec  u   2022., odn. iz asfalterskog programa asfaltira slijedeću nerazvrstanu </w:t>
      </w:r>
    </w:p>
    <w:p w:rsidR="00F6764A" w:rsidRP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  <w:r w:rsidRPr="00F6764A">
        <w:rPr>
          <w:rFonts w:ascii="Times New Roman" w:hAnsi="Times New Roman" w:cs="Times New Roman"/>
          <w:sz w:val="24"/>
          <w:szCs w:val="24"/>
        </w:rPr>
        <w:t xml:space="preserve">          cestu: </w:t>
      </w:r>
    </w:p>
    <w:p w:rsidR="00F6764A" w:rsidRP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  <w:r w:rsidRPr="00F6764A">
        <w:rPr>
          <w:rFonts w:ascii="Times New Roman" w:hAnsi="Times New Roman" w:cs="Times New Roman"/>
          <w:sz w:val="24"/>
          <w:szCs w:val="24"/>
        </w:rPr>
        <w:t xml:space="preserve">          a)  ulica Jantoleki, d=400m, š=3m</w:t>
      </w:r>
    </w:p>
    <w:p w:rsid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764A" w:rsidRP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764A" w:rsidRPr="00F6764A" w:rsidRDefault="00F6764A" w:rsidP="00F6764A">
      <w:pPr>
        <w:jc w:val="both"/>
        <w:rPr>
          <w:rFonts w:ascii="Times New Roman" w:hAnsi="Times New Roman" w:cs="Times New Roman"/>
          <w:sz w:val="24"/>
          <w:szCs w:val="24"/>
        </w:rPr>
      </w:pPr>
      <w:r w:rsidRPr="00F6764A">
        <w:rPr>
          <w:rFonts w:ascii="Times New Roman" w:hAnsi="Times New Roman" w:cs="Times New Roman"/>
          <w:sz w:val="24"/>
          <w:szCs w:val="24"/>
        </w:rPr>
        <w:t xml:space="preserve">      4.  Ovaj će zaključak dostavlja se Vijeću Gradske četvrti Brezovica na dalje postupanje. </w:t>
      </w:r>
    </w:p>
    <w:p w:rsidR="00330E01" w:rsidRP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Prijedlog zaključka o utrošku sredstava s pozicije „ostali nespomenuti rashodi poslovanja“</w:t>
      </w:r>
    </w:p>
    <w:p w:rsid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</w:t>
      </w:r>
      <w:r w:rsidRPr="00330E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30E01" w:rsidRP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30E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30E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 odobrenju korištenja sredstava</w:t>
      </w:r>
    </w:p>
    <w:p w:rsidR="00330E01" w:rsidRP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30E01" w:rsidRPr="00330E01" w:rsidRDefault="00330E01" w:rsidP="00330E0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odobrava isplatu sredstava iz razdjela 005-02. Proračuna Grada Zagreba za 2022., na teret pozicije 280-3299 „ostali nespomenuti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poslovanja“ Vijeća Mjesnog odbora Odranski Strmec, u iznosu od 4.200,00 kn, za  protokolarne potrebe.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 Vijeće je suglasno da se za obilježavanje:</w:t>
      </w:r>
    </w:p>
    <w:p w:rsidR="00330E01" w:rsidRPr="00330E01" w:rsidRDefault="00330E01" w:rsidP="00330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a)  blagdana Sv. Petra i Pavla 29 .lipnja naruči: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 svileni aranžman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 veliki živi aranžman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- 2 buketa svilena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- 4 velika lampaša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>b) Velika Gospa 15. kolovoza: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- 2 žive košarice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- 4 lampaša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>c) 15.09.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 svileni aramžman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 veliki živi aranžman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 buket svileni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- 4 velika lampaša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>d) Svi sveti 01.11.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- 2 žive košarice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- 4 lampaša</w:t>
      </w:r>
    </w:p>
    <w:p w:rsidR="00330E01" w:rsidRPr="00330E01" w:rsidRDefault="00330E01" w:rsidP="00330E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Pr="00330E01" w:rsidRDefault="00330E01" w:rsidP="00330E0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E01">
        <w:rPr>
          <w:rFonts w:ascii="Times New Roman" w:eastAsia="Times New Roman" w:hAnsi="Times New Roman" w:cs="Times New Roman"/>
          <w:sz w:val="24"/>
          <w:szCs w:val="24"/>
          <w:lang w:eastAsia="hr-HR"/>
        </w:rPr>
        <w:t>3.    Ovaj će zaključak izvršiti Gradski ured za mjesnu samoupravu, civilnu zaštitu i sigurnost..</w:t>
      </w:r>
    </w:p>
    <w:p w:rsidR="00F6764A" w:rsidRDefault="00F6764A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Default="00330E01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Default="00330E01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Default="00330E01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Default="00330E01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E01" w:rsidRDefault="00330E01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1DE5" w:rsidRDefault="009B1DE5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B1D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Obavijesti, pitanja i prijedlozi</w:t>
      </w:r>
    </w:p>
    <w:p w:rsidR="009B1DE5" w:rsidRDefault="009B1DE5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Marina Kocijan ima upit što je sa projektiranjem nogostupa u ulici Hrastin</w:t>
      </w:r>
      <w:r w:rsidR="00932C0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18:35 sati.</w:t>
      </w: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024-08/22-003/400</w:t>
      </w: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61CF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Odranski Strmec</w:t>
      </w:r>
    </w:p>
    <w:p w:rsidR="005261CF" w:rsidRPr="009B1DE5" w:rsidRDefault="005261CF" w:rsidP="00F67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Renata Celićek</w:t>
      </w:r>
    </w:p>
    <w:sectPr w:rsidR="005261CF" w:rsidRPr="009B1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CF7E33"/>
    <w:multiLevelType w:val="hybridMultilevel"/>
    <w:tmpl w:val="8D0442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9C"/>
    <w:rsid w:val="000A4559"/>
    <w:rsid w:val="0011759C"/>
    <w:rsid w:val="0020558A"/>
    <w:rsid w:val="00317A47"/>
    <w:rsid w:val="00330E01"/>
    <w:rsid w:val="004E422A"/>
    <w:rsid w:val="005261CF"/>
    <w:rsid w:val="0068153B"/>
    <w:rsid w:val="00932C0E"/>
    <w:rsid w:val="009B1DE5"/>
    <w:rsid w:val="00A82E1E"/>
    <w:rsid w:val="00E74177"/>
    <w:rsid w:val="00F6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13</cp:revision>
  <dcterms:created xsi:type="dcterms:W3CDTF">2022-02-16T11:33:00Z</dcterms:created>
  <dcterms:modified xsi:type="dcterms:W3CDTF">2022-03-07T09:12:00Z</dcterms:modified>
</cp:coreProperties>
</file>