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14" w:rsidRDefault="00E60314" w:rsidP="00E60314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E60314" w:rsidRDefault="00E60314" w:rsidP="00E60314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Demerje održane </w:t>
      </w:r>
      <w:r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 2022., u sjedištu Mjesnog odbora Demerje, Demerska ulica 33, s početkom u 20:00 sati.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 Ivan Svedrović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Dražen Lončić</w:t>
      </w:r>
      <w:r>
        <w:rPr>
          <w:rFonts w:ascii="Times New Roman" w:hAnsi="Times New Roman" w:cs="Times New Roman"/>
          <w:sz w:val="24"/>
          <w:szCs w:val="24"/>
        </w:rPr>
        <w:t xml:space="preserve"> i Dubravka Birko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Demerje Vesna Šantek pozdravlja prisutne, konstatira da je  na sjednici Vijeća prisutno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predsjednica Vijeća otvara raspravu o zapisniku 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“za“) usvojen je zapisnik 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1</w:t>
      </w: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sjednicu Vijeća te predlaže sljedeći </w:t>
      </w:r>
    </w:p>
    <w:p w:rsidR="00E60314" w:rsidRDefault="00E60314" w:rsidP="00E603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314" w:rsidRPr="00E60314" w:rsidRDefault="00E60314" w:rsidP="00E60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E60314" w:rsidRPr="00E60314" w:rsidRDefault="00E60314" w:rsidP="00E60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1. Godišnji izvještaj o izvršenju financijskog plana Mjesnog odbora Demerje za 2021.</w:t>
      </w:r>
    </w:p>
    <w:p w:rsidR="00E60314" w:rsidRP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o prioritetima za Plan komunalnih aktivnosti Gradske četvrti Brezovica </w:t>
      </w:r>
    </w:p>
    <w:p w:rsidR="00E60314" w:rsidRP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za 2023..</w:t>
      </w: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Godišnji izvještaj o izvršenju financijskog plana Mjesnog odbora Demerje za 2021.</w:t>
      </w:r>
    </w:p>
    <w:p w:rsidR="00E60314" w:rsidRPr="00E60314" w:rsidRDefault="00E60314" w:rsidP="00E603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E60314" w:rsidRDefault="00E60314" w:rsidP="00E603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Godišnji izvještaj o izvršenju financijskog plana Mjesnog odbora Demerje za 2021., koji je sastavni dio ovoga zapisnika.</w:t>
      </w:r>
    </w:p>
    <w:p w:rsidR="00E60314" w:rsidRDefault="00E60314" w:rsidP="00E603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prioritetima za Plan komunalnih aktivnosti Gradske četvrti Brezovica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2023.</w:t>
      </w: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E60314" w:rsidRPr="00E60314" w:rsidRDefault="00E60314" w:rsidP="00E60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E60314" w:rsidRPr="00E60314" w:rsidRDefault="00E60314" w:rsidP="00E60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prioriteta za Plan komunalnih aktivnosti</w:t>
      </w:r>
    </w:p>
    <w:p w:rsidR="00E60314" w:rsidRPr="00E60314" w:rsidRDefault="00E60314" w:rsidP="00E60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za 2023.</w:t>
      </w: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ab/>
      </w: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Demerje predlaže Vijeću Gradske četvrti Brezovica da u Plan komunalnih aktivnosti Gradske četvrti za 2023. godinu uvrsti sljedeće akcije na području Mjesnog odbora Demerje:</w:t>
      </w: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699"/>
        <w:gridCol w:w="3958"/>
        <w:gridCol w:w="1803"/>
      </w:tblGrid>
      <w:tr w:rsidR="00E60314" w:rsidRPr="00E60314" w:rsidTr="0083713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Opis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Količina </w:t>
            </w: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(duljina i širina) u metrima)</w:t>
            </w:r>
          </w:p>
        </w:tc>
      </w:tr>
      <w:tr w:rsidR="00E60314" w:rsidRPr="00E60314" w:rsidTr="00837131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Darka Mateše od k.br. 17 do križanja s ulicom Klanjec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izgradnja nogostupa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d=370m1</w:t>
            </w:r>
          </w:p>
        </w:tc>
      </w:tr>
      <w:tr w:rsidR="00E60314" w:rsidRPr="00E60314" w:rsidTr="00837131">
        <w:trPr>
          <w:trHeight w:val="4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Josipa Lončića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 površine od rubnjaka do kolnika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d=100m1</w:t>
            </w:r>
          </w:p>
        </w:tc>
      </w:tr>
      <w:tr w:rsidR="00E60314" w:rsidRPr="00E60314" w:rsidTr="00837131">
        <w:trPr>
          <w:trHeight w:val="4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Darka Mateše od k.br. 17 do k.br. 47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izrada projektne dokumentacije za izgradnju nogostupa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d=380m1</w:t>
            </w:r>
          </w:p>
        </w:tc>
      </w:tr>
    </w:tbl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IGRALIŠTA I ZELENE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2985"/>
        <w:gridCol w:w="3658"/>
        <w:gridCol w:w="1596"/>
      </w:tblGrid>
      <w:tr w:rsidR="00E60314" w:rsidRPr="00E60314" w:rsidTr="00837131">
        <w:tc>
          <w:tcPr>
            <w:tcW w:w="825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85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658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596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E60314" w:rsidRPr="00E60314" w:rsidTr="00837131">
        <w:trPr>
          <w:trHeight w:val="825"/>
        </w:trPr>
        <w:tc>
          <w:tcPr>
            <w:tcW w:w="825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85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Demerska ulica 33</w:t>
            </w:r>
          </w:p>
        </w:tc>
        <w:tc>
          <w:tcPr>
            <w:tcW w:w="3658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3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rekonstrukcija javnog zdenca</w:t>
            </w:r>
          </w:p>
        </w:tc>
        <w:tc>
          <w:tcPr>
            <w:tcW w:w="1596" w:type="dxa"/>
            <w:shd w:val="clear" w:color="auto" w:fill="auto"/>
          </w:tcPr>
          <w:p w:rsidR="00E60314" w:rsidRPr="00E60314" w:rsidRDefault="00E60314" w:rsidP="00E60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34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E603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C345B" w:rsidRDefault="004C2F11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Šantek obavještava prisutne da su je kontaktirali građani ulice Drežnik IV. odvojak </w:t>
      </w:r>
      <w:r w:rsidR="00923AEA">
        <w:rPr>
          <w:rFonts w:ascii="Times New Roman" w:eastAsia="Times New Roman" w:hAnsi="Times New Roman" w:cs="Times New Roman"/>
          <w:sz w:val="24"/>
          <w:szCs w:val="24"/>
          <w:lang w:eastAsia="hr-HR"/>
        </w:rPr>
        <w:t>radi neodržavanja zemljišta u navedenoj ulici te da je kontaktirala vlasnike parcele da navedenu problematiku riješe.</w:t>
      </w: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Lončić ima upit što je sa realizacijom javne rasvjete u ulici Topolje.</w:t>
      </w: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21:00 sat.</w:t>
      </w: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024-08/22-003/1436</w:t>
      </w: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3AEA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923AEA" w:rsidRPr="00E60314" w:rsidRDefault="00923AEA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</w:p>
    <w:p w:rsidR="00E60314" w:rsidRPr="00E60314" w:rsidRDefault="00E60314" w:rsidP="00E603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314" w:rsidRPr="00E60314" w:rsidRDefault="00E60314" w:rsidP="00E60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C62F30" w:rsidRDefault="00923AEA"/>
    <w:sectPr w:rsidR="00C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AD"/>
    <w:rsid w:val="00317A47"/>
    <w:rsid w:val="004C2F11"/>
    <w:rsid w:val="008C345B"/>
    <w:rsid w:val="00923AEA"/>
    <w:rsid w:val="00E60314"/>
    <w:rsid w:val="00E74177"/>
    <w:rsid w:val="00E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3</cp:revision>
  <dcterms:created xsi:type="dcterms:W3CDTF">2022-07-19T10:19:00Z</dcterms:created>
  <dcterms:modified xsi:type="dcterms:W3CDTF">2022-07-19T11:26:00Z</dcterms:modified>
</cp:coreProperties>
</file>