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78" w:rsidRPr="004B4E9C" w:rsidRDefault="00FA60E3">
      <w:pPr>
        <w:jc w:val="center"/>
        <w:rPr>
          <w:rFonts w:ascii="Times New Roman" w:eastAsia="Times New Roman" w:hAnsi="Times New Roman" w:cs="Times New Roman"/>
          <w:b/>
          <w:sz w:val="24"/>
          <w:szCs w:val="24"/>
        </w:rPr>
      </w:pPr>
      <w:r w:rsidRPr="004B4E9C">
        <w:rPr>
          <w:rFonts w:ascii="Times New Roman" w:eastAsia="Times New Roman" w:hAnsi="Times New Roman" w:cs="Times New Roman"/>
          <w:b/>
          <w:sz w:val="24"/>
          <w:szCs w:val="24"/>
        </w:rPr>
        <w:t>ZAPISNIK</w:t>
      </w:r>
    </w:p>
    <w:p w:rsidR="004E3378" w:rsidRPr="004B4E9C" w:rsidRDefault="00FA60E3">
      <w:pPr>
        <w:jc w:val="center"/>
        <w:rPr>
          <w:rFonts w:ascii="Times New Roman" w:eastAsia="Times New Roman" w:hAnsi="Times New Roman" w:cs="Times New Roman"/>
          <w:b/>
          <w:sz w:val="24"/>
          <w:szCs w:val="24"/>
        </w:rPr>
      </w:pPr>
      <w:r w:rsidRPr="004B4E9C">
        <w:rPr>
          <w:rFonts w:ascii="Times New Roman" w:eastAsia="Times New Roman" w:hAnsi="Times New Roman" w:cs="Times New Roman"/>
          <w:b/>
          <w:sz w:val="24"/>
          <w:szCs w:val="24"/>
        </w:rPr>
        <w:t>43. sjednice Vijeća Mjesnog odbora „Hrvatski narodni vladari”</w:t>
      </w:r>
    </w:p>
    <w:p w:rsidR="004E3378" w:rsidRPr="004B4E9C" w:rsidRDefault="00FA60E3">
      <w:pPr>
        <w:jc w:val="center"/>
        <w:rPr>
          <w:rFonts w:ascii="Times New Roman" w:eastAsia="Times New Roman" w:hAnsi="Times New Roman" w:cs="Times New Roman"/>
          <w:b/>
          <w:sz w:val="24"/>
          <w:szCs w:val="24"/>
        </w:rPr>
      </w:pPr>
      <w:r w:rsidRPr="004B4E9C">
        <w:rPr>
          <w:rFonts w:ascii="Times New Roman" w:eastAsia="Times New Roman" w:hAnsi="Times New Roman" w:cs="Times New Roman"/>
          <w:b/>
          <w:sz w:val="24"/>
          <w:szCs w:val="24"/>
        </w:rPr>
        <w:t>održane u petak 04. travnja 2025. u 17</w:t>
      </w:r>
      <w:r w:rsidR="00D26FD0">
        <w:rPr>
          <w:rFonts w:ascii="Times New Roman" w:eastAsia="Times New Roman" w:hAnsi="Times New Roman" w:cs="Times New Roman"/>
          <w:b/>
          <w:sz w:val="24"/>
          <w:szCs w:val="24"/>
        </w:rPr>
        <w:t>,00</w:t>
      </w:r>
      <w:r w:rsidRPr="004B4E9C">
        <w:rPr>
          <w:rFonts w:ascii="Times New Roman" w:eastAsia="Times New Roman" w:hAnsi="Times New Roman" w:cs="Times New Roman"/>
          <w:b/>
          <w:sz w:val="24"/>
          <w:szCs w:val="24"/>
        </w:rPr>
        <w:t xml:space="preserve"> sati u prostorijama Mjesnog odbora „Hrvatski narodni vladari”, Trg hrvatskih velikana 2/1</w:t>
      </w:r>
    </w:p>
    <w:p w:rsidR="004E3378" w:rsidRPr="004B4E9C" w:rsidRDefault="004E3378">
      <w:pPr>
        <w:rPr>
          <w:rFonts w:ascii="Times New Roman" w:eastAsia="Times New Roman" w:hAnsi="Times New Roman" w:cs="Times New Roman"/>
          <w:sz w:val="24"/>
          <w:szCs w:val="24"/>
        </w:rPr>
      </w:pPr>
    </w:p>
    <w:p w:rsidR="004E3378" w:rsidRPr="004B4E9C" w:rsidRDefault="00FA60E3">
      <w:pPr>
        <w:jc w:val="both"/>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 xml:space="preserve">Nazočne članice Vijeća Mjesnog odbora „Hrvatski narodni vladari”: Anja Pletikosa, Vanja Zubović, Tamara </w:t>
      </w:r>
      <w:proofErr w:type="spellStart"/>
      <w:r w:rsidRPr="004B4E9C">
        <w:rPr>
          <w:rFonts w:ascii="Times New Roman" w:eastAsia="Times New Roman" w:hAnsi="Times New Roman" w:cs="Times New Roman"/>
          <w:sz w:val="24"/>
          <w:szCs w:val="24"/>
        </w:rPr>
        <w:t>Bjažić</w:t>
      </w:r>
      <w:proofErr w:type="spellEnd"/>
      <w:r w:rsidRPr="004B4E9C">
        <w:rPr>
          <w:rFonts w:ascii="Times New Roman" w:eastAsia="Times New Roman" w:hAnsi="Times New Roman" w:cs="Times New Roman"/>
          <w:sz w:val="24"/>
          <w:szCs w:val="24"/>
        </w:rPr>
        <w:t xml:space="preserve"> Klarin, Jadranka Čučković i Vanja Mladineo.</w:t>
      </w:r>
    </w:p>
    <w:p w:rsidR="004E3378" w:rsidRPr="004B4E9C" w:rsidRDefault="004E3378">
      <w:pPr>
        <w:jc w:val="both"/>
        <w:rPr>
          <w:rFonts w:ascii="Times New Roman" w:eastAsia="Times New Roman" w:hAnsi="Times New Roman" w:cs="Times New Roman"/>
          <w:sz w:val="24"/>
          <w:szCs w:val="24"/>
        </w:rPr>
      </w:pPr>
    </w:p>
    <w:p w:rsidR="004E3378" w:rsidRPr="004B4E9C" w:rsidRDefault="00FA60E3">
      <w:pPr>
        <w:jc w:val="both"/>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rsidR="004E3378" w:rsidRPr="004B4E9C" w:rsidRDefault="004E3378">
      <w:pPr>
        <w:jc w:val="both"/>
        <w:rPr>
          <w:rFonts w:ascii="Times New Roman" w:eastAsia="Times New Roman" w:hAnsi="Times New Roman" w:cs="Times New Roman"/>
          <w:sz w:val="24"/>
          <w:szCs w:val="24"/>
        </w:rPr>
      </w:pPr>
    </w:p>
    <w:p w:rsidR="004E3378" w:rsidRPr="004B4E9C" w:rsidRDefault="00FA60E3">
      <w:pPr>
        <w:jc w:val="both"/>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Predsjednica Vijeća daje na raspravu zapisnik sa 42. sjednice održane 17. ožujka 2025. godine.</w:t>
      </w:r>
    </w:p>
    <w:p w:rsidR="004E3378" w:rsidRPr="004B4E9C" w:rsidRDefault="00FA60E3">
      <w:pPr>
        <w:jc w:val="both"/>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Vijeće bez rasprave jednoglasno prihvaća zapisnik.</w:t>
      </w:r>
    </w:p>
    <w:p w:rsidR="004E3378" w:rsidRPr="004B4E9C" w:rsidRDefault="004E3378">
      <w:pPr>
        <w:jc w:val="both"/>
        <w:rPr>
          <w:rFonts w:ascii="Times New Roman" w:eastAsia="Times New Roman" w:hAnsi="Times New Roman" w:cs="Times New Roman"/>
          <w:sz w:val="24"/>
          <w:szCs w:val="24"/>
        </w:rPr>
      </w:pPr>
    </w:p>
    <w:p w:rsidR="004E3378" w:rsidRPr="004B4E9C" w:rsidRDefault="00FA60E3">
      <w:pPr>
        <w:jc w:val="both"/>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Predsjednica Vijeća predlaže jednu točku dnevnog reda, pošto se radi o završnoj sjednici.</w:t>
      </w:r>
    </w:p>
    <w:p w:rsidR="004E3378" w:rsidRPr="004B4E9C" w:rsidRDefault="004E3378">
      <w:pPr>
        <w:rPr>
          <w:rFonts w:ascii="Times New Roman" w:eastAsia="Times New Roman" w:hAnsi="Times New Roman" w:cs="Times New Roman"/>
          <w:sz w:val="24"/>
          <w:szCs w:val="24"/>
        </w:rPr>
      </w:pPr>
    </w:p>
    <w:p w:rsidR="004E3378" w:rsidRPr="004B4E9C" w:rsidRDefault="004B4E9C">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w:t>
      </w:r>
      <w:r w:rsidR="00D26FD0">
        <w:rPr>
          <w:rFonts w:ascii="Times New Roman" w:eastAsia="Times New Roman" w:hAnsi="Times New Roman" w:cs="Times New Roman"/>
          <w:sz w:val="24"/>
          <w:szCs w:val="24"/>
        </w:rPr>
        <w:t xml:space="preserve"> jednoglasno</w:t>
      </w:r>
      <w:r>
        <w:rPr>
          <w:rFonts w:ascii="Times New Roman" w:eastAsia="Times New Roman" w:hAnsi="Times New Roman" w:cs="Times New Roman"/>
          <w:sz w:val="24"/>
          <w:szCs w:val="24"/>
        </w:rPr>
        <w:t xml:space="preserve"> prihvaća</w:t>
      </w:r>
    </w:p>
    <w:p w:rsidR="004B4E9C" w:rsidRPr="004B4E9C" w:rsidRDefault="004B4E9C" w:rsidP="004B4E9C">
      <w:pPr>
        <w:rPr>
          <w:rFonts w:ascii="Times New Roman" w:eastAsia="Times New Roman" w:hAnsi="Times New Roman" w:cs="Times New Roman"/>
          <w:b/>
          <w:sz w:val="24"/>
          <w:szCs w:val="24"/>
        </w:rPr>
      </w:pPr>
    </w:p>
    <w:p w:rsidR="004B4E9C" w:rsidRPr="004B4E9C" w:rsidRDefault="004B4E9C" w:rsidP="004B4E9C">
      <w:pPr>
        <w:jc w:val="center"/>
        <w:outlineLvl w:val="0"/>
        <w:rPr>
          <w:rFonts w:ascii="Times New Roman" w:eastAsia="Times New Roman" w:hAnsi="Times New Roman" w:cs="Times New Roman"/>
          <w:b/>
          <w:sz w:val="24"/>
          <w:szCs w:val="24"/>
        </w:rPr>
      </w:pPr>
      <w:r w:rsidRPr="004B4E9C">
        <w:rPr>
          <w:rFonts w:ascii="Times New Roman" w:eastAsia="Times New Roman" w:hAnsi="Times New Roman" w:cs="Times New Roman"/>
          <w:b/>
          <w:sz w:val="24"/>
          <w:szCs w:val="24"/>
        </w:rPr>
        <w:t>DNEVNI RED:</w:t>
      </w:r>
    </w:p>
    <w:p w:rsidR="004B4E9C" w:rsidRPr="004B4E9C" w:rsidRDefault="004B4E9C" w:rsidP="004B4E9C">
      <w:pPr>
        <w:jc w:val="center"/>
        <w:outlineLvl w:val="0"/>
        <w:rPr>
          <w:rFonts w:ascii="Times New Roman" w:eastAsia="Times New Roman" w:hAnsi="Times New Roman" w:cs="Times New Roman"/>
          <w:b/>
          <w:sz w:val="24"/>
          <w:szCs w:val="24"/>
        </w:rPr>
      </w:pPr>
    </w:p>
    <w:p w:rsidR="004B4E9C" w:rsidRPr="004B4E9C" w:rsidRDefault="004B4E9C" w:rsidP="004B4E9C">
      <w:pPr>
        <w:numPr>
          <w:ilvl w:val="0"/>
          <w:numId w:val="2"/>
        </w:numPr>
        <w:spacing w:line="240" w:lineRule="auto"/>
        <w:contextualSpacing/>
        <w:rPr>
          <w:rFonts w:ascii="Times New Roman" w:eastAsia="Times New Roman" w:hAnsi="Times New Roman" w:cs="Times New Roman"/>
          <w:bCs/>
          <w:sz w:val="24"/>
          <w:szCs w:val="24"/>
        </w:rPr>
      </w:pPr>
      <w:r w:rsidRPr="004B4E9C">
        <w:rPr>
          <w:rFonts w:ascii="Times New Roman" w:eastAsia="Times New Roman" w:hAnsi="Times New Roman" w:cs="Times New Roman"/>
          <w:sz w:val="24"/>
          <w:szCs w:val="24"/>
        </w:rPr>
        <w:t>Rekapitulacija rada Vijeća Mjesnog odbora „Hrvatski narodni vladari“</w:t>
      </w:r>
    </w:p>
    <w:p w:rsidR="004B4E9C" w:rsidRDefault="004B4E9C" w:rsidP="004B4E9C">
      <w:pPr>
        <w:spacing w:line="240" w:lineRule="auto"/>
        <w:contextualSpacing/>
        <w:rPr>
          <w:rFonts w:ascii="Times New Roman" w:eastAsia="Times New Roman" w:hAnsi="Times New Roman" w:cs="Times New Roman"/>
          <w:sz w:val="24"/>
          <w:szCs w:val="24"/>
        </w:rPr>
      </w:pPr>
    </w:p>
    <w:p w:rsidR="004B4E9C" w:rsidRPr="004B4E9C" w:rsidRDefault="004B4E9C" w:rsidP="004B4E9C">
      <w:pPr>
        <w:spacing w:line="240" w:lineRule="auto"/>
        <w:contextualSpacing/>
        <w:rPr>
          <w:rFonts w:ascii="Times New Roman" w:eastAsia="Times New Roman" w:hAnsi="Times New Roman" w:cs="Times New Roman"/>
          <w:bCs/>
          <w:sz w:val="24"/>
          <w:szCs w:val="24"/>
        </w:rPr>
      </w:pPr>
    </w:p>
    <w:p w:rsidR="004B4E9C" w:rsidRDefault="004B4E9C" w:rsidP="004B4E9C">
      <w:pPr>
        <w:spacing w:line="240" w:lineRule="auto"/>
        <w:contextualSpacing/>
        <w:rPr>
          <w:rFonts w:ascii="Times New Roman" w:eastAsia="Times New Roman" w:hAnsi="Times New Roman" w:cs="Times New Roman"/>
          <w:sz w:val="24"/>
          <w:szCs w:val="24"/>
        </w:rPr>
      </w:pPr>
    </w:p>
    <w:p w:rsidR="004B4E9C" w:rsidRPr="004B4E9C" w:rsidRDefault="00D26FD0" w:rsidP="004B4E9C">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Ad. 1 </w:t>
      </w:r>
      <w:r w:rsidR="004B4E9C" w:rsidRPr="004B4E9C">
        <w:rPr>
          <w:rFonts w:ascii="Times New Roman" w:eastAsia="Times New Roman" w:hAnsi="Times New Roman" w:cs="Times New Roman"/>
          <w:b/>
          <w:sz w:val="24"/>
          <w:szCs w:val="24"/>
        </w:rPr>
        <w:t xml:space="preserve"> Rekapitulacija rada Vijeća Mjesnog odbora „Hrvatski narodni vladari“</w:t>
      </w:r>
    </w:p>
    <w:p w:rsidR="004B4E9C" w:rsidRPr="004B4E9C" w:rsidRDefault="004B4E9C" w:rsidP="004B4E9C">
      <w:pPr>
        <w:spacing w:line="240" w:lineRule="auto"/>
        <w:contextualSpacing/>
        <w:rPr>
          <w:rFonts w:ascii="Times New Roman" w:eastAsia="Times New Roman" w:hAnsi="Times New Roman" w:cs="Times New Roman"/>
          <w:b/>
          <w:sz w:val="24"/>
          <w:szCs w:val="24"/>
        </w:rPr>
      </w:pPr>
    </w:p>
    <w:p w:rsidR="004B4E9C" w:rsidRPr="004B4E9C" w:rsidRDefault="004B4E9C" w:rsidP="004B4E9C">
      <w:pPr>
        <w:spacing w:line="240" w:lineRule="auto"/>
        <w:contextualSpacing/>
        <w:rPr>
          <w:rFonts w:ascii="Times New Roman" w:eastAsia="Times New Roman" w:hAnsi="Times New Roman" w:cs="Times New Roman"/>
          <w:bCs/>
          <w:sz w:val="24"/>
          <w:szCs w:val="24"/>
        </w:rPr>
      </w:pPr>
    </w:p>
    <w:p w:rsidR="004E3378" w:rsidRPr="004B4E9C" w:rsidRDefault="004E3378">
      <w:pPr>
        <w:spacing w:line="240" w:lineRule="auto"/>
        <w:rPr>
          <w:rFonts w:ascii="Times New Roman" w:eastAsia="Times New Roman" w:hAnsi="Times New Roman" w:cs="Times New Roman"/>
          <w:sz w:val="24"/>
          <w:szCs w:val="24"/>
        </w:rPr>
      </w:pPr>
    </w:p>
    <w:p w:rsidR="004E3378" w:rsidRPr="004B4E9C" w:rsidRDefault="004B4E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Članice Vijeća</w:t>
      </w:r>
      <w:r w:rsidR="00FA60E3" w:rsidRPr="004B4E9C">
        <w:rPr>
          <w:rFonts w:ascii="Times New Roman" w:eastAsia="Times New Roman" w:hAnsi="Times New Roman" w:cs="Times New Roman"/>
          <w:sz w:val="24"/>
          <w:szCs w:val="24"/>
        </w:rPr>
        <w:t xml:space="preserve"> su mandat ocijenile kao relativno solidan te istaknule prije svega neuspjehe odnosno točke koje se nisu dogodile, a smatrale su ih važnima.</w:t>
      </w:r>
    </w:p>
    <w:p w:rsidR="004E3378" w:rsidRPr="004B4E9C" w:rsidRDefault="00FA60E3">
      <w:pPr>
        <w:spacing w:line="240" w:lineRule="auto"/>
        <w:rPr>
          <w:rFonts w:ascii="Times New Roman" w:eastAsia="Times New Roman" w:hAnsi="Times New Roman" w:cs="Times New Roman"/>
          <w:sz w:val="24"/>
          <w:szCs w:val="24"/>
        </w:rPr>
      </w:pPr>
      <w:r w:rsidRPr="004B4E9C">
        <w:rPr>
          <w:rFonts w:ascii="Times New Roman" w:eastAsia="Times New Roman" w:hAnsi="Times New Roman" w:cs="Times New Roman"/>
          <w:sz w:val="24"/>
          <w:szCs w:val="24"/>
        </w:rPr>
        <w:t xml:space="preserve">Radi se o prijedlozima za Plan komunalnih aktivnosti koje su predlagale, a na koje Vijeće Gradske četvrti nije reagiralo. Radi se o postavljanju prometnog ogledala na ugao Ulice kneza Mutimira i Boškovićeve, uređenje i osmišljavanje prometno svrsishodne situacije na Trgu hrvatskih velikana te postavljanje klupa na tramvajsku stanicu u </w:t>
      </w:r>
      <w:proofErr w:type="spellStart"/>
      <w:r w:rsidRPr="004B4E9C">
        <w:rPr>
          <w:rFonts w:ascii="Times New Roman" w:eastAsia="Times New Roman" w:hAnsi="Times New Roman" w:cs="Times New Roman"/>
          <w:sz w:val="24"/>
          <w:szCs w:val="24"/>
        </w:rPr>
        <w:t>Draškovićevoj</w:t>
      </w:r>
      <w:proofErr w:type="spellEnd"/>
      <w:r w:rsidRPr="004B4E9C">
        <w:rPr>
          <w:rFonts w:ascii="Times New Roman" w:eastAsia="Times New Roman" w:hAnsi="Times New Roman" w:cs="Times New Roman"/>
          <w:sz w:val="24"/>
          <w:szCs w:val="24"/>
        </w:rPr>
        <w:t xml:space="preserve"> ulici. Također, nekolicina prijedloga građana nije prošla. Naposljetku, od svih pokušaja vraćanja parkinga građanima, prošla su samo dva mjesta ispred Doma specijalne policije koja su dosad bila </w:t>
      </w:r>
      <w:proofErr w:type="spellStart"/>
      <w:r w:rsidRPr="004B4E9C">
        <w:rPr>
          <w:rFonts w:ascii="Times New Roman" w:eastAsia="Times New Roman" w:hAnsi="Times New Roman" w:cs="Times New Roman"/>
          <w:sz w:val="24"/>
          <w:szCs w:val="24"/>
        </w:rPr>
        <w:t>namjenjena</w:t>
      </w:r>
      <w:proofErr w:type="spellEnd"/>
      <w:r w:rsidRPr="004B4E9C">
        <w:rPr>
          <w:rFonts w:ascii="Times New Roman" w:eastAsia="Times New Roman" w:hAnsi="Times New Roman" w:cs="Times New Roman"/>
          <w:sz w:val="24"/>
          <w:szCs w:val="24"/>
        </w:rPr>
        <w:t xml:space="preserve"> Domu specijalne policije, a odsad su invalidska mjesta. Desetak mjesta rezerviranih za HNB nažalost nismo uspjele otvoriti građanima.</w:t>
      </w:r>
    </w:p>
    <w:p w:rsidR="004E3378" w:rsidRPr="004B4E9C" w:rsidRDefault="004E3378">
      <w:pPr>
        <w:spacing w:line="240" w:lineRule="auto"/>
        <w:rPr>
          <w:rFonts w:ascii="Times New Roman" w:eastAsia="Times New Roman" w:hAnsi="Times New Roman" w:cs="Times New Roman"/>
          <w:sz w:val="24"/>
          <w:szCs w:val="24"/>
        </w:rPr>
      </w:pPr>
    </w:p>
    <w:p w:rsidR="004E3378" w:rsidRPr="004B4E9C" w:rsidRDefault="004B4E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A60E3" w:rsidRPr="004B4E9C">
        <w:rPr>
          <w:rFonts w:ascii="Times New Roman" w:eastAsia="Times New Roman" w:hAnsi="Times New Roman" w:cs="Times New Roman"/>
          <w:sz w:val="24"/>
          <w:szCs w:val="24"/>
        </w:rPr>
        <w:t xml:space="preserve">Predsjednica je kao vrlinu istaknula velik broj korisnika prostora od kojih su neki višegodišnji (Ansambl </w:t>
      </w:r>
      <w:proofErr w:type="spellStart"/>
      <w:r w:rsidR="00FA60E3" w:rsidRPr="004B4E9C">
        <w:rPr>
          <w:rFonts w:ascii="Times New Roman" w:eastAsia="Times New Roman" w:hAnsi="Times New Roman" w:cs="Times New Roman"/>
          <w:sz w:val="24"/>
          <w:szCs w:val="24"/>
        </w:rPr>
        <w:t>Marco</w:t>
      </w:r>
      <w:proofErr w:type="spellEnd"/>
      <w:r w:rsidR="00FA60E3" w:rsidRPr="004B4E9C">
        <w:rPr>
          <w:rFonts w:ascii="Times New Roman" w:eastAsia="Times New Roman" w:hAnsi="Times New Roman" w:cs="Times New Roman"/>
          <w:sz w:val="24"/>
          <w:szCs w:val="24"/>
        </w:rPr>
        <w:t xml:space="preserve"> Polo, slikar </w:t>
      </w:r>
      <w:proofErr w:type="spellStart"/>
      <w:r w:rsidR="00FA60E3" w:rsidRPr="004B4E9C">
        <w:rPr>
          <w:rFonts w:ascii="Times New Roman" w:eastAsia="Times New Roman" w:hAnsi="Times New Roman" w:cs="Times New Roman"/>
          <w:sz w:val="24"/>
          <w:szCs w:val="24"/>
        </w:rPr>
        <w:t>Orioli</w:t>
      </w:r>
      <w:proofErr w:type="spellEnd"/>
      <w:r w:rsidR="00FA60E3" w:rsidRPr="004B4E9C">
        <w:rPr>
          <w:rFonts w:ascii="Times New Roman" w:eastAsia="Times New Roman" w:hAnsi="Times New Roman" w:cs="Times New Roman"/>
          <w:sz w:val="24"/>
          <w:szCs w:val="24"/>
        </w:rPr>
        <w:t>, umirovljenici ZABA-e, Udruga vodičkog kraja), a neki novi (</w:t>
      </w:r>
      <w:proofErr w:type="spellStart"/>
      <w:r w:rsidR="00FA60E3" w:rsidRPr="004B4E9C">
        <w:rPr>
          <w:rFonts w:ascii="Times New Roman" w:eastAsia="Times New Roman" w:hAnsi="Times New Roman" w:cs="Times New Roman"/>
          <w:sz w:val="24"/>
          <w:szCs w:val="24"/>
        </w:rPr>
        <w:t>Artizanat</w:t>
      </w:r>
      <w:proofErr w:type="spellEnd"/>
      <w:r w:rsidR="00FA60E3" w:rsidRPr="004B4E9C">
        <w:rPr>
          <w:rFonts w:ascii="Times New Roman" w:eastAsia="Times New Roman" w:hAnsi="Times New Roman" w:cs="Times New Roman"/>
          <w:sz w:val="24"/>
          <w:szCs w:val="24"/>
        </w:rPr>
        <w:t xml:space="preserve">, Udruga Dama Herc, Teatar Cirkus Punkt, Gerontološki zavod). Također, od prostora su odustale neke političke strane, pa su </w:t>
      </w:r>
      <w:r>
        <w:rPr>
          <w:rFonts w:ascii="Times New Roman" w:eastAsia="Times New Roman" w:hAnsi="Times New Roman" w:cs="Times New Roman"/>
          <w:sz w:val="24"/>
          <w:szCs w:val="24"/>
        </w:rPr>
        <w:t>članice Vijeća</w:t>
      </w:r>
      <w:r w:rsidR="00FA60E3" w:rsidRPr="004B4E9C">
        <w:rPr>
          <w:rFonts w:ascii="Times New Roman" w:eastAsia="Times New Roman" w:hAnsi="Times New Roman" w:cs="Times New Roman"/>
          <w:sz w:val="24"/>
          <w:szCs w:val="24"/>
        </w:rPr>
        <w:t xml:space="preserve"> ocijenile da je dominantno korištenje prostora od strane građana koji se druže i stvaraju sjajan pomak.</w:t>
      </w:r>
    </w:p>
    <w:p w:rsidR="004E3378" w:rsidRPr="004B4E9C" w:rsidRDefault="004E3378">
      <w:pPr>
        <w:spacing w:line="240" w:lineRule="auto"/>
        <w:rPr>
          <w:rFonts w:ascii="Times New Roman" w:eastAsia="Times New Roman" w:hAnsi="Times New Roman" w:cs="Times New Roman"/>
          <w:sz w:val="24"/>
          <w:szCs w:val="24"/>
        </w:rPr>
      </w:pPr>
    </w:p>
    <w:p w:rsidR="004E3378" w:rsidRPr="004B4E9C" w:rsidRDefault="004B4E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A60E3" w:rsidRPr="004B4E9C">
        <w:rPr>
          <w:rFonts w:ascii="Times New Roman" w:eastAsia="Times New Roman" w:hAnsi="Times New Roman" w:cs="Times New Roman"/>
          <w:sz w:val="24"/>
          <w:szCs w:val="24"/>
        </w:rPr>
        <w:t xml:space="preserve">U okviru </w:t>
      </w:r>
      <w:proofErr w:type="spellStart"/>
      <w:r w:rsidR="00FA60E3" w:rsidRPr="004B4E9C">
        <w:rPr>
          <w:rFonts w:ascii="Times New Roman" w:eastAsia="Times New Roman" w:hAnsi="Times New Roman" w:cs="Times New Roman"/>
          <w:sz w:val="24"/>
          <w:szCs w:val="24"/>
        </w:rPr>
        <w:t>asfalterskog</w:t>
      </w:r>
      <w:proofErr w:type="spellEnd"/>
      <w:r w:rsidR="00FA60E3" w:rsidRPr="004B4E9C">
        <w:rPr>
          <w:rFonts w:ascii="Times New Roman" w:eastAsia="Times New Roman" w:hAnsi="Times New Roman" w:cs="Times New Roman"/>
          <w:sz w:val="24"/>
          <w:szCs w:val="24"/>
        </w:rPr>
        <w:t xml:space="preserve"> programa nije bilo velikih zahvata, osim što se u okviru PKA 2023. realizirano asfaltiranje derutnog ugla Ulice kneza Mutimira te dio Vlaške kod križanja sa </w:t>
      </w:r>
      <w:proofErr w:type="spellStart"/>
      <w:r w:rsidR="00FA60E3" w:rsidRPr="004B4E9C">
        <w:rPr>
          <w:rFonts w:ascii="Times New Roman" w:eastAsia="Times New Roman" w:hAnsi="Times New Roman" w:cs="Times New Roman"/>
          <w:sz w:val="24"/>
          <w:szCs w:val="24"/>
        </w:rPr>
        <w:lastRenderedPageBreak/>
        <w:t>Smičiklasovom</w:t>
      </w:r>
      <w:proofErr w:type="spellEnd"/>
      <w:r w:rsidR="00FA60E3" w:rsidRPr="004B4E9C">
        <w:rPr>
          <w:rFonts w:ascii="Times New Roman" w:eastAsia="Times New Roman" w:hAnsi="Times New Roman" w:cs="Times New Roman"/>
          <w:sz w:val="24"/>
          <w:szCs w:val="24"/>
        </w:rPr>
        <w:t xml:space="preserve">. Također, na ugao Mutimirove postavljeni su podzemni spremnici, kao i na još dva mjesta (početak Martićeve i ugao Zvonimirove i </w:t>
      </w:r>
      <w:proofErr w:type="spellStart"/>
      <w:r w:rsidR="00FA60E3" w:rsidRPr="004B4E9C">
        <w:rPr>
          <w:rFonts w:ascii="Times New Roman" w:eastAsia="Times New Roman" w:hAnsi="Times New Roman" w:cs="Times New Roman"/>
          <w:sz w:val="24"/>
          <w:szCs w:val="24"/>
        </w:rPr>
        <w:t>Bauerove</w:t>
      </w:r>
      <w:proofErr w:type="spellEnd"/>
      <w:r w:rsidR="00FA60E3" w:rsidRPr="004B4E9C">
        <w:rPr>
          <w:rFonts w:ascii="Times New Roman" w:eastAsia="Times New Roman" w:hAnsi="Times New Roman" w:cs="Times New Roman"/>
          <w:sz w:val="24"/>
          <w:szCs w:val="24"/>
        </w:rPr>
        <w:t>), što je doprinijelo urednosti kvarta.</w:t>
      </w:r>
    </w:p>
    <w:p w:rsidR="004E3378" w:rsidRPr="004B4E9C" w:rsidRDefault="004E3378">
      <w:pPr>
        <w:spacing w:line="240" w:lineRule="auto"/>
        <w:rPr>
          <w:rFonts w:ascii="Times New Roman" w:eastAsia="Times New Roman" w:hAnsi="Times New Roman" w:cs="Times New Roman"/>
          <w:sz w:val="24"/>
          <w:szCs w:val="24"/>
        </w:rPr>
      </w:pPr>
    </w:p>
    <w:p w:rsidR="004E3378" w:rsidRPr="004B4E9C" w:rsidRDefault="004B4E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A60E3" w:rsidRPr="004B4E9C">
        <w:rPr>
          <w:rFonts w:ascii="Times New Roman" w:eastAsia="Times New Roman" w:hAnsi="Times New Roman" w:cs="Times New Roman"/>
          <w:sz w:val="24"/>
          <w:szCs w:val="24"/>
        </w:rPr>
        <w:t xml:space="preserve">Briga za zelene površine tekla je redovito te smo posebno zadovoljni uređenjem parka kod </w:t>
      </w:r>
      <w:proofErr w:type="spellStart"/>
      <w:r w:rsidR="00FA60E3" w:rsidRPr="004B4E9C">
        <w:rPr>
          <w:rFonts w:ascii="Times New Roman" w:eastAsia="Times New Roman" w:hAnsi="Times New Roman" w:cs="Times New Roman"/>
          <w:sz w:val="24"/>
          <w:szCs w:val="24"/>
        </w:rPr>
        <w:t>Iblerovog</w:t>
      </w:r>
      <w:proofErr w:type="spellEnd"/>
      <w:r w:rsidR="00FA60E3" w:rsidRPr="004B4E9C">
        <w:rPr>
          <w:rFonts w:ascii="Times New Roman" w:eastAsia="Times New Roman" w:hAnsi="Times New Roman" w:cs="Times New Roman"/>
          <w:sz w:val="24"/>
          <w:szCs w:val="24"/>
        </w:rPr>
        <w:t xml:space="preserve"> prolaza te njegovo opremanje klupicama, stolovima te spravama za vježbanje. Žao nam je što umirovljenici iz Doma Centar ne koriste više taj prostor. Tome smo pokušale doskočiti organiziranjem Dana mjesnog odbora, kulturno-umjetničkom manifestacijom iz Plana potreba 2024., no takve aktivnosti trebale bi se sustavno provoditi. Kao dio kulturno-umjetničkog angažmana također se </w:t>
      </w:r>
      <w:proofErr w:type="spellStart"/>
      <w:r w:rsidR="00FA60E3" w:rsidRPr="004B4E9C">
        <w:rPr>
          <w:rFonts w:ascii="Times New Roman" w:eastAsia="Times New Roman" w:hAnsi="Times New Roman" w:cs="Times New Roman"/>
          <w:sz w:val="24"/>
          <w:szCs w:val="24"/>
        </w:rPr>
        <w:t>istiću</w:t>
      </w:r>
      <w:proofErr w:type="spellEnd"/>
      <w:r w:rsidR="00FA60E3" w:rsidRPr="004B4E9C">
        <w:rPr>
          <w:rFonts w:ascii="Times New Roman" w:eastAsia="Times New Roman" w:hAnsi="Times New Roman" w:cs="Times New Roman"/>
          <w:sz w:val="24"/>
          <w:szCs w:val="24"/>
        </w:rPr>
        <w:t xml:space="preserve"> Dan Donjeg grada 2023. i sudjelovanje u aktivnostima Knjižnice </w:t>
      </w:r>
      <w:proofErr w:type="spellStart"/>
      <w:r w:rsidR="00FA60E3" w:rsidRPr="004B4E9C">
        <w:rPr>
          <w:rFonts w:ascii="Times New Roman" w:eastAsia="Times New Roman" w:hAnsi="Times New Roman" w:cs="Times New Roman"/>
          <w:sz w:val="24"/>
          <w:szCs w:val="24"/>
        </w:rPr>
        <w:t>Medveščak</w:t>
      </w:r>
      <w:proofErr w:type="spellEnd"/>
      <w:r w:rsidR="00FA60E3" w:rsidRPr="004B4E9C">
        <w:rPr>
          <w:rFonts w:ascii="Times New Roman" w:eastAsia="Times New Roman" w:hAnsi="Times New Roman" w:cs="Times New Roman"/>
          <w:sz w:val="24"/>
          <w:szCs w:val="24"/>
        </w:rPr>
        <w:t>, kao i sustavna komunikacija sa OŠ Dr. Ivan Merz.</w:t>
      </w:r>
    </w:p>
    <w:p w:rsidR="004E3378" w:rsidRPr="004B4E9C" w:rsidRDefault="004E3378">
      <w:pPr>
        <w:spacing w:line="240" w:lineRule="auto"/>
        <w:rPr>
          <w:rFonts w:ascii="Times New Roman" w:eastAsia="Times New Roman" w:hAnsi="Times New Roman" w:cs="Times New Roman"/>
          <w:sz w:val="24"/>
          <w:szCs w:val="24"/>
        </w:rPr>
      </w:pPr>
    </w:p>
    <w:p w:rsidR="004E3378" w:rsidRPr="004B4E9C" w:rsidRDefault="004B4E9C">
      <w:pPr>
        <w:spacing w:line="240" w:lineRule="auto"/>
        <w:rPr>
          <w:rFonts w:ascii="Times New Roman" w:hAnsi="Times New Roman" w:cs="Times New Roman"/>
          <w:color w:val="161616"/>
          <w:sz w:val="24"/>
          <w:szCs w:val="24"/>
          <w:highlight w:val="white"/>
        </w:rPr>
      </w:pPr>
      <w:r>
        <w:rPr>
          <w:rFonts w:ascii="Times New Roman" w:eastAsia="Times New Roman" w:hAnsi="Times New Roman" w:cs="Times New Roman"/>
          <w:sz w:val="24"/>
          <w:szCs w:val="24"/>
        </w:rPr>
        <w:t xml:space="preserve">      </w:t>
      </w:r>
      <w:proofErr w:type="spellStart"/>
      <w:r w:rsidR="00FA60E3" w:rsidRPr="004B4E9C">
        <w:rPr>
          <w:rFonts w:ascii="Times New Roman" w:eastAsia="Times New Roman" w:hAnsi="Times New Roman" w:cs="Times New Roman"/>
          <w:sz w:val="24"/>
          <w:szCs w:val="24"/>
        </w:rPr>
        <w:t>Naspoljetku</w:t>
      </w:r>
      <w:proofErr w:type="spellEnd"/>
      <w:r w:rsidR="00FA60E3" w:rsidRPr="004B4E9C">
        <w:rPr>
          <w:rFonts w:ascii="Times New Roman" w:eastAsia="Times New Roman" w:hAnsi="Times New Roman" w:cs="Times New Roman"/>
          <w:sz w:val="24"/>
          <w:szCs w:val="24"/>
        </w:rPr>
        <w:t xml:space="preserve">, velik dio rada </w:t>
      </w:r>
      <w:r>
        <w:rPr>
          <w:rFonts w:ascii="Times New Roman" w:eastAsia="Times New Roman" w:hAnsi="Times New Roman" w:cs="Times New Roman"/>
          <w:sz w:val="24"/>
          <w:szCs w:val="24"/>
        </w:rPr>
        <w:t>Mjesnog odbora</w:t>
      </w:r>
      <w:r w:rsidR="00FA60E3" w:rsidRPr="004B4E9C">
        <w:rPr>
          <w:rFonts w:ascii="Times New Roman" w:eastAsia="Times New Roman" w:hAnsi="Times New Roman" w:cs="Times New Roman"/>
          <w:sz w:val="24"/>
          <w:szCs w:val="24"/>
        </w:rPr>
        <w:t xml:space="preserve"> bio je usmjeren na pokretanju elaborata za hortikulturno uređenje prostora oko Meštrovićeva paviljona, koji je 2017. necivilizirano devastiran od strane tadašnje vlasti. Početkom 2025. p</w:t>
      </w:r>
      <w:r w:rsidR="00FA60E3" w:rsidRPr="004B4E9C">
        <w:rPr>
          <w:rFonts w:ascii="Times New Roman" w:hAnsi="Times New Roman" w:cs="Times New Roman"/>
          <w:color w:val="161616"/>
          <w:sz w:val="24"/>
          <w:szCs w:val="24"/>
          <w:highlight w:val="white"/>
        </w:rPr>
        <w:t xml:space="preserve">redstavljen je prvi vidljiv korak prema povratku biljaka paviljonu i građanima, javni razgovor o konzervatorskoj studiji. </w:t>
      </w:r>
    </w:p>
    <w:p w:rsidR="004E3378" w:rsidRPr="004B4E9C" w:rsidRDefault="00FA60E3">
      <w:pPr>
        <w:spacing w:line="240" w:lineRule="auto"/>
        <w:rPr>
          <w:rFonts w:ascii="Times New Roman" w:hAnsi="Times New Roman" w:cs="Times New Roman"/>
          <w:color w:val="161616"/>
          <w:sz w:val="24"/>
          <w:szCs w:val="24"/>
          <w:highlight w:val="white"/>
        </w:rPr>
      </w:pPr>
      <w:r w:rsidRPr="004B4E9C">
        <w:rPr>
          <w:rFonts w:ascii="Times New Roman" w:hAnsi="Times New Roman" w:cs="Times New Roman"/>
          <w:color w:val="161616"/>
          <w:sz w:val="24"/>
          <w:szCs w:val="24"/>
          <w:highlight w:val="white"/>
        </w:rPr>
        <w:t xml:space="preserve">Usto, zadnja akcija </w:t>
      </w:r>
      <w:r w:rsidR="004B4E9C">
        <w:rPr>
          <w:rFonts w:ascii="Times New Roman" w:hAnsi="Times New Roman" w:cs="Times New Roman"/>
          <w:color w:val="161616"/>
          <w:sz w:val="24"/>
          <w:szCs w:val="24"/>
          <w:highlight w:val="white"/>
        </w:rPr>
        <w:t xml:space="preserve">Mjesnog odbora </w:t>
      </w:r>
      <w:r w:rsidRPr="004B4E9C">
        <w:rPr>
          <w:rFonts w:ascii="Times New Roman" w:hAnsi="Times New Roman" w:cs="Times New Roman"/>
          <w:color w:val="161616"/>
          <w:sz w:val="24"/>
          <w:szCs w:val="24"/>
          <w:highlight w:val="white"/>
        </w:rPr>
        <w:t>bila je od Ureda za promet tražiti da napravi elaborat za prometovanje Trgom hrvatskih velikana koji je trenutno nereguliran i divlji, a u neposrednoj blizini je škola.</w:t>
      </w:r>
    </w:p>
    <w:p w:rsidR="004E3378" w:rsidRDefault="004E3378">
      <w:pPr>
        <w:spacing w:line="240" w:lineRule="auto"/>
        <w:rPr>
          <w:rFonts w:ascii="Times New Roman" w:eastAsia="Times New Roman" w:hAnsi="Times New Roman" w:cs="Times New Roman"/>
          <w:sz w:val="24"/>
          <w:szCs w:val="24"/>
        </w:rPr>
      </w:pPr>
    </w:p>
    <w:p w:rsidR="004B4E9C" w:rsidRDefault="004B4E9C">
      <w:pPr>
        <w:spacing w:line="240" w:lineRule="auto"/>
        <w:rPr>
          <w:rFonts w:ascii="Times New Roman" w:eastAsia="Times New Roman" w:hAnsi="Times New Roman" w:cs="Times New Roman"/>
          <w:sz w:val="24"/>
          <w:szCs w:val="24"/>
        </w:rPr>
      </w:pPr>
    </w:p>
    <w:p w:rsidR="004B4E9C" w:rsidRPr="004B4E9C" w:rsidRDefault="004B4E9C">
      <w:pPr>
        <w:spacing w:line="240" w:lineRule="auto"/>
        <w:rPr>
          <w:rFonts w:ascii="Times New Roman" w:eastAsia="Times New Roman" w:hAnsi="Times New Roman" w:cs="Times New Roman"/>
          <w:sz w:val="24"/>
          <w:szCs w:val="24"/>
        </w:rPr>
      </w:pPr>
    </w:p>
    <w:p w:rsidR="004B4E9C" w:rsidRDefault="004B4E9C" w:rsidP="004B4E9C">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Sjednica </w:t>
      </w:r>
      <w:r w:rsidR="00D26FD0">
        <w:rPr>
          <w:rFonts w:ascii="Times New Roman" w:eastAsia="Times New Roman" w:hAnsi="Times New Roman" w:cs="Times New Roman"/>
          <w:sz w:val="24"/>
          <w:szCs w:val="24"/>
        </w:rPr>
        <w:t>je završena</w:t>
      </w:r>
      <w:r>
        <w:rPr>
          <w:rFonts w:ascii="Times New Roman" w:eastAsia="Times New Roman" w:hAnsi="Times New Roman" w:cs="Times New Roman"/>
          <w:sz w:val="24"/>
          <w:szCs w:val="24"/>
        </w:rPr>
        <w:t xml:space="preserve"> u 18.00 sati.</w:t>
      </w:r>
    </w:p>
    <w:p w:rsidR="004B4E9C" w:rsidRDefault="004B4E9C" w:rsidP="004B4E9C">
      <w:pPr>
        <w:rPr>
          <w:rFonts w:ascii="Times New Roman" w:eastAsia="Times New Roman" w:hAnsi="Times New Roman" w:cs="Times New Roman"/>
          <w:sz w:val="24"/>
          <w:szCs w:val="24"/>
        </w:rPr>
      </w:pPr>
    </w:p>
    <w:p w:rsidR="004B4E9C" w:rsidRDefault="004B4E9C" w:rsidP="004B4E9C">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rsidR="004B4E9C" w:rsidRDefault="004B4E9C" w:rsidP="004B4E9C">
      <w:pPr>
        <w:rPr>
          <w:rFonts w:ascii="Times New Roman" w:eastAsia="Times New Roman" w:hAnsi="Times New Roman" w:cs="Times New Roman"/>
          <w:sz w:val="24"/>
          <w:szCs w:val="24"/>
        </w:rPr>
      </w:pPr>
    </w:p>
    <w:p w:rsidR="004B4E9C" w:rsidRDefault="004B4E9C" w:rsidP="004B4E9C">
      <w:pPr>
        <w:rPr>
          <w:rFonts w:ascii="Times New Roman" w:eastAsia="Times New Roman" w:hAnsi="Times New Roman" w:cs="Times New Roman"/>
          <w:sz w:val="24"/>
          <w:szCs w:val="24"/>
        </w:rPr>
      </w:pPr>
    </w:p>
    <w:p w:rsidR="00D26FD0" w:rsidRPr="00D26FD0" w:rsidRDefault="00D26FD0" w:rsidP="00D26FD0">
      <w:pPr>
        <w:tabs>
          <w:tab w:val="left" w:pos="4140"/>
        </w:tabs>
        <w:ind w:right="3312"/>
        <w:rPr>
          <w:rFonts w:ascii="Times New Roman" w:eastAsia="Times New Roman" w:hAnsi="Times New Roman" w:cs="Times New Roman"/>
          <w:sz w:val="24"/>
          <w:szCs w:val="24"/>
        </w:rPr>
      </w:pPr>
      <w:r w:rsidRPr="00D26FD0">
        <w:rPr>
          <w:rFonts w:ascii="Times New Roman" w:eastAsia="Times New Roman" w:hAnsi="Times New Roman" w:cs="Times New Roman"/>
          <w:sz w:val="24"/>
          <w:szCs w:val="24"/>
        </w:rPr>
        <w:t>KLASA: 024-08/25-003/799</w:t>
      </w:r>
    </w:p>
    <w:p w:rsidR="00D26FD0" w:rsidRPr="00D26FD0" w:rsidRDefault="00D26FD0" w:rsidP="00D26FD0">
      <w:pPr>
        <w:tabs>
          <w:tab w:val="left" w:pos="4140"/>
        </w:tabs>
        <w:ind w:right="3312"/>
        <w:rPr>
          <w:rFonts w:ascii="Times New Roman" w:eastAsia="Times New Roman" w:hAnsi="Times New Roman" w:cs="Times New Roman"/>
          <w:sz w:val="24"/>
          <w:szCs w:val="24"/>
        </w:rPr>
      </w:pPr>
      <w:r w:rsidRPr="00D26FD0">
        <w:rPr>
          <w:rFonts w:ascii="Times New Roman" w:eastAsia="Times New Roman" w:hAnsi="Times New Roman" w:cs="Times New Roman"/>
          <w:sz w:val="24"/>
          <w:szCs w:val="24"/>
        </w:rPr>
        <w:t>URBROJ: 251-13-11-4/003-25-</w:t>
      </w:r>
      <w:r>
        <w:rPr>
          <w:rFonts w:ascii="Times New Roman" w:eastAsia="Times New Roman" w:hAnsi="Times New Roman" w:cs="Times New Roman"/>
          <w:sz w:val="24"/>
          <w:szCs w:val="24"/>
        </w:rPr>
        <w:t>2</w:t>
      </w:r>
    </w:p>
    <w:p w:rsidR="004B4E9C" w:rsidRDefault="004B4E9C" w:rsidP="004B4E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D26FD0">
        <w:rPr>
          <w:rFonts w:ascii="Times New Roman" w:eastAsia="Times New Roman" w:hAnsi="Times New Roman" w:cs="Times New Roman"/>
          <w:sz w:val="24"/>
          <w:szCs w:val="24"/>
        </w:rPr>
        <w:t>04</w:t>
      </w:r>
      <w:r>
        <w:rPr>
          <w:rFonts w:ascii="Times New Roman" w:eastAsia="Times New Roman" w:hAnsi="Times New Roman" w:cs="Times New Roman"/>
          <w:sz w:val="24"/>
          <w:szCs w:val="24"/>
        </w:rPr>
        <w:t xml:space="preserve">. </w:t>
      </w:r>
      <w:r w:rsidR="00D26FD0">
        <w:rPr>
          <w:rFonts w:ascii="Times New Roman" w:eastAsia="Times New Roman" w:hAnsi="Times New Roman" w:cs="Times New Roman"/>
          <w:sz w:val="24"/>
          <w:szCs w:val="24"/>
        </w:rPr>
        <w:t>travnja</w:t>
      </w:r>
      <w:r>
        <w:rPr>
          <w:rFonts w:ascii="Times New Roman" w:eastAsia="Times New Roman" w:hAnsi="Times New Roman" w:cs="Times New Roman"/>
          <w:sz w:val="24"/>
          <w:szCs w:val="24"/>
        </w:rPr>
        <w:t xml:space="preserve"> 2025.</w:t>
      </w:r>
    </w:p>
    <w:p w:rsidR="004B4E9C" w:rsidRDefault="004B4E9C" w:rsidP="004B4E9C">
      <w:pPr>
        <w:rPr>
          <w:rFonts w:ascii="Times New Roman" w:eastAsia="Times New Roman" w:hAnsi="Times New Roman" w:cs="Times New Roman"/>
          <w:sz w:val="24"/>
          <w:szCs w:val="24"/>
        </w:rPr>
      </w:pPr>
    </w:p>
    <w:p w:rsidR="004B4E9C" w:rsidRDefault="004B4E9C" w:rsidP="004B4E9C">
      <w:pPr>
        <w:rPr>
          <w:rFonts w:ascii="Times New Roman" w:eastAsia="Times New Roman" w:hAnsi="Times New Roman" w:cs="Times New Roman"/>
          <w:sz w:val="24"/>
          <w:szCs w:val="24"/>
        </w:rPr>
      </w:pPr>
    </w:p>
    <w:p w:rsidR="004B4E9C" w:rsidRDefault="004B4E9C" w:rsidP="004B4E9C">
      <w:pPr>
        <w:rPr>
          <w:rFonts w:ascii="Times New Roman" w:eastAsia="Times New Roman" w:hAnsi="Times New Roman" w:cs="Times New Roman"/>
          <w:sz w:val="24"/>
          <w:szCs w:val="24"/>
        </w:rPr>
      </w:pPr>
    </w:p>
    <w:p w:rsidR="004B4E9C" w:rsidRPr="00E62D5A" w:rsidRDefault="004B4E9C" w:rsidP="004B4E9C">
      <w:pPr>
        <w:ind w:left="4248" w:firstLine="708"/>
        <w:rPr>
          <w:rFonts w:ascii="Times New Roman" w:eastAsia="Times New Roman" w:hAnsi="Times New Roman" w:cs="Times New Roman"/>
          <w:b/>
          <w:bCs/>
          <w:sz w:val="24"/>
          <w:szCs w:val="24"/>
        </w:rPr>
      </w:pPr>
      <w:r w:rsidRPr="00E62D5A">
        <w:rPr>
          <w:rFonts w:ascii="Times New Roman" w:eastAsia="Times New Roman" w:hAnsi="Times New Roman" w:cs="Times New Roman"/>
          <w:b/>
          <w:bCs/>
          <w:sz w:val="24"/>
          <w:szCs w:val="24"/>
        </w:rPr>
        <w:t>Predsjednica Vijeća Mjesnog odbora</w:t>
      </w:r>
    </w:p>
    <w:p w:rsidR="004B4E9C" w:rsidRPr="00E62D5A" w:rsidRDefault="004B4E9C" w:rsidP="004B4E9C">
      <w:pPr>
        <w:ind w:left="4956"/>
        <w:rPr>
          <w:rFonts w:ascii="Times New Roman" w:eastAsia="Times New Roman" w:hAnsi="Times New Roman" w:cs="Times New Roman"/>
          <w:b/>
          <w:bCs/>
          <w:sz w:val="24"/>
          <w:szCs w:val="24"/>
        </w:rPr>
      </w:pPr>
      <w:r w:rsidRPr="00E62D5A">
        <w:rPr>
          <w:rFonts w:ascii="Times New Roman" w:eastAsia="Times New Roman" w:hAnsi="Times New Roman" w:cs="Times New Roman"/>
          <w:b/>
          <w:bCs/>
          <w:sz w:val="24"/>
          <w:szCs w:val="24"/>
        </w:rPr>
        <w:t xml:space="preserve">        „Hrvatski narodni vladari“</w:t>
      </w:r>
    </w:p>
    <w:p w:rsidR="004B4E9C" w:rsidRPr="00E62D5A" w:rsidRDefault="004B4E9C" w:rsidP="004B4E9C">
      <w:pPr>
        <w:rPr>
          <w:rFonts w:ascii="Times New Roman" w:eastAsia="Times New Roman" w:hAnsi="Times New Roman" w:cs="Times New Roman"/>
          <w:b/>
          <w:bCs/>
          <w:sz w:val="24"/>
          <w:szCs w:val="24"/>
        </w:rPr>
      </w:pPr>
    </w:p>
    <w:p w:rsidR="004B4E9C" w:rsidRPr="00E62D5A" w:rsidRDefault="004B4E9C" w:rsidP="004B4E9C">
      <w:pPr>
        <w:rPr>
          <w:rFonts w:ascii="Times New Roman" w:eastAsia="Times New Roman" w:hAnsi="Times New Roman" w:cs="Times New Roman"/>
          <w:b/>
          <w:bCs/>
          <w:sz w:val="24"/>
          <w:szCs w:val="24"/>
        </w:rPr>
      </w:pP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r>
      <w:r w:rsidRPr="00E62D5A">
        <w:rPr>
          <w:rFonts w:ascii="Times New Roman" w:eastAsia="Times New Roman" w:hAnsi="Times New Roman" w:cs="Times New Roman"/>
          <w:b/>
          <w:bCs/>
          <w:sz w:val="24"/>
          <w:szCs w:val="24"/>
        </w:rPr>
        <w:tab/>
        <w:t xml:space="preserve">              </w:t>
      </w:r>
      <w:r w:rsidR="00112AB8">
        <w:rPr>
          <w:rFonts w:ascii="Times New Roman" w:eastAsia="Times New Roman" w:hAnsi="Times New Roman" w:cs="Times New Roman"/>
          <w:b/>
          <w:bCs/>
          <w:sz w:val="24"/>
          <w:szCs w:val="24"/>
        </w:rPr>
        <w:t xml:space="preserve">     </w:t>
      </w:r>
      <w:r w:rsidRPr="00E62D5A">
        <w:rPr>
          <w:rFonts w:ascii="Times New Roman" w:eastAsia="Times New Roman" w:hAnsi="Times New Roman" w:cs="Times New Roman"/>
          <w:b/>
          <w:bCs/>
          <w:sz w:val="24"/>
          <w:szCs w:val="24"/>
        </w:rPr>
        <w:t>Anja Pletikosa</w:t>
      </w:r>
      <w:r w:rsidR="00D02F25">
        <w:rPr>
          <w:rFonts w:ascii="Times New Roman" w:eastAsia="Times New Roman" w:hAnsi="Times New Roman" w:cs="Times New Roman"/>
          <w:b/>
          <w:bCs/>
          <w:sz w:val="24"/>
          <w:szCs w:val="24"/>
        </w:rPr>
        <w:t>, v.r.</w:t>
      </w:r>
      <w:bookmarkStart w:id="0" w:name="_GoBack"/>
      <w:bookmarkEnd w:id="0"/>
    </w:p>
    <w:p w:rsidR="004E3378" w:rsidRPr="004B4E9C" w:rsidRDefault="004E3378">
      <w:pPr>
        <w:rPr>
          <w:rFonts w:ascii="Times New Roman" w:hAnsi="Times New Roman" w:cs="Times New Roman"/>
          <w:sz w:val="24"/>
          <w:szCs w:val="24"/>
        </w:rPr>
      </w:pPr>
    </w:p>
    <w:p w:rsidR="004E3378" w:rsidRPr="004B4E9C" w:rsidRDefault="004E3378">
      <w:pPr>
        <w:rPr>
          <w:rFonts w:ascii="Times New Roman" w:hAnsi="Times New Roman" w:cs="Times New Roman"/>
          <w:sz w:val="24"/>
          <w:szCs w:val="24"/>
        </w:rPr>
      </w:pPr>
    </w:p>
    <w:p w:rsidR="004E3378" w:rsidRPr="004B4E9C" w:rsidRDefault="004E3378">
      <w:pPr>
        <w:rPr>
          <w:rFonts w:ascii="Times New Roman" w:hAnsi="Times New Roman" w:cs="Times New Roman"/>
          <w:sz w:val="24"/>
          <w:szCs w:val="24"/>
        </w:rPr>
      </w:pPr>
    </w:p>
    <w:p w:rsidR="004E3378" w:rsidRPr="004B4E9C" w:rsidRDefault="004E3378">
      <w:pPr>
        <w:rPr>
          <w:rFonts w:ascii="Times New Roman" w:hAnsi="Times New Roman" w:cs="Times New Roman"/>
          <w:sz w:val="24"/>
          <w:szCs w:val="24"/>
        </w:rPr>
      </w:pPr>
    </w:p>
    <w:p w:rsidR="00D26FD0" w:rsidRPr="00112AB8" w:rsidRDefault="00D26FD0" w:rsidP="00D26FD0">
      <w:pPr>
        <w:jc w:val="both"/>
        <w:rPr>
          <w:rFonts w:ascii="Times New Roman" w:hAnsi="Times New Roman" w:cs="Times New Roman"/>
          <w:b/>
          <w:sz w:val="24"/>
          <w:szCs w:val="24"/>
        </w:rPr>
      </w:pPr>
      <w:r w:rsidRPr="00112AB8">
        <w:rPr>
          <w:rFonts w:ascii="Times New Roman" w:hAnsi="Times New Roman" w:cs="Times New Roman"/>
          <w:b/>
          <w:sz w:val="24"/>
          <w:szCs w:val="24"/>
        </w:rPr>
        <w:t>Napomena:</w:t>
      </w:r>
    </w:p>
    <w:p w:rsidR="00D26FD0" w:rsidRPr="00112AB8" w:rsidRDefault="00D26FD0" w:rsidP="00D26FD0">
      <w:pPr>
        <w:jc w:val="both"/>
        <w:rPr>
          <w:rFonts w:ascii="Times New Roman" w:hAnsi="Times New Roman" w:cs="Times New Roman"/>
          <w:sz w:val="24"/>
          <w:szCs w:val="24"/>
        </w:rPr>
      </w:pPr>
      <w:r w:rsidRPr="00112AB8">
        <w:rPr>
          <w:rFonts w:ascii="Times New Roman" w:hAnsi="Times New Roman" w:cs="Times New Roman"/>
          <w:sz w:val="24"/>
          <w:szCs w:val="24"/>
        </w:rPr>
        <w:t>Stupanjem na snagu Odluke Gradske skupštine Grada Zagreba o raspisivanju izbora za članove vijeća gradskih četvrti i za članove vijeća mjesnih odbora (Službeni glasnik Grada Zagreba 8/25), 11. travnja 2025. prestao je mandat članovima Vijeća Mjesnog odbora „</w:t>
      </w:r>
      <w:r w:rsidR="00112AB8">
        <w:rPr>
          <w:rFonts w:ascii="Times New Roman" w:hAnsi="Times New Roman" w:cs="Times New Roman"/>
          <w:sz w:val="24"/>
          <w:szCs w:val="24"/>
        </w:rPr>
        <w:t>Hrvatski narodni vladari</w:t>
      </w:r>
      <w:r w:rsidRPr="00112AB8">
        <w:rPr>
          <w:rFonts w:ascii="Times New Roman" w:hAnsi="Times New Roman" w:cs="Times New Roman"/>
          <w:sz w:val="24"/>
          <w:szCs w:val="24"/>
        </w:rPr>
        <w:t xml:space="preserve">“ te stoga Vijeće nije prihvatilo Zapisnik </w:t>
      </w:r>
      <w:r w:rsidR="00112AB8">
        <w:rPr>
          <w:rFonts w:ascii="Times New Roman" w:hAnsi="Times New Roman" w:cs="Times New Roman"/>
          <w:sz w:val="24"/>
          <w:szCs w:val="24"/>
        </w:rPr>
        <w:t>43</w:t>
      </w:r>
      <w:r w:rsidRPr="00112AB8">
        <w:rPr>
          <w:rFonts w:ascii="Times New Roman" w:hAnsi="Times New Roman" w:cs="Times New Roman"/>
          <w:sz w:val="24"/>
          <w:szCs w:val="24"/>
        </w:rPr>
        <w:t>. sjednice.</w:t>
      </w:r>
    </w:p>
    <w:p w:rsidR="004E3378" w:rsidRPr="00112AB8" w:rsidRDefault="004E3378">
      <w:pPr>
        <w:rPr>
          <w:rFonts w:ascii="Times New Roman" w:hAnsi="Times New Roman" w:cs="Times New Roman"/>
          <w:sz w:val="24"/>
          <w:szCs w:val="24"/>
        </w:rPr>
      </w:pPr>
    </w:p>
    <w:sectPr w:rsidR="004E3378" w:rsidRPr="00112AB8">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E3EF4"/>
    <w:multiLevelType w:val="multilevel"/>
    <w:tmpl w:val="A48C4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1904A6F"/>
    <w:multiLevelType w:val="hybridMultilevel"/>
    <w:tmpl w:val="F588248E"/>
    <w:lvl w:ilvl="0" w:tplc="C3A40434">
      <w:start w:val="1"/>
      <w:numFmt w:val="decimal"/>
      <w:lvlText w:val="%1."/>
      <w:lvlJc w:val="left"/>
      <w:pPr>
        <w:ind w:left="720" w:hanging="360"/>
      </w:pPr>
      <w:rPr>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73E2547"/>
    <w:multiLevelType w:val="hybridMultilevel"/>
    <w:tmpl w:val="D97037D6"/>
    <w:lvl w:ilvl="0" w:tplc="C3A40434">
      <w:start w:val="1"/>
      <w:numFmt w:val="decimal"/>
      <w:lvlText w:val="%1."/>
      <w:lvlJc w:val="left"/>
      <w:pPr>
        <w:ind w:left="720" w:hanging="360"/>
      </w:pPr>
      <w:rPr>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78"/>
    <w:rsid w:val="00112AB8"/>
    <w:rsid w:val="004B4E9C"/>
    <w:rsid w:val="004E3378"/>
    <w:rsid w:val="00D02F25"/>
    <w:rsid w:val="00D26FD0"/>
    <w:rsid w:val="00FA60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438F"/>
  <w15:docId w15:val="{A60B6AB0-AC6F-4D72-840E-D9297A1C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C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12A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A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SCzK1xbEmqkwIIcFZzCnT34Xg==">CgMxLjAyCGguZ2pkZ3hzOAByITFGbFZMOHY2dVJHWmJkMTJnQl9HbU1aQ1JlVjNVaS1tNQ==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3</cp:revision>
  <cp:lastPrinted>2025-04-18T08:20:00Z</cp:lastPrinted>
  <dcterms:created xsi:type="dcterms:W3CDTF">2023-02-10T11:18:00Z</dcterms:created>
  <dcterms:modified xsi:type="dcterms:W3CDTF">2025-04-18T09:15:00Z</dcterms:modified>
</cp:coreProperties>
</file>