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00BA" w:rsidRDefault="006E00BA" w:rsidP="0030284D">
      <w:pPr>
        <w:pStyle w:val="Zaglavlje"/>
        <w:spacing w:line="276" w:lineRule="auto"/>
        <w:rPr>
          <w:sz w:val="24"/>
        </w:rPr>
      </w:pPr>
    </w:p>
    <w:p w:rsidR="00E77DB0" w:rsidRDefault="00B753EC" w:rsidP="0030284D">
      <w:pPr>
        <w:pStyle w:val="Zaglavlje"/>
        <w:spacing w:line="276" w:lineRule="auto"/>
        <w:rPr>
          <w:sz w:val="24"/>
        </w:rPr>
      </w:pPr>
      <w:r>
        <w:rPr>
          <w:sz w:val="24"/>
        </w:rPr>
        <w:t>ZAPISNIK</w:t>
      </w:r>
    </w:p>
    <w:p w:rsidR="00E77DB0" w:rsidRDefault="00B753EC" w:rsidP="0030284D">
      <w:pPr>
        <w:spacing w:line="276" w:lineRule="auto"/>
        <w:jc w:val="both"/>
      </w:pPr>
      <w:r>
        <w:rPr>
          <w:b/>
          <w:bCs/>
        </w:rPr>
        <w:tab/>
        <w:t>29. sjednice Vijeća Mjesnog odbora Horvati – Srednjaci, održane 27. listopada 2023. u prostorijama Mjesnog odbora Horvati - Srednjaci, Horvaćanska cesta 54, s početkom u 19:00 sati.</w:t>
      </w:r>
    </w:p>
    <w:p w:rsidR="00E77DB0" w:rsidRDefault="00E77DB0" w:rsidP="0030284D">
      <w:pPr>
        <w:spacing w:line="276" w:lineRule="auto"/>
        <w:jc w:val="both"/>
        <w:rPr>
          <w:b/>
          <w:bCs/>
        </w:rPr>
      </w:pPr>
    </w:p>
    <w:p w:rsidR="00E77DB0" w:rsidRDefault="00B753EC" w:rsidP="0030284D">
      <w:pPr>
        <w:spacing w:line="276" w:lineRule="auto"/>
        <w:jc w:val="both"/>
      </w:pPr>
      <w:r>
        <w:rPr>
          <w:b/>
        </w:rPr>
        <w:t>NAZOČNI ČLANOVI VIJEĆA:</w:t>
      </w:r>
      <w:r>
        <w:t xml:space="preserve"> Marko Fuček, Goran Koić, Tomislav Nakić-</w:t>
      </w:r>
      <w:proofErr w:type="spellStart"/>
      <w:r>
        <w:t>Alfirević</w:t>
      </w:r>
      <w:proofErr w:type="spellEnd"/>
      <w:r>
        <w:t xml:space="preserve">, Ana </w:t>
      </w:r>
      <w:proofErr w:type="spellStart"/>
      <w:r>
        <w:t>Vasung</w:t>
      </w:r>
      <w:proofErr w:type="spellEnd"/>
      <w:r>
        <w:t>, Tibor Lugar</w:t>
      </w:r>
    </w:p>
    <w:p w:rsidR="00E77DB0" w:rsidRDefault="00B753EC" w:rsidP="00272B3E">
      <w:pPr>
        <w:jc w:val="both"/>
      </w:pPr>
      <w:r>
        <w:rPr>
          <w:b/>
        </w:rPr>
        <w:t>NENAZOČNI ČLANOVI VIJEĆA</w:t>
      </w:r>
      <w:r>
        <w:t xml:space="preserve">: Sven Nemet, Tatjana </w:t>
      </w:r>
      <w:proofErr w:type="spellStart"/>
      <w:r>
        <w:t>Jonjić</w:t>
      </w:r>
      <w:proofErr w:type="spellEnd"/>
      <w:r>
        <w:t xml:space="preserve">, Vladimir </w:t>
      </w:r>
      <w:proofErr w:type="spellStart"/>
      <w:r>
        <w:t>Morić</w:t>
      </w:r>
      <w:proofErr w:type="spellEnd"/>
      <w:r>
        <w:t>, Paula Došen.</w:t>
      </w:r>
    </w:p>
    <w:p w:rsidR="00065668" w:rsidRDefault="00065668" w:rsidP="00272B3E">
      <w:pPr>
        <w:jc w:val="both"/>
      </w:pPr>
    </w:p>
    <w:p w:rsidR="00E77DB0" w:rsidRDefault="00B753EC" w:rsidP="00272B3E">
      <w:pPr>
        <w:jc w:val="both"/>
      </w:pPr>
      <w:r>
        <w:t>Predsjedava Tomislav Nakić-</w:t>
      </w:r>
      <w:proofErr w:type="spellStart"/>
      <w:r>
        <w:t>Alfirević</w:t>
      </w:r>
      <w:proofErr w:type="spellEnd"/>
      <w:r>
        <w:t>, predsjednik Vijeća.</w:t>
      </w:r>
    </w:p>
    <w:p w:rsidR="00E77DB0" w:rsidRDefault="00B753EC" w:rsidP="0030284D">
      <w:pPr>
        <w:spacing w:line="276" w:lineRule="auto"/>
        <w:jc w:val="both"/>
      </w:pPr>
      <w:r>
        <w:t xml:space="preserve">Zapisnik vodi: Ana </w:t>
      </w:r>
      <w:proofErr w:type="spellStart"/>
      <w:r>
        <w:t>Vasung</w:t>
      </w:r>
      <w:proofErr w:type="spellEnd"/>
      <w:r w:rsidR="00065668">
        <w:t>, potpredsjednica Vijeća</w:t>
      </w:r>
    </w:p>
    <w:p w:rsidR="00E77DB0" w:rsidRDefault="00B753EC" w:rsidP="0030284D">
      <w:pPr>
        <w:spacing w:line="276" w:lineRule="auto"/>
        <w:ind w:firstLine="720"/>
        <w:jc w:val="both"/>
      </w:pPr>
      <w:r>
        <w:t>Predsjednik konstatira da je nazočno 5 od ukupno 9 članova Vijeća, što znači da Vijeće može pravovaljano odlučivati, te otvara 29. sjednicu Vijeća Mjesnog odbora.</w:t>
      </w:r>
    </w:p>
    <w:p w:rsidR="00E77DB0" w:rsidRDefault="00B753EC" w:rsidP="0030284D">
      <w:pPr>
        <w:spacing w:line="276" w:lineRule="auto"/>
        <w:jc w:val="both"/>
      </w:pPr>
      <w:r>
        <w:tab/>
        <w:t>Vijeće jednoglasno bez izmjena prihvaća tekst Zapisnika 28. sjednice Vijeća, održane 25. rujna 2023.</w:t>
      </w:r>
    </w:p>
    <w:p w:rsidR="00E77DB0" w:rsidRDefault="00B753EC" w:rsidP="0030284D">
      <w:pPr>
        <w:spacing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DNEVNI RED:</w:t>
      </w:r>
    </w:p>
    <w:p w:rsidR="00E77DB0" w:rsidRDefault="00B753EC" w:rsidP="0030284D">
      <w:pPr>
        <w:numPr>
          <w:ilvl w:val="0"/>
          <w:numId w:val="1"/>
        </w:numPr>
        <w:shd w:val="clear" w:color="auto" w:fill="FFFFFF"/>
        <w:suppressAutoHyphens w:val="0"/>
        <w:spacing w:line="276" w:lineRule="auto"/>
        <w:textAlignment w:val="auto"/>
      </w:pPr>
      <w:r>
        <w:t>Plan potreba za aktivnostima, programima i projektima unapređenja kvalitete života građana</w:t>
      </w:r>
    </w:p>
    <w:p w:rsidR="00E77DB0" w:rsidRDefault="00B753EC" w:rsidP="0030284D">
      <w:pPr>
        <w:numPr>
          <w:ilvl w:val="0"/>
          <w:numId w:val="1"/>
        </w:numPr>
        <w:shd w:val="clear" w:color="auto" w:fill="FFFFFF"/>
        <w:suppressAutoHyphens w:val="0"/>
        <w:spacing w:line="276" w:lineRule="auto"/>
        <w:textAlignment w:val="auto"/>
      </w:pPr>
      <w:r>
        <w:t>Prijedlog uspostave taksi stajališta na području Mjesnog odbora Horvati - Srednjaci</w:t>
      </w:r>
    </w:p>
    <w:p w:rsidR="00E77DB0" w:rsidRPr="005C17D5" w:rsidRDefault="00B753EC" w:rsidP="0030284D">
      <w:pPr>
        <w:pStyle w:val="Odlomakpopisa"/>
        <w:numPr>
          <w:ilvl w:val="0"/>
          <w:numId w:val="1"/>
        </w:numPr>
        <w:spacing w:after="0"/>
        <w:ind w:right="142"/>
        <w:contextualSpacing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color w:val="000000"/>
          <w:sz w:val="24"/>
          <w:szCs w:val="24"/>
        </w:rPr>
        <w:t>Pitanja, prijedlozi i obavijesti</w:t>
      </w:r>
    </w:p>
    <w:p w:rsidR="005C17D5" w:rsidRDefault="005C17D5" w:rsidP="0030284D">
      <w:pPr>
        <w:pStyle w:val="Odlomakpopisa"/>
        <w:spacing w:after="0"/>
        <w:ind w:left="1080" w:right="142"/>
        <w:contextualSpacing/>
        <w:rPr>
          <w:rFonts w:ascii="Times New Roman" w:hAnsi="Times New Roman"/>
          <w:sz w:val="24"/>
          <w:szCs w:val="24"/>
          <w:highlight w:val="white"/>
        </w:rPr>
      </w:pPr>
    </w:p>
    <w:p w:rsidR="00E77DB0" w:rsidRDefault="00B753EC" w:rsidP="0030284D">
      <w:pPr>
        <w:shd w:val="clear" w:color="auto" w:fill="FFFFFF"/>
        <w:suppressAutoHyphens w:val="0"/>
        <w:spacing w:line="276" w:lineRule="auto"/>
        <w:textAlignment w:val="auto"/>
        <w:rPr>
          <w:b/>
          <w:u w:val="single"/>
        </w:rPr>
      </w:pPr>
      <w:r>
        <w:rPr>
          <w:rFonts w:ascii="Times New Roman" w:hAnsi="Times New Roman"/>
          <w:b/>
          <w:u w:val="single"/>
        </w:rPr>
        <w:t xml:space="preserve">Ad. 1. </w:t>
      </w:r>
      <w:r>
        <w:rPr>
          <w:b/>
          <w:u w:val="single"/>
        </w:rPr>
        <w:t>Plan potreba za aktivnostima, programima i projektima unapređenja kvalitete života građana</w:t>
      </w:r>
    </w:p>
    <w:p w:rsidR="00E77DB0" w:rsidRDefault="00B753EC" w:rsidP="0030284D">
      <w:pPr>
        <w:pStyle w:val="LO-Normal"/>
        <w:spacing w:line="276" w:lineRule="auto"/>
        <w:jc w:val="both"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Članovi Vijeća primili su materijal uz poziv.</w:t>
      </w:r>
    </w:p>
    <w:p w:rsidR="00E77DB0" w:rsidRDefault="00B753EC" w:rsidP="0030284D">
      <w:pPr>
        <w:spacing w:line="276" w:lineRule="auto"/>
        <w:jc w:val="both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  <w:t>Predsjednik usmeno informira nazočne o predmetu rasprave i odlučivanja.</w:t>
      </w:r>
    </w:p>
    <w:p w:rsidR="00E77DB0" w:rsidRDefault="00B753EC" w:rsidP="0030284D">
      <w:pPr>
        <w:spacing w:line="276" w:lineRule="auto"/>
        <w:jc w:val="both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  <w:t>U raspravi sudjeluju svi članovi Vijeća.</w:t>
      </w:r>
    </w:p>
    <w:p w:rsidR="00E77DB0" w:rsidRDefault="00B753EC" w:rsidP="0030284D">
      <w:pPr>
        <w:spacing w:line="276" w:lineRule="auto"/>
        <w:jc w:val="both"/>
        <w:rPr>
          <w:rFonts w:ascii="Times New Roman" w:eastAsia="Calibri" w:hAnsi="Times New Roman" w:cs="Times New Roman"/>
          <w:bCs/>
          <w:color w:val="000000"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000000"/>
          <w:kern w:val="0"/>
          <w:lang w:eastAsia="en-US" w:bidi="ar-SA"/>
        </w:rPr>
        <w:t>Nakon rasprave Vijeće jednoglasno</w:t>
      </w:r>
      <w:r>
        <w:rPr>
          <w:rFonts w:ascii="Times New Roman" w:eastAsia="Calibri" w:hAnsi="Times New Roman" w:cs="Times New Roman"/>
          <w:bCs/>
          <w:kern w:val="0"/>
          <w:lang w:eastAsia="en-US" w:bidi="ar-SA"/>
        </w:rPr>
        <w:t xml:space="preserve"> </w:t>
      </w:r>
      <w:r>
        <w:rPr>
          <w:rFonts w:ascii="Times New Roman" w:eastAsia="Calibri" w:hAnsi="Times New Roman" w:cs="Times New Roman"/>
          <w:bCs/>
          <w:color w:val="000000"/>
          <w:kern w:val="0"/>
          <w:lang w:eastAsia="en-US" w:bidi="ar-SA"/>
        </w:rPr>
        <w:t>donosi:</w:t>
      </w:r>
    </w:p>
    <w:p w:rsidR="00E77DB0" w:rsidRDefault="00B753EC" w:rsidP="0030284D">
      <w:pPr>
        <w:spacing w:line="276" w:lineRule="auto"/>
        <w:ind w:left="851" w:right="850"/>
        <w:jc w:val="center"/>
        <w:rPr>
          <w:b/>
          <w:color w:val="000000"/>
        </w:rPr>
      </w:pPr>
      <w:r>
        <w:rPr>
          <w:b/>
          <w:color w:val="000000"/>
        </w:rPr>
        <w:t>Z A K LJ U Č A K</w:t>
      </w:r>
    </w:p>
    <w:p w:rsidR="00E77DB0" w:rsidRDefault="00B753EC" w:rsidP="0030284D">
      <w:pPr>
        <w:spacing w:line="276" w:lineRule="auto"/>
        <w:jc w:val="center"/>
        <w:rPr>
          <w:b/>
        </w:rPr>
      </w:pPr>
      <w:r>
        <w:rPr>
          <w:b/>
        </w:rPr>
        <w:t xml:space="preserve">o namjeri donošenja Plana potreba za aktivnostima, programima </w:t>
      </w:r>
    </w:p>
    <w:p w:rsidR="00E77DB0" w:rsidRDefault="00B753EC" w:rsidP="0030284D">
      <w:pPr>
        <w:spacing w:line="276" w:lineRule="auto"/>
        <w:jc w:val="center"/>
        <w:rPr>
          <w:b/>
        </w:rPr>
      </w:pPr>
      <w:r>
        <w:rPr>
          <w:b/>
        </w:rPr>
        <w:t xml:space="preserve">i projektima unapređenja kvalitete života građana </w:t>
      </w:r>
    </w:p>
    <w:p w:rsidR="00E77DB0" w:rsidRDefault="00B753EC" w:rsidP="0030284D">
      <w:pPr>
        <w:spacing w:line="276" w:lineRule="auto"/>
        <w:jc w:val="center"/>
        <w:rPr>
          <w:b/>
        </w:rPr>
      </w:pPr>
      <w:r>
        <w:rPr>
          <w:b/>
        </w:rPr>
        <w:t>Mjesnog odbora Horvati - Srednjaci za 2024.</w:t>
      </w:r>
    </w:p>
    <w:p w:rsidR="00E77DB0" w:rsidRDefault="00B753EC" w:rsidP="0030284D">
      <w:pPr>
        <w:numPr>
          <w:ilvl w:val="0"/>
          <w:numId w:val="5"/>
        </w:numPr>
        <w:suppressAutoHyphens w:val="0"/>
        <w:spacing w:after="120" w:line="276" w:lineRule="auto"/>
        <w:ind w:left="426" w:right="139"/>
        <w:jc w:val="both"/>
        <w:textAlignment w:val="auto"/>
        <w:rPr>
          <w:rFonts w:eastAsia="Calibri"/>
        </w:rPr>
      </w:pPr>
      <w:r>
        <w:t>Vijeće planira donošenje Plana potreba za aktivnostima, programima i projektima unapređenja kvalitete života građana Mjesnog odbora Horvati - Srednjaci za 2024. u iznosu do 5.000,00 eura.</w:t>
      </w:r>
    </w:p>
    <w:p w:rsidR="00E77DB0" w:rsidRDefault="00B753EC" w:rsidP="0030284D">
      <w:pPr>
        <w:numPr>
          <w:ilvl w:val="0"/>
          <w:numId w:val="2"/>
        </w:numPr>
        <w:suppressAutoHyphens w:val="0"/>
        <w:spacing w:line="276" w:lineRule="auto"/>
        <w:ind w:left="426"/>
        <w:jc w:val="both"/>
        <w:textAlignment w:val="auto"/>
        <w:rPr>
          <w:color w:val="000000"/>
        </w:rPr>
      </w:pPr>
      <w:r>
        <w:rPr>
          <w:color w:val="000000"/>
        </w:rPr>
        <w:t>Zaključak dostaviti Gradskom uredu za mjesnu samoupravu, promet, civilnu zaštitu i sigurnost.</w:t>
      </w:r>
    </w:p>
    <w:p w:rsidR="0030284D" w:rsidRDefault="0030284D" w:rsidP="0030284D">
      <w:pPr>
        <w:suppressAutoHyphens w:val="0"/>
        <w:spacing w:line="276" w:lineRule="auto"/>
        <w:ind w:left="426"/>
        <w:jc w:val="both"/>
        <w:textAlignment w:val="auto"/>
        <w:rPr>
          <w:color w:val="000000"/>
        </w:rPr>
      </w:pPr>
    </w:p>
    <w:p w:rsidR="00E77DB0" w:rsidRDefault="00B753EC" w:rsidP="0030284D">
      <w:pPr>
        <w:shd w:val="clear" w:color="auto" w:fill="FFFFFF"/>
        <w:suppressAutoHyphens w:val="0"/>
        <w:spacing w:line="276" w:lineRule="auto"/>
        <w:textAlignment w:val="auto"/>
        <w:rPr>
          <w:b/>
          <w:u w:val="single"/>
        </w:rPr>
      </w:pPr>
      <w:r>
        <w:rPr>
          <w:rFonts w:ascii="Times New Roman" w:hAnsi="Times New Roman"/>
          <w:b/>
          <w:color w:val="000000"/>
          <w:u w:val="single"/>
        </w:rPr>
        <w:t xml:space="preserve">Ad. 2. </w:t>
      </w:r>
      <w:r>
        <w:rPr>
          <w:b/>
          <w:u w:val="single"/>
        </w:rPr>
        <w:t>Prijedlog uspostave taksi stajališta na području Mjesnog odbora Horvati - Srednjaci</w:t>
      </w:r>
    </w:p>
    <w:p w:rsidR="00E77DB0" w:rsidRDefault="00B753EC" w:rsidP="0030284D">
      <w:pPr>
        <w:spacing w:line="276" w:lineRule="auto"/>
        <w:contextualSpacing/>
        <w:jc w:val="both"/>
        <w:rPr>
          <w:b/>
          <w:bCs/>
          <w:color w:val="222222"/>
          <w:u w:val="single"/>
          <w:lang w:eastAsia="en-US"/>
        </w:rPr>
      </w:pPr>
      <w:r>
        <w:rPr>
          <w:b/>
          <w:bCs/>
          <w:color w:val="222222"/>
          <w:u w:val="single"/>
          <w:lang w:eastAsia="en-US"/>
        </w:rPr>
        <w:t>Članovi Vijeća primili su materijal uz poziv.</w:t>
      </w:r>
    </w:p>
    <w:p w:rsidR="00E77DB0" w:rsidRDefault="00B753EC" w:rsidP="0030284D">
      <w:pPr>
        <w:spacing w:line="276" w:lineRule="auto"/>
        <w:jc w:val="both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  <w:t>Predsjednik usmeno informira nazočne o predmetu rasprave i odlučivanja.</w:t>
      </w:r>
    </w:p>
    <w:p w:rsidR="00E77DB0" w:rsidRDefault="00B753EC" w:rsidP="0030284D">
      <w:pPr>
        <w:spacing w:line="276" w:lineRule="auto"/>
        <w:jc w:val="both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  <w:t>U raspravi sudjeluju svi članovi Vijeća.</w:t>
      </w:r>
    </w:p>
    <w:p w:rsidR="00E77DB0" w:rsidRDefault="00B753EC" w:rsidP="0030284D">
      <w:pPr>
        <w:spacing w:line="276" w:lineRule="auto"/>
        <w:jc w:val="both"/>
        <w:rPr>
          <w:rFonts w:ascii="Times New Roman" w:eastAsia="Calibri" w:hAnsi="Times New Roman" w:cs="Times New Roman"/>
          <w:bCs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000000"/>
          <w:kern w:val="0"/>
          <w:lang w:eastAsia="en-US" w:bidi="ar-SA"/>
        </w:rPr>
        <w:t xml:space="preserve">Nakon rasprave Vijeće sa 4 </w:t>
      </w:r>
      <w:r>
        <w:rPr>
          <w:rFonts w:ascii="Times New Roman" w:eastAsia="Calibri" w:hAnsi="Times New Roman" w:cs="Times New Roman"/>
          <w:bCs/>
          <w:kern w:val="0"/>
          <w:lang w:eastAsia="en-US" w:bidi="ar-SA"/>
        </w:rPr>
        <w:t>glas</w:t>
      </w:r>
      <w:r w:rsidR="00065668">
        <w:rPr>
          <w:rFonts w:ascii="Times New Roman" w:eastAsia="Calibri" w:hAnsi="Times New Roman" w:cs="Times New Roman"/>
          <w:bCs/>
          <w:kern w:val="0"/>
          <w:lang w:eastAsia="en-US" w:bidi="ar-SA"/>
        </w:rPr>
        <w:t>a</w:t>
      </w:r>
      <w:r>
        <w:rPr>
          <w:rFonts w:ascii="Times New Roman" w:eastAsia="Calibri" w:hAnsi="Times New Roman" w:cs="Times New Roman"/>
          <w:bCs/>
          <w:kern w:val="0"/>
          <w:lang w:eastAsia="en-US" w:bidi="ar-SA"/>
        </w:rPr>
        <w:t xml:space="preserve"> ZA i 1 glas SUZDRŽAN donosi:</w:t>
      </w:r>
    </w:p>
    <w:p w:rsidR="00E77DB0" w:rsidRDefault="00B753EC" w:rsidP="0030284D">
      <w:pPr>
        <w:spacing w:line="276" w:lineRule="auto"/>
        <w:ind w:left="2410" w:right="2126"/>
        <w:jc w:val="center"/>
        <w:rPr>
          <w:b/>
        </w:rPr>
      </w:pPr>
      <w:r>
        <w:rPr>
          <w:b/>
        </w:rPr>
        <w:t>Z A K LJ U Č A K</w:t>
      </w:r>
    </w:p>
    <w:p w:rsidR="00E77DB0" w:rsidRPr="005C17D5" w:rsidRDefault="00B753EC" w:rsidP="0030284D">
      <w:pPr>
        <w:spacing w:after="200" w:line="276" w:lineRule="auto"/>
        <w:ind w:left="720" w:right="283"/>
        <w:contextualSpacing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o uspostavi taksi stajališta na području Mjesnog odbora Horvati - Srednjaci</w:t>
      </w:r>
      <w:bookmarkStart w:id="0" w:name="_Hlk145054534"/>
      <w:bookmarkEnd w:id="0"/>
    </w:p>
    <w:p w:rsidR="00E77DB0" w:rsidRPr="00D15B1B" w:rsidRDefault="00B753EC" w:rsidP="006E00BA">
      <w:pPr>
        <w:numPr>
          <w:ilvl w:val="0"/>
          <w:numId w:val="8"/>
        </w:numPr>
        <w:spacing w:line="276" w:lineRule="auto"/>
        <w:ind w:right="141"/>
        <w:contextualSpacing/>
        <w:jc w:val="both"/>
        <w:textAlignment w:val="top"/>
        <w:outlineLvl w:val="0"/>
        <w:rPr>
          <w:rFonts w:eastAsia="Calibri"/>
          <w:lang w:eastAsia="en-US"/>
        </w:rPr>
      </w:pPr>
      <w:r>
        <w:t xml:space="preserve">Vijeće </w:t>
      </w:r>
      <w:r>
        <w:tab/>
        <w:t>Mjesnog odbora Horvati - Srednjaci razmatralo je prijedlog predsjednika Vijeća o uspostavi taksi stajališta na području Mjesnog odbora Horvati – Srednjaci.</w:t>
      </w:r>
    </w:p>
    <w:p w:rsidR="00D15B1B" w:rsidRPr="00875AC0" w:rsidRDefault="00D15B1B" w:rsidP="006E00BA">
      <w:pPr>
        <w:numPr>
          <w:ilvl w:val="0"/>
          <w:numId w:val="8"/>
        </w:numPr>
        <w:spacing w:line="276" w:lineRule="auto"/>
        <w:ind w:right="141"/>
        <w:jc w:val="both"/>
        <w:textDirection w:val="btLr"/>
        <w:textAlignment w:val="top"/>
        <w:outlineLvl w:val="0"/>
      </w:pPr>
      <w:r w:rsidRPr="00875AC0">
        <w:t xml:space="preserve">Vijeće </w:t>
      </w:r>
      <w:r>
        <w:t xml:space="preserve">je suglasno s predmetnim prijedlogom i predlaže da se za taksi stajalište označe tri postojeća parkirališna mjesta na istočnom kraju Ulice majstora </w:t>
      </w:r>
      <w:proofErr w:type="spellStart"/>
      <w:r>
        <w:t>Radonje</w:t>
      </w:r>
      <w:proofErr w:type="spellEnd"/>
      <w:r>
        <w:t xml:space="preserve"> s južne strane ili druga odgovarajuća lokacija u blizini objekta Doma zdravlja -Srednjaci, ukoliko iz nekog razloga nije moguće na predloženoj lokaciji.</w:t>
      </w:r>
    </w:p>
    <w:p w:rsidR="00E77DB0" w:rsidRDefault="00B753EC" w:rsidP="006E00BA">
      <w:pPr>
        <w:numPr>
          <w:ilvl w:val="0"/>
          <w:numId w:val="8"/>
        </w:numPr>
        <w:spacing w:line="276" w:lineRule="auto"/>
        <w:ind w:right="141"/>
        <w:contextualSpacing/>
        <w:jc w:val="both"/>
        <w:textAlignment w:val="top"/>
        <w:outlineLvl w:val="0"/>
      </w:pPr>
      <w:r>
        <w:t>Zaključak dostaviti Vijeću Gradske četvrti Trešnjevka - jug.</w:t>
      </w:r>
    </w:p>
    <w:p w:rsidR="006E00BA" w:rsidRDefault="006E00BA" w:rsidP="006E00BA">
      <w:pPr>
        <w:spacing w:line="276" w:lineRule="auto"/>
        <w:ind w:left="720" w:right="141"/>
        <w:contextualSpacing/>
        <w:jc w:val="both"/>
        <w:textAlignment w:val="top"/>
        <w:outlineLvl w:val="0"/>
      </w:pPr>
    </w:p>
    <w:p w:rsidR="006E00BA" w:rsidRDefault="006E00BA" w:rsidP="006E00BA">
      <w:pPr>
        <w:spacing w:line="276" w:lineRule="auto"/>
        <w:ind w:left="720" w:right="141"/>
        <w:contextualSpacing/>
        <w:jc w:val="both"/>
        <w:textAlignment w:val="top"/>
        <w:outlineLvl w:val="0"/>
      </w:pPr>
    </w:p>
    <w:p w:rsidR="00E77DB0" w:rsidRDefault="00B753EC">
      <w:pPr>
        <w:pStyle w:val="Odlomakpopisa"/>
        <w:ind w:left="0" w:right="142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color w:val="000000"/>
          <w:sz w:val="24"/>
          <w:szCs w:val="24"/>
          <w:u w:val="single"/>
        </w:rPr>
        <w:t>Ad. 3. Pitanja, prijedlozi i obavijesti</w:t>
      </w:r>
    </w:p>
    <w:p w:rsidR="00E77DB0" w:rsidRDefault="00B753EC">
      <w:pPr>
        <w:pStyle w:val="Odlomakpopisa"/>
        <w:ind w:left="0" w:right="142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Član Vijeća Goran Koić podsjeća na oštećene sprave za vježbanje na Gredicama i dodavanje novih sprava na vježbalištima gdje god postoji mogućnosti. Reklamacija na radove u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Hećimovićevoj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ulici. </w:t>
      </w:r>
    </w:p>
    <w:p w:rsidR="00E77DB0" w:rsidRDefault="00065668">
      <w:pPr>
        <w:pStyle w:val="Odlomakpopisa"/>
        <w:ind w:left="0" w:right="142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B753EC">
        <w:rPr>
          <w:rFonts w:ascii="Times New Roman" w:hAnsi="Times New Roman"/>
          <w:sz w:val="24"/>
          <w:szCs w:val="24"/>
        </w:rPr>
        <w:t xml:space="preserve">Primijećen je veći broj automobila bez registarskih oznaka o čemu bi trebalo obavijestiti komunalnog redara. </w:t>
      </w:r>
    </w:p>
    <w:p w:rsidR="00E77DB0" w:rsidRDefault="00065668">
      <w:pPr>
        <w:pStyle w:val="Odlomakpopisa"/>
        <w:ind w:left="0" w:right="142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B753EC">
        <w:rPr>
          <w:rFonts w:ascii="Times New Roman" w:hAnsi="Times New Roman"/>
          <w:sz w:val="24"/>
          <w:szCs w:val="24"/>
        </w:rPr>
        <w:t>Prijedlog vijeća je da se na sljedeću sjednicu pozove komunalni redar.</w:t>
      </w:r>
    </w:p>
    <w:p w:rsidR="00AE6DE0" w:rsidRDefault="00AE6DE0">
      <w:pPr>
        <w:pStyle w:val="Odlomakpopisa"/>
        <w:ind w:left="0" w:right="142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</w:rPr>
        <w:tab/>
      </w:r>
      <w:r w:rsidRPr="00E000F6">
        <w:rPr>
          <w:rFonts w:ascii="Times New Roman" w:hAnsi="Times New Roman"/>
          <w:color w:val="000000"/>
        </w:rPr>
        <w:t>Budući da više nitko ne traži riječ, predsjednik konstatira da je dnevni red iscrpljen te zaključuje sjednicu.</w:t>
      </w:r>
    </w:p>
    <w:p w:rsidR="00E77DB0" w:rsidRDefault="00B753EC">
      <w:pPr>
        <w:jc w:val="both"/>
        <w:rPr>
          <w:rFonts w:ascii="Times New Roman" w:eastAsia="Calibri" w:hAnsi="Times New Roman" w:cs="Times New Roman"/>
          <w:color w:val="000000"/>
          <w:lang w:eastAsia="en-US"/>
        </w:rPr>
      </w:pP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Calibri" w:hAnsi="Times New Roman" w:cs="Times New Roman"/>
          <w:color w:val="000000"/>
          <w:lang w:eastAsia="en-US"/>
        </w:rPr>
        <w:t>Dovršeno u 19:25 sati</w:t>
      </w:r>
    </w:p>
    <w:p w:rsidR="00E77DB0" w:rsidRDefault="00E77DB0">
      <w:pPr>
        <w:jc w:val="both"/>
        <w:rPr>
          <w:rFonts w:ascii="Times New Roman" w:eastAsia="Calibri" w:hAnsi="Times New Roman" w:cs="Times New Roman"/>
          <w:color w:val="000000"/>
          <w:lang w:eastAsia="en-US"/>
        </w:rPr>
      </w:pPr>
    </w:p>
    <w:p w:rsidR="00E77DB0" w:rsidRDefault="00E77DB0">
      <w:pPr>
        <w:jc w:val="both"/>
        <w:rPr>
          <w:rFonts w:ascii="Times New Roman" w:hAnsi="Times New Roman" w:cs="Times New Roman"/>
        </w:rPr>
      </w:pPr>
    </w:p>
    <w:p w:rsidR="0025052C" w:rsidRPr="0025052C" w:rsidRDefault="0025052C" w:rsidP="0025052C">
      <w:pPr>
        <w:tabs>
          <w:tab w:val="left" w:pos="4140"/>
        </w:tabs>
        <w:suppressAutoHyphens w:val="0"/>
        <w:spacing w:line="276" w:lineRule="auto"/>
        <w:ind w:right="3312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25052C">
        <w:rPr>
          <w:rFonts w:ascii="Times New Roman" w:eastAsia="Times New Roman" w:hAnsi="Times New Roman" w:cs="Times New Roman"/>
          <w:kern w:val="0"/>
          <w:lang w:eastAsia="hr-HR" w:bidi="ar-SA"/>
        </w:rPr>
        <w:t>KLASA: 024-08/23-003/2125</w:t>
      </w:r>
    </w:p>
    <w:p w:rsidR="0025052C" w:rsidRPr="0025052C" w:rsidRDefault="0025052C" w:rsidP="0025052C">
      <w:pPr>
        <w:tabs>
          <w:tab w:val="left" w:pos="4140"/>
        </w:tabs>
        <w:suppressAutoHyphens w:val="0"/>
        <w:spacing w:line="276" w:lineRule="auto"/>
        <w:ind w:right="3312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25052C">
        <w:rPr>
          <w:rFonts w:ascii="Times New Roman" w:eastAsia="Times New Roman" w:hAnsi="Times New Roman" w:cs="Times New Roman"/>
          <w:kern w:val="0"/>
          <w:lang w:eastAsia="hr-HR" w:bidi="ar-SA"/>
        </w:rPr>
        <w:t>URBROJ: 251-13-11-15/005-23-</w:t>
      </w:r>
      <w:r w:rsidR="00AE6DE0">
        <w:rPr>
          <w:rFonts w:ascii="Times New Roman" w:eastAsia="Times New Roman" w:hAnsi="Times New Roman" w:cs="Times New Roman"/>
          <w:kern w:val="0"/>
          <w:lang w:eastAsia="hr-HR" w:bidi="ar-SA"/>
        </w:rPr>
        <w:t>2</w:t>
      </w:r>
    </w:p>
    <w:p w:rsidR="0025052C" w:rsidRPr="0025052C" w:rsidRDefault="0025052C" w:rsidP="0025052C">
      <w:pPr>
        <w:tabs>
          <w:tab w:val="left" w:pos="4140"/>
        </w:tabs>
        <w:suppressAutoHyphens w:val="0"/>
        <w:spacing w:line="276" w:lineRule="auto"/>
        <w:ind w:right="3312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25052C">
        <w:rPr>
          <w:rFonts w:ascii="Times New Roman" w:eastAsia="Times New Roman" w:hAnsi="Times New Roman" w:cs="Times New Roman"/>
          <w:kern w:val="0"/>
          <w:lang w:eastAsia="hr-HR" w:bidi="ar-SA"/>
        </w:rPr>
        <w:t>Zagreb, 27. listopada 2023.</w:t>
      </w:r>
    </w:p>
    <w:p w:rsidR="00E77DB0" w:rsidRDefault="00E77DB0">
      <w:pPr>
        <w:tabs>
          <w:tab w:val="left" w:pos="4140"/>
        </w:tabs>
        <w:suppressAutoHyphens w:val="0"/>
        <w:ind w:right="3312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</w:p>
    <w:p w:rsidR="00E77DB0" w:rsidRDefault="00B753EC">
      <w:r>
        <w:t xml:space="preserve">Zapisnik sastavila: </w:t>
      </w:r>
    </w:p>
    <w:p w:rsidR="00E77DB0" w:rsidRDefault="00B753EC">
      <w:r>
        <w:t xml:space="preserve">Ana </w:t>
      </w:r>
      <w:proofErr w:type="spellStart"/>
      <w:r>
        <w:t>Vasung</w:t>
      </w:r>
      <w:proofErr w:type="spellEnd"/>
    </w:p>
    <w:p w:rsidR="00AE6DE0" w:rsidRDefault="00AE6DE0"/>
    <w:p w:rsidR="00E77DB0" w:rsidRDefault="00B753EC">
      <w:pPr>
        <w:tabs>
          <w:tab w:val="left" w:pos="8222"/>
        </w:tabs>
        <w:ind w:right="1418"/>
        <w:jc w:val="right"/>
        <w:rPr>
          <w:b/>
        </w:rPr>
      </w:pPr>
      <w:r>
        <w:rPr>
          <w:b/>
        </w:rPr>
        <w:t xml:space="preserve">  Predsjednik</w:t>
      </w:r>
    </w:p>
    <w:p w:rsidR="00E77DB0" w:rsidRDefault="00B753EC">
      <w:pPr>
        <w:ind w:right="851"/>
        <w:jc w:val="right"/>
        <w:rPr>
          <w:b/>
        </w:rPr>
      </w:pPr>
      <w:r>
        <w:rPr>
          <w:b/>
        </w:rPr>
        <w:t>Vijeća Mjesnog odbora</w:t>
      </w:r>
    </w:p>
    <w:p w:rsidR="00E77DB0" w:rsidRDefault="00B753EC">
      <w:pPr>
        <w:ind w:right="992"/>
        <w:jc w:val="right"/>
        <w:rPr>
          <w:b/>
        </w:rPr>
      </w:pPr>
      <w:r>
        <w:rPr>
          <w:b/>
        </w:rPr>
        <w:t>Horvati – Srednjaci</w:t>
      </w:r>
    </w:p>
    <w:p w:rsidR="00E77DB0" w:rsidRDefault="00E77DB0">
      <w:pPr>
        <w:ind w:right="992"/>
        <w:jc w:val="right"/>
        <w:rPr>
          <w:b/>
        </w:rPr>
      </w:pPr>
    </w:p>
    <w:p w:rsidR="00E77DB0" w:rsidRDefault="00B753EC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  <w:r>
        <w:rPr>
          <w:rFonts w:eastAsia="Calibri"/>
          <w:b/>
          <w:bCs/>
          <w:color w:val="000000"/>
          <w:lang w:eastAsia="en-US"/>
        </w:rPr>
        <w:t>Tomislav Nakić-</w:t>
      </w:r>
      <w:proofErr w:type="spellStart"/>
      <w:r>
        <w:rPr>
          <w:rFonts w:eastAsia="Calibri"/>
          <w:b/>
          <w:bCs/>
          <w:color w:val="000000"/>
          <w:lang w:eastAsia="en-US"/>
        </w:rPr>
        <w:t>Alfirević</w:t>
      </w:r>
      <w:proofErr w:type="spellEnd"/>
      <w:r w:rsidR="009F5E95">
        <w:rPr>
          <w:rFonts w:eastAsia="Calibri"/>
          <w:b/>
          <w:bCs/>
          <w:color w:val="000000"/>
          <w:lang w:eastAsia="en-US"/>
        </w:rPr>
        <w:t>, v.r.</w:t>
      </w:r>
      <w:bookmarkStart w:id="1" w:name="_GoBack"/>
      <w:bookmarkEnd w:id="1"/>
    </w:p>
    <w:p w:rsidR="00E77DB0" w:rsidRDefault="00E77DB0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E77DB0" w:rsidRDefault="00E77DB0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AE6DE0" w:rsidRDefault="00AE6DE0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E77DB0" w:rsidRDefault="00B753E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Izvješće o glasanju na 29. sjednici VMO Horvati - Srednjaci, 27.10.2023.</w:t>
      </w:r>
    </w:p>
    <w:p w:rsidR="00E77DB0" w:rsidRDefault="00E77DB0">
      <w:pPr>
        <w:jc w:val="center"/>
        <w:rPr>
          <w:b/>
          <w:sz w:val="22"/>
          <w:szCs w:val="22"/>
        </w:rPr>
      </w:pPr>
    </w:p>
    <w:tbl>
      <w:tblPr>
        <w:tblStyle w:val="Reetkatablice"/>
        <w:tblW w:w="5419" w:type="dxa"/>
        <w:jc w:val="center"/>
        <w:tblLayout w:type="fixed"/>
        <w:tblLook w:val="04A0" w:firstRow="1" w:lastRow="0" w:firstColumn="1" w:lastColumn="0" w:noHBand="0" w:noVBand="1"/>
      </w:tblPr>
      <w:tblGrid>
        <w:gridCol w:w="776"/>
        <w:gridCol w:w="1961"/>
        <w:gridCol w:w="725"/>
        <w:gridCol w:w="577"/>
        <w:gridCol w:w="722"/>
        <w:gridCol w:w="658"/>
      </w:tblGrid>
      <w:tr w:rsidR="00AE6DE0" w:rsidTr="00AE6DE0">
        <w:trPr>
          <w:cantSplit/>
          <w:trHeight w:val="1778"/>
          <w:jc w:val="center"/>
        </w:trPr>
        <w:tc>
          <w:tcPr>
            <w:tcW w:w="2737" w:type="dxa"/>
            <w:gridSpan w:val="2"/>
            <w:vAlign w:val="center"/>
          </w:tcPr>
          <w:p w:rsidR="00E77DB0" w:rsidRDefault="00B753EC">
            <w:pPr>
              <w:jc w:val="center"/>
              <w:rPr>
                <w:b/>
              </w:rPr>
            </w:pPr>
            <w:r>
              <w:rPr>
                <w:b/>
              </w:rPr>
              <w:t>Članovi Vijeća</w:t>
            </w:r>
          </w:p>
        </w:tc>
        <w:tc>
          <w:tcPr>
            <w:tcW w:w="725" w:type="dxa"/>
            <w:textDirection w:val="btLr"/>
          </w:tcPr>
          <w:p w:rsidR="00E77DB0" w:rsidRDefault="00B753EC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Prihvaćanje zapisnika</w:t>
            </w:r>
          </w:p>
        </w:tc>
        <w:tc>
          <w:tcPr>
            <w:tcW w:w="577" w:type="dxa"/>
            <w:textDirection w:val="btLr"/>
          </w:tcPr>
          <w:p w:rsidR="00E77DB0" w:rsidRDefault="00B753EC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Dnevni red</w:t>
            </w:r>
          </w:p>
        </w:tc>
        <w:tc>
          <w:tcPr>
            <w:tcW w:w="722" w:type="dxa"/>
            <w:textDirection w:val="btLr"/>
          </w:tcPr>
          <w:p w:rsidR="00E77DB0" w:rsidRDefault="00B753EC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Ad 1.</w:t>
            </w:r>
          </w:p>
        </w:tc>
        <w:tc>
          <w:tcPr>
            <w:tcW w:w="658" w:type="dxa"/>
            <w:textDirection w:val="btLr"/>
          </w:tcPr>
          <w:p w:rsidR="00E77DB0" w:rsidRDefault="00B753EC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Ad 2.</w:t>
            </w:r>
          </w:p>
          <w:p w:rsidR="00E77DB0" w:rsidRDefault="00E77DB0">
            <w:pPr>
              <w:ind w:left="113" w:right="113"/>
              <w:jc w:val="center"/>
              <w:rPr>
                <w:b/>
              </w:rPr>
            </w:pPr>
          </w:p>
          <w:p w:rsidR="00E77DB0" w:rsidRDefault="00E77DB0">
            <w:pPr>
              <w:ind w:left="113" w:right="113"/>
              <w:jc w:val="center"/>
              <w:rPr>
                <w:b/>
              </w:rPr>
            </w:pPr>
          </w:p>
          <w:p w:rsidR="00E77DB0" w:rsidRDefault="00E77DB0">
            <w:pPr>
              <w:ind w:left="113" w:right="113"/>
              <w:jc w:val="center"/>
              <w:rPr>
                <w:b/>
              </w:rPr>
            </w:pPr>
          </w:p>
          <w:p w:rsidR="00E77DB0" w:rsidRDefault="00E77DB0">
            <w:pPr>
              <w:ind w:left="113" w:right="113"/>
              <w:jc w:val="center"/>
              <w:rPr>
                <w:b/>
              </w:rPr>
            </w:pPr>
          </w:p>
          <w:p w:rsidR="00E77DB0" w:rsidRDefault="00E77DB0">
            <w:pPr>
              <w:ind w:left="113" w:right="113"/>
              <w:jc w:val="center"/>
              <w:rPr>
                <w:b/>
              </w:rPr>
            </w:pPr>
          </w:p>
          <w:p w:rsidR="00E77DB0" w:rsidRDefault="00E77DB0">
            <w:pPr>
              <w:ind w:left="113" w:right="113"/>
              <w:jc w:val="center"/>
              <w:rPr>
                <w:b/>
              </w:rPr>
            </w:pPr>
          </w:p>
        </w:tc>
      </w:tr>
      <w:tr w:rsidR="00AE6DE0" w:rsidTr="00AE6DE0">
        <w:trPr>
          <w:trHeight w:val="351"/>
          <w:jc w:val="center"/>
        </w:trPr>
        <w:tc>
          <w:tcPr>
            <w:tcW w:w="776" w:type="dxa"/>
          </w:tcPr>
          <w:p w:rsidR="00E77DB0" w:rsidRDefault="00B753EC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1961" w:type="dxa"/>
          </w:tcPr>
          <w:p w:rsidR="00E77DB0" w:rsidRDefault="00B753EC">
            <w:pPr>
              <w:jc w:val="center"/>
              <w:rPr>
                <w:b/>
                <w:strike/>
              </w:rPr>
            </w:pPr>
            <w:r>
              <w:rPr>
                <w:b/>
                <w:strike/>
              </w:rPr>
              <w:t>PAULA DOŠEN</w:t>
            </w:r>
          </w:p>
        </w:tc>
        <w:tc>
          <w:tcPr>
            <w:tcW w:w="725" w:type="dxa"/>
          </w:tcPr>
          <w:p w:rsidR="00E77DB0" w:rsidRDefault="00E77DB0">
            <w:pPr>
              <w:jc w:val="center"/>
            </w:pPr>
          </w:p>
        </w:tc>
        <w:tc>
          <w:tcPr>
            <w:tcW w:w="577" w:type="dxa"/>
          </w:tcPr>
          <w:p w:rsidR="00E77DB0" w:rsidRDefault="00E77DB0">
            <w:pPr>
              <w:jc w:val="center"/>
            </w:pPr>
          </w:p>
        </w:tc>
        <w:tc>
          <w:tcPr>
            <w:tcW w:w="722" w:type="dxa"/>
          </w:tcPr>
          <w:p w:rsidR="00E77DB0" w:rsidRDefault="00E77DB0">
            <w:pPr>
              <w:jc w:val="center"/>
            </w:pPr>
          </w:p>
        </w:tc>
        <w:tc>
          <w:tcPr>
            <w:tcW w:w="658" w:type="dxa"/>
          </w:tcPr>
          <w:p w:rsidR="00E77DB0" w:rsidRDefault="00E77DB0">
            <w:pPr>
              <w:jc w:val="center"/>
            </w:pPr>
          </w:p>
        </w:tc>
      </w:tr>
      <w:tr w:rsidR="00AE6DE0" w:rsidTr="00AE6DE0">
        <w:trPr>
          <w:trHeight w:val="172"/>
          <w:jc w:val="center"/>
        </w:trPr>
        <w:tc>
          <w:tcPr>
            <w:tcW w:w="776" w:type="dxa"/>
          </w:tcPr>
          <w:p w:rsidR="00E77DB0" w:rsidRDefault="00B753EC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1961" w:type="dxa"/>
          </w:tcPr>
          <w:p w:rsidR="00E77DB0" w:rsidRDefault="00B753EC">
            <w:pPr>
              <w:jc w:val="center"/>
              <w:rPr>
                <w:b/>
              </w:rPr>
            </w:pPr>
            <w:r>
              <w:rPr>
                <w:b/>
              </w:rPr>
              <w:t>MARKO FUČEK</w:t>
            </w:r>
          </w:p>
        </w:tc>
        <w:tc>
          <w:tcPr>
            <w:tcW w:w="725" w:type="dxa"/>
          </w:tcPr>
          <w:p w:rsidR="00E77DB0" w:rsidRDefault="00B753EC">
            <w:pPr>
              <w:jc w:val="center"/>
            </w:pPr>
            <w:r>
              <w:t>+</w:t>
            </w:r>
          </w:p>
        </w:tc>
        <w:tc>
          <w:tcPr>
            <w:tcW w:w="577" w:type="dxa"/>
          </w:tcPr>
          <w:p w:rsidR="00E77DB0" w:rsidRDefault="00B753EC">
            <w:pPr>
              <w:jc w:val="center"/>
            </w:pPr>
            <w:r>
              <w:t>+</w:t>
            </w:r>
          </w:p>
        </w:tc>
        <w:tc>
          <w:tcPr>
            <w:tcW w:w="722" w:type="dxa"/>
          </w:tcPr>
          <w:p w:rsidR="00E77DB0" w:rsidRDefault="00B753EC">
            <w:pPr>
              <w:jc w:val="center"/>
            </w:pPr>
            <w:r>
              <w:t>+</w:t>
            </w:r>
          </w:p>
        </w:tc>
        <w:tc>
          <w:tcPr>
            <w:tcW w:w="658" w:type="dxa"/>
          </w:tcPr>
          <w:p w:rsidR="00E77DB0" w:rsidRDefault="00B753EC">
            <w:pPr>
              <w:jc w:val="center"/>
            </w:pPr>
            <w:r>
              <w:t>+</w:t>
            </w:r>
          </w:p>
        </w:tc>
      </w:tr>
      <w:tr w:rsidR="00AE6DE0" w:rsidTr="00AE6DE0">
        <w:trPr>
          <w:trHeight w:val="351"/>
          <w:jc w:val="center"/>
        </w:trPr>
        <w:tc>
          <w:tcPr>
            <w:tcW w:w="776" w:type="dxa"/>
          </w:tcPr>
          <w:p w:rsidR="00E77DB0" w:rsidRDefault="00B753EC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1961" w:type="dxa"/>
          </w:tcPr>
          <w:p w:rsidR="00E77DB0" w:rsidRDefault="00B753EC">
            <w:pPr>
              <w:jc w:val="center"/>
              <w:rPr>
                <w:b/>
                <w:strike/>
              </w:rPr>
            </w:pPr>
            <w:r>
              <w:rPr>
                <w:b/>
                <w:strike/>
              </w:rPr>
              <w:t>TATJANA JONJIĆ</w:t>
            </w:r>
          </w:p>
        </w:tc>
        <w:tc>
          <w:tcPr>
            <w:tcW w:w="725" w:type="dxa"/>
          </w:tcPr>
          <w:p w:rsidR="00E77DB0" w:rsidRDefault="00E77DB0">
            <w:pPr>
              <w:jc w:val="center"/>
            </w:pPr>
          </w:p>
        </w:tc>
        <w:tc>
          <w:tcPr>
            <w:tcW w:w="577" w:type="dxa"/>
          </w:tcPr>
          <w:p w:rsidR="00E77DB0" w:rsidRDefault="00E77DB0">
            <w:pPr>
              <w:jc w:val="center"/>
            </w:pPr>
          </w:p>
        </w:tc>
        <w:tc>
          <w:tcPr>
            <w:tcW w:w="722" w:type="dxa"/>
          </w:tcPr>
          <w:p w:rsidR="00E77DB0" w:rsidRDefault="00E77DB0">
            <w:pPr>
              <w:jc w:val="center"/>
            </w:pPr>
          </w:p>
        </w:tc>
        <w:tc>
          <w:tcPr>
            <w:tcW w:w="658" w:type="dxa"/>
          </w:tcPr>
          <w:p w:rsidR="00E77DB0" w:rsidRDefault="00E77DB0">
            <w:pPr>
              <w:jc w:val="center"/>
            </w:pPr>
          </w:p>
        </w:tc>
      </w:tr>
      <w:tr w:rsidR="00AE6DE0" w:rsidTr="00AE6DE0">
        <w:trPr>
          <w:trHeight w:val="179"/>
          <w:jc w:val="center"/>
        </w:trPr>
        <w:tc>
          <w:tcPr>
            <w:tcW w:w="776" w:type="dxa"/>
          </w:tcPr>
          <w:p w:rsidR="00E77DB0" w:rsidRDefault="00B753EC">
            <w:pPr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1961" w:type="dxa"/>
          </w:tcPr>
          <w:p w:rsidR="00E77DB0" w:rsidRDefault="00B753EC">
            <w:pPr>
              <w:jc w:val="center"/>
              <w:rPr>
                <w:b/>
              </w:rPr>
            </w:pPr>
            <w:r>
              <w:rPr>
                <w:b/>
              </w:rPr>
              <w:t>GORAN KOIĆ</w:t>
            </w:r>
          </w:p>
        </w:tc>
        <w:tc>
          <w:tcPr>
            <w:tcW w:w="725" w:type="dxa"/>
          </w:tcPr>
          <w:p w:rsidR="00E77DB0" w:rsidRDefault="00B753EC">
            <w:pPr>
              <w:jc w:val="center"/>
            </w:pPr>
            <w:r>
              <w:t>+</w:t>
            </w:r>
          </w:p>
        </w:tc>
        <w:tc>
          <w:tcPr>
            <w:tcW w:w="577" w:type="dxa"/>
          </w:tcPr>
          <w:p w:rsidR="00E77DB0" w:rsidRDefault="00B753EC">
            <w:pPr>
              <w:jc w:val="center"/>
            </w:pPr>
            <w:r>
              <w:t>+</w:t>
            </w:r>
          </w:p>
        </w:tc>
        <w:tc>
          <w:tcPr>
            <w:tcW w:w="722" w:type="dxa"/>
          </w:tcPr>
          <w:p w:rsidR="00E77DB0" w:rsidRDefault="00B753EC">
            <w:pPr>
              <w:jc w:val="center"/>
            </w:pPr>
            <w:r>
              <w:t>+</w:t>
            </w:r>
          </w:p>
        </w:tc>
        <w:tc>
          <w:tcPr>
            <w:tcW w:w="658" w:type="dxa"/>
          </w:tcPr>
          <w:p w:rsidR="00E77DB0" w:rsidRDefault="00B753EC">
            <w:pPr>
              <w:jc w:val="center"/>
            </w:pPr>
            <w:r>
              <w:t>0</w:t>
            </w:r>
          </w:p>
        </w:tc>
      </w:tr>
      <w:tr w:rsidR="00AE6DE0" w:rsidTr="00AE6DE0">
        <w:trPr>
          <w:trHeight w:val="351"/>
          <w:jc w:val="center"/>
        </w:trPr>
        <w:tc>
          <w:tcPr>
            <w:tcW w:w="776" w:type="dxa"/>
          </w:tcPr>
          <w:p w:rsidR="00E77DB0" w:rsidRDefault="00B753EC">
            <w:pPr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1961" w:type="dxa"/>
          </w:tcPr>
          <w:p w:rsidR="00E77DB0" w:rsidRDefault="00B753EC">
            <w:pPr>
              <w:jc w:val="center"/>
              <w:rPr>
                <w:b/>
                <w:strike/>
              </w:rPr>
            </w:pPr>
            <w:r>
              <w:rPr>
                <w:b/>
                <w:strike/>
              </w:rPr>
              <w:t>VLADIMIR MORIĆ</w:t>
            </w:r>
          </w:p>
        </w:tc>
        <w:tc>
          <w:tcPr>
            <w:tcW w:w="725" w:type="dxa"/>
          </w:tcPr>
          <w:p w:rsidR="00E77DB0" w:rsidRDefault="00E77DB0">
            <w:pPr>
              <w:jc w:val="center"/>
            </w:pPr>
          </w:p>
        </w:tc>
        <w:tc>
          <w:tcPr>
            <w:tcW w:w="577" w:type="dxa"/>
          </w:tcPr>
          <w:p w:rsidR="00E77DB0" w:rsidRDefault="00E77DB0">
            <w:pPr>
              <w:jc w:val="center"/>
            </w:pPr>
          </w:p>
        </w:tc>
        <w:tc>
          <w:tcPr>
            <w:tcW w:w="722" w:type="dxa"/>
          </w:tcPr>
          <w:p w:rsidR="00E77DB0" w:rsidRDefault="00E77DB0">
            <w:pPr>
              <w:jc w:val="center"/>
            </w:pPr>
          </w:p>
        </w:tc>
        <w:tc>
          <w:tcPr>
            <w:tcW w:w="658" w:type="dxa"/>
          </w:tcPr>
          <w:p w:rsidR="00E77DB0" w:rsidRDefault="00E77DB0">
            <w:pPr>
              <w:jc w:val="center"/>
            </w:pPr>
          </w:p>
        </w:tc>
      </w:tr>
      <w:tr w:rsidR="00AE6DE0" w:rsidTr="00AE6DE0">
        <w:trPr>
          <w:trHeight w:val="534"/>
          <w:jc w:val="center"/>
        </w:trPr>
        <w:tc>
          <w:tcPr>
            <w:tcW w:w="776" w:type="dxa"/>
          </w:tcPr>
          <w:p w:rsidR="00E77DB0" w:rsidRDefault="00B753EC">
            <w:pPr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1961" w:type="dxa"/>
          </w:tcPr>
          <w:p w:rsidR="00E77DB0" w:rsidRDefault="00B753EC">
            <w:pPr>
              <w:jc w:val="center"/>
              <w:rPr>
                <w:b/>
              </w:rPr>
            </w:pPr>
            <w:r>
              <w:rPr>
                <w:b/>
              </w:rPr>
              <w:t>TOMISLAV NAKIĆ-ALFIREVIĆ</w:t>
            </w:r>
          </w:p>
        </w:tc>
        <w:tc>
          <w:tcPr>
            <w:tcW w:w="725" w:type="dxa"/>
          </w:tcPr>
          <w:p w:rsidR="00E77DB0" w:rsidRDefault="00B753EC">
            <w:pPr>
              <w:jc w:val="center"/>
            </w:pPr>
            <w:r>
              <w:t>+</w:t>
            </w:r>
          </w:p>
        </w:tc>
        <w:tc>
          <w:tcPr>
            <w:tcW w:w="577" w:type="dxa"/>
          </w:tcPr>
          <w:p w:rsidR="00E77DB0" w:rsidRDefault="00B753EC">
            <w:pPr>
              <w:jc w:val="center"/>
            </w:pPr>
            <w:r>
              <w:t>+</w:t>
            </w:r>
          </w:p>
        </w:tc>
        <w:tc>
          <w:tcPr>
            <w:tcW w:w="722" w:type="dxa"/>
          </w:tcPr>
          <w:p w:rsidR="00E77DB0" w:rsidRDefault="00B753EC">
            <w:pPr>
              <w:jc w:val="center"/>
            </w:pPr>
            <w:r>
              <w:t>+</w:t>
            </w:r>
          </w:p>
        </w:tc>
        <w:tc>
          <w:tcPr>
            <w:tcW w:w="658" w:type="dxa"/>
          </w:tcPr>
          <w:p w:rsidR="00E77DB0" w:rsidRDefault="00B753EC">
            <w:pPr>
              <w:jc w:val="center"/>
            </w:pPr>
            <w:r>
              <w:t>+</w:t>
            </w:r>
          </w:p>
        </w:tc>
      </w:tr>
      <w:tr w:rsidR="00AE6DE0" w:rsidTr="00AE6DE0">
        <w:trPr>
          <w:trHeight w:val="179"/>
          <w:jc w:val="center"/>
        </w:trPr>
        <w:tc>
          <w:tcPr>
            <w:tcW w:w="776" w:type="dxa"/>
          </w:tcPr>
          <w:p w:rsidR="00E77DB0" w:rsidRDefault="00B753EC">
            <w:pPr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1961" w:type="dxa"/>
          </w:tcPr>
          <w:p w:rsidR="00E77DB0" w:rsidRDefault="00B753EC">
            <w:pPr>
              <w:jc w:val="center"/>
              <w:rPr>
                <w:b/>
                <w:strike/>
              </w:rPr>
            </w:pPr>
            <w:r>
              <w:rPr>
                <w:b/>
                <w:strike/>
              </w:rPr>
              <w:t>SVEN NEMET</w:t>
            </w:r>
          </w:p>
        </w:tc>
        <w:tc>
          <w:tcPr>
            <w:tcW w:w="725" w:type="dxa"/>
          </w:tcPr>
          <w:p w:rsidR="00E77DB0" w:rsidRDefault="00E77DB0">
            <w:pPr>
              <w:jc w:val="center"/>
            </w:pPr>
          </w:p>
        </w:tc>
        <w:tc>
          <w:tcPr>
            <w:tcW w:w="577" w:type="dxa"/>
          </w:tcPr>
          <w:p w:rsidR="00E77DB0" w:rsidRDefault="00E77DB0">
            <w:pPr>
              <w:jc w:val="center"/>
            </w:pPr>
          </w:p>
        </w:tc>
        <w:tc>
          <w:tcPr>
            <w:tcW w:w="722" w:type="dxa"/>
          </w:tcPr>
          <w:p w:rsidR="00E77DB0" w:rsidRDefault="00E77DB0">
            <w:pPr>
              <w:jc w:val="center"/>
            </w:pPr>
          </w:p>
        </w:tc>
        <w:tc>
          <w:tcPr>
            <w:tcW w:w="658" w:type="dxa"/>
          </w:tcPr>
          <w:p w:rsidR="00E77DB0" w:rsidRDefault="00E77DB0">
            <w:pPr>
              <w:jc w:val="center"/>
            </w:pPr>
          </w:p>
        </w:tc>
      </w:tr>
      <w:tr w:rsidR="00AE6DE0" w:rsidTr="00AE6DE0">
        <w:trPr>
          <w:trHeight w:val="170"/>
          <w:jc w:val="center"/>
        </w:trPr>
        <w:tc>
          <w:tcPr>
            <w:tcW w:w="776" w:type="dxa"/>
          </w:tcPr>
          <w:p w:rsidR="00E77DB0" w:rsidRDefault="00B753EC">
            <w:pPr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1961" w:type="dxa"/>
          </w:tcPr>
          <w:p w:rsidR="00E77DB0" w:rsidRDefault="00B753EC">
            <w:pPr>
              <w:jc w:val="center"/>
              <w:rPr>
                <w:b/>
              </w:rPr>
            </w:pPr>
            <w:r>
              <w:rPr>
                <w:b/>
              </w:rPr>
              <w:t>ANA VASUNG</w:t>
            </w:r>
          </w:p>
        </w:tc>
        <w:tc>
          <w:tcPr>
            <w:tcW w:w="725" w:type="dxa"/>
          </w:tcPr>
          <w:p w:rsidR="00E77DB0" w:rsidRDefault="00B753EC">
            <w:pPr>
              <w:jc w:val="center"/>
            </w:pPr>
            <w:r>
              <w:t>+</w:t>
            </w:r>
          </w:p>
        </w:tc>
        <w:tc>
          <w:tcPr>
            <w:tcW w:w="577" w:type="dxa"/>
          </w:tcPr>
          <w:p w:rsidR="00E77DB0" w:rsidRDefault="00B753EC">
            <w:pPr>
              <w:jc w:val="center"/>
            </w:pPr>
            <w:r>
              <w:t>+</w:t>
            </w:r>
          </w:p>
        </w:tc>
        <w:tc>
          <w:tcPr>
            <w:tcW w:w="722" w:type="dxa"/>
          </w:tcPr>
          <w:p w:rsidR="00E77DB0" w:rsidRDefault="00B753EC">
            <w:pPr>
              <w:jc w:val="center"/>
            </w:pPr>
            <w:r>
              <w:t>+</w:t>
            </w:r>
          </w:p>
        </w:tc>
        <w:tc>
          <w:tcPr>
            <w:tcW w:w="658" w:type="dxa"/>
          </w:tcPr>
          <w:p w:rsidR="00E77DB0" w:rsidRDefault="00B753EC">
            <w:pPr>
              <w:jc w:val="center"/>
            </w:pPr>
            <w:r>
              <w:t>+</w:t>
            </w:r>
          </w:p>
        </w:tc>
      </w:tr>
      <w:tr w:rsidR="00AE6DE0" w:rsidTr="00AE6DE0">
        <w:trPr>
          <w:trHeight w:val="351"/>
          <w:jc w:val="center"/>
        </w:trPr>
        <w:tc>
          <w:tcPr>
            <w:tcW w:w="776" w:type="dxa"/>
          </w:tcPr>
          <w:p w:rsidR="00E77DB0" w:rsidRDefault="00B753EC">
            <w:pPr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1961" w:type="dxa"/>
          </w:tcPr>
          <w:p w:rsidR="00E77DB0" w:rsidRDefault="00B753EC">
            <w:pPr>
              <w:jc w:val="center"/>
              <w:rPr>
                <w:b/>
              </w:rPr>
            </w:pPr>
            <w:r>
              <w:rPr>
                <w:b/>
              </w:rPr>
              <w:t>TIBOR LUGAR</w:t>
            </w:r>
          </w:p>
        </w:tc>
        <w:tc>
          <w:tcPr>
            <w:tcW w:w="725" w:type="dxa"/>
          </w:tcPr>
          <w:p w:rsidR="00E77DB0" w:rsidRDefault="00B753EC">
            <w:pPr>
              <w:jc w:val="center"/>
            </w:pPr>
            <w:r>
              <w:t>+</w:t>
            </w:r>
          </w:p>
        </w:tc>
        <w:tc>
          <w:tcPr>
            <w:tcW w:w="577" w:type="dxa"/>
          </w:tcPr>
          <w:p w:rsidR="00E77DB0" w:rsidRDefault="00B753EC">
            <w:pPr>
              <w:jc w:val="center"/>
            </w:pPr>
            <w:r>
              <w:t>+</w:t>
            </w:r>
          </w:p>
        </w:tc>
        <w:tc>
          <w:tcPr>
            <w:tcW w:w="722" w:type="dxa"/>
          </w:tcPr>
          <w:p w:rsidR="00E77DB0" w:rsidRDefault="00B753EC">
            <w:pPr>
              <w:jc w:val="center"/>
            </w:pPr>
            <w:r>
              <w:t>+</w:t>
            </w:r>
          </w:p>
        </w:tc>
        <w:tc>
          <w:tcPr>
            <w:tcW w:w="658" w:type="dxa"/>
          </w:tcPr>
          <w:p w:rsidR="00E77DB0" w:rsidRDefault="00B753EC">
            <w:pPr>
              <w:jc w:val="center"/>
            </w:pPr>
            <w:r>
              <w:t>+</w:t>
            </w:r>
          </w:p>
        </w:tc>
      </w:tr>
    </w:tbl>
    <w:p w:rsidR="00E77DB0" w:rsidRDefault="00E77DB0">
      <w:pPr>
        <w:rPr>
          <w:sz w:val="22"/>
          <w:szCs w:val="22"/>
        </w:rPr>
      </w:pPr>
    </w:p>
    <w:tbl>
      <w:tblPr>
        <w:tblW w:w="7401" w:type="dxa"/>
        <w:jc w:val="center"/>
        <w:tblLook w:val="04A0" w:firstRow="1" w:lastRow="0" w:firstColumn="1" w:lastColumn="0" w:noHBand="0" w:noVBand="1"/>
      </w:tblPr>
      <w:tblGrid>
        <w:gridCol w:w="7088"/>
        <w:gridCol w:w="313"/>
      </w:tblGrid>
      <w:tr w:rsidR="00E77DB0">
        <w:trPr>
          <w:trHeight w:val="306"/>
          <w:jc w:val="center"/>
        </w:trPr>
        <w:tc>
          <w:tcPr>
            <w:tcW w:w="7087" w:type="dxa"/>
            <w:shd w:val="clear" w:color="auto" w:fill="auto"/>
            <w:vAlign w:val="bottom"/>
          </w:tcPr>
          <w:p w:rsidR="00E77DB0" w:rsidRDefault="00B753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313" w:type="dxa"/>
            <w:shd w:val="clear" w:color="auto" w:fill="auto"/>
            <w:vAlign w:val="bottom"/>
          </w:tcPr>
          <w:p w:rsidR="00E77DB0" w:rsidRDefault="00E77DB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77DB0">
        <w:trPr>
          <w:trHeight w:val="306"/>
          <w:jc w:val="center"/>
        </w:trPr>
        <w:tc>
          <w:tcPr>
            <w:tcW w:w="7087" w:type="dxa"/>
            <w:shd w:val="clear" w:color="auto" w:fill="auto"/>
            <w:vAlign w:val="bottom"/>
          </w:tcPr>
          <w:p w:rsidR="00E77DB0" w:rsidRDefault="00B753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313" w:type="dxa"/>
            <w:shd w:val="clear" w:color="auto" w:fill="auto"/>
            <w:vAlign w:val="bottom"/>
          </w:tcPr>
          <w:p w:rsidR="00E77DB0" w:rsidRDefault="00E77DB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77DB0">
        <w:trPr>
          <w:trHeight w:val="306"/>
          <w:jc w:val="center"/>
        </w:trPr>
        <w:tc>
          <w:tcPr>
            <w:tcW w:w="7087" w:type="dxa"/>
            <w:shd w:val="clear" w:color="auto" w:fill="auto"/>
            <w:vAlign w:val="bottom"/>
          </w:tcPr>
          <w:p w:rsidR="00E77DB0" w:rsidRDefault="00B753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313" w:type="dxa"/>
            <w:shd w:val="clear" w:color="auto" w:fill="auto"/>
            <w:vAlign w:val="bottom"/>
          </w:tcPr>
          <w:p w:rsidR="00E77DB0" w:rsidRDefault="00E77DB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77DB0">
        <w:trPr>
          <w:trHeight w:val="68"/>
          <w:jc w:val="center"/>
        </w:trPr>
        <w:tc>
          <w:tcPr>
            <w:tcW w:w="7400" w:type="dxa"/>
            <w:gridSpan w:val="2"/>
            <w:shd w:val="clear" w:color="auto" w:fill="auto"/>
            <w:vAlign w:val="bottom"/>
          </w:tcPr>
          <w:p w:rsidR="00E77DB0" w:rsidRDefault="00B753E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NIJE PRISUTAN= prekrižiti ime</w:t>
            </w:r>
          </w:p>
        </w:tc>
      </w:tr>
    </w:tbl>
    <w:p w:rsidR="00E77DB0" w:rsidRDefault="00E77DB0">
      <w:pPr>
        <w:rPr>
          <w:sz w:val="22"/>
          <w:szCs w:val="22"/>
        </w:rPr>
      </w:pPr>
    </w:p>
    <w:sectPr w:rsidR="00E77DB0" w:rsidSect="006E00BA">
      <w:pgSz w:w="11906" w:h="16838"/>
      <w:pgMar w:top="0" w:right="1274" w:bottom="28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Noto Serif CJK SC">
    <w:altName w:val="Cambria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62FB7"/>
    <w:multiLevelType w:val="hybridMultilevel"/>
    <w:tmpl w:val="9DD8CF1E"/>
    <w:lvl w:ilvl="0" w:tplc="5BE608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5C09A8"/>
    <w:multiLevelType w:val="multilevel"/>
    <w:tmpl w:val="577C890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A6C2102"/>
    <w:multiLevelType w:val="multilevel"/>
    <w:tmpl w:val="F4864DF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Calibri"/>
        <w:b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66A3479"/>
    <w:multiLevelType w:val="multilevel"/>
    <w:tmpl w:val="AD9CE63E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404C6BB3"/>
    <w:multiLevelType w:val="multilevel"/>
    <w:tmpl w:val="0D4206AC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4851164D"/>
    <w:multiLevelType w:val="hybridMultilevel"/>
    <w:tmpl w:val="6BA2AE4E"/>
    <w:lvl w:ilvl="0" w:tplc="7400979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80A01406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3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DB0"/>
    <w:rsid w:val="00054E8E"/>
    <w:rsid w:val="00065668"/>
    <w:rsid w:val="00155EA6"/>
    <w:rsid w:val="0025052C"/>
    <w:rsid w:val="00272B3E"/>
    <w:rsid w:val="0030284D"/>
    <w:rsid w:val="005C17D5"/>
    <w:rsid w:val="006E00BA"/>
    <w:rsid w:val="007E2C1A"/>
    <w:rsid w:val="009F5E95"/>
    <w:rsid w:val="00AE6DE0"/>
    <w:rsid w:val="00B753EC"/>
    <w:rsid w:val="00D15B1B"/>
    <w:rsid w:val="00E7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790E9"/>
  <w15:docId w15:val="{02CC8263-18EB-4BB0-8937-59576D534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oto Serif CJK SC" w:hAnsi="Liberation Serif" w:cs="Lohit Devanagari"/>
        <w:kern w:val="2"/>
        <w:sz w:val="24"/>
        <w:szCs w:val="24"/>
        <w:lang w:val="hr-H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textAlignment w:val="baseline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CharLFO1LVL1">
    <w:name w:val="WW_CharLFO1LVL1"/>
    <w:qFormat/>
    <w:rPr>
      <w:rFonts w:eastAsia="Calibri"/>
    </w:rPr>
  </w:style>
  <w:style w:type="character" w:customStyle="1" w:styleId="WWCharLFO2LVL1">
    <w:name w:val="WW_CharLFO2LVL1"/>
    <w:qFormat/>
    <w:rPr>
      <w:rFonts w:ascii="Times New Roman" w:hAnsi="Times New Roman"/>
      <w:b w:val="0"/>
      <w:bCs w:val="0"/>
      <w:sz w:val="24"/>
    </w:rPr>
  </w:style>
  <w:style w:type="character" w:customStyle="1" w:styleId="WWCharLFO3LVL1">
    <w:name w:val="WW_CharLFO3LVL1"/>
    <w:qFormat/>
    <w:rPr>
      <w:rFonts w:eastAsia="Calibri"/>
    </w:rPr>
  </w:style>
  <w:style w:type="character" w:customStyle="1" w:styleId="WWCharLFO4LVL1">
    <w:name w:val="WW_CharLFO4LVL1"/>
    <w:qFormat/>
    <w:rPr>
      <w:rFonts w:ascii="Times New Roman" w:hAnsi="Times New Roman"/>
      <w:sz w:val="24"/>
    </w:rPr>
  </w:style>
  <w:style w:type="character" w:customStyle="1" w:styleId="WWCharLFO4LVL2">
    <w:name w:val="WW_CharLFO4LVL2"/>
    <w:qFormat/>
    <w:rPr>
      <w:rFonts w:ascii="Liberation Serif" w:eastAsia="Calibri" w:hAnsi="Liberation Serif" w:cs="Lohit Devanagari"/>
    </w:rPr>
  </w:style>
  <w:style w:type="character" w:customStyle="1" w:styleId="WWCharLFO5LVL1">
    <w:name w:val="WW_CharLFO5LVL1"/>
    <w:qFormat/>
    <w:rPr>
      <w:rFonts w:ascii="Courier New" w:hAnsi="Courier New"/>
    </w:rPr>
  </w:style>
  <w:style w:type="character" w:customStyle="1" w:styleId="WWCharLFO5LVL2">
    <w:name w:val="WW_CharLFO5LVL2"/>
    <w:qFormat/>
    <w:rPr>
      <w:rFonts w:ascii="Courier New" w:hAnsi="Courier New"/>
    </w:rPr>
  </w:style>
  <w:style w:type="character" w:customStyle="1" w:styleId="WWCharLFO5LVL3">
    <w:name w:val="WW_CharLFO5LVL3"/>
    <w:qFormat/>
    <w:rPr>
      <w:rFonts w:ascii="Wingdings" w:hAnsi="Wingdings"/>
    </w:rPr>
  </w:style>
  <w:style w:type="character" w:customStyle="1" w:styleId="WWCharLFO5LVL4">
    <w:name w:val="WW_CharLFO5LVL4"/>
    <w:qFormat/>
    <w:rPr>
      <w:rFonts w:ascii="Symbol" w:hAnsi="Symbol"/>
    </w:rPr>
  </w:style>
  <w:style w:type="character" w:customStyle="1" w:styleId="WWCharLFO5LVL5">
    <w:name w:val="WW_CharLFO5LVL5"/>
    <w:qFormat/>
    <w:rPr>
      <w:rFonts w:ascii="Courier New" w:hAnsi="Courier New" w:cs="Courier New"/>
    </w:rPr>
  </w:style>
  <w:style w:type="character" w:customStyle="1" w:styleId="WWCharLFO5LVL6">
    <w:name w:val="WW_CharLFO5LVL6"/>
    <w:qFormat/>
    <w:rPr>
      <w:rFonts w:ascii="Wingdings" w:hAnsi="Wingdings"/>
    </w:rPr>
  </w:style>
  <w:style w:type="character" w:customStyle="1" w:styleId="WWCharLFO5LVL7">
    <w:name w:val="WW_CharLFO5LVL7"/>
    <w:qFormat/>
    <w:rPr>
      <w:rFonts w:ascii="Symbol" w:hAnsi="Symbol"/>
    </w:rPr>
  </w:style>
  <w:style w:type="character" w:customStyle="1" w:styleId="WWCharLFO5LVL8">
    <w:name w:val="WW_CharLFO5LVL8"/>
    <w:qFormat/>
    <w:rPr>
      <w:rFonts w:ascii="Courier New" w:hAnsi="Courier New" w:cs="Courier New"/>
    </w:rPr>
  </w:style>
  <w:style w:type="character" w:customStyle="1" w:styleId="WWCharLFO5LVL9">
    <w:name w:val="WW_CharLFO5LVL9"/>
    <w:qFormat/>
    <w:rPr>
      <w:rFonts w:ascii="Wingdings" w:hAnsi="Wingdings"/>
    </w:rPr>
  </w:style>
  <w:style w:type="character" w:customStyle="1" w:styleId="WWCharLFO8LVL1">
    <w:name w:val="WW_CharLFO8LVL1"/>
    <w:qFormat/>
    <w:rPr>
      <w:rFonts w:ascii="Courier New" w:hAnsi="Courier New"/>
    </w:rPr>
  </w:style>
  <w:style w:type="character" w:customStyle="1" w:styleId="WWCharLFO8LVL2">
    <w:name w:val="WW_CharLFO8LVL2"/>
    <w:qFormat/>
    <w:rPr>
      <w:rFonts w:ascii="Courier New" w:hAnsi="Courier New" w:cs="Courier New"/>
    </w:rPr>
  </w:style>
  <w:style w:type="character" w:customStyle="1" w:styleId="WWCharLFO8LVL3">
    <w:name w:val="WW_CharLFO8LVL3"/>
    <w:qFormat/>
    <w:rPr>
      <w:rFonts w:ascii="Wingdings" w:hAnsi="Wingdings"/>
    </w:rPr>
  </w:style>
  <w:style w:type="character" w:customStyle="1" w:styleId="WWCharLFO8LVL4">
    <w:name w:val="WW_CharLFO8LVL4"/>
    <w:qFormat/>
    <w:rPr>
      <w:rFonts w:ascii="Symbol" w:hAnsi="Symbol"/>
    </w:rPr>
  </w:style>
  <w:style w:type="character" w:customStyle="1" w:styleId="WWCharLFO8LVL5">
    <w:name w:val="WW_CharLFO8LVL5"/>
    <w:qFormat/>
    <w:rPr>
      <w:rFonts w:ascii="Courier New" w:hAnsi="Courier New" w:cs="Courier New"/>
    </w:rPr>
  </w:style>
  <w:style w:type="character" w:customStyle="1" w:styleId="WWCharLFO8LVL6">
    <w:name w:val="WW_CharLFO8LVL6"/>
    <w:qFormat/>
    <w:rPr>
      <w:rFonts w:ascii="Wingdings" w:hAnsi="Wingdings"/>
    </w:rPr>
  </w:style>
  <w:style w:type="character" w:customStyle="1" w:styleId="WWCharLFO8LVL7">
    <w:name w:val="WW_CharLFO8LVL7"/>
    <w:qFormat/>
    <w:rPr>
      <w:rFonts w:ascii="Symbol" w:hAnsi="Symbol"/>
    </w:rPr>
  </w:style>
  <w:style w:type="character" w:customStyle="1" w:styleId="WWCharLFO8LVL8">
    <w:name w:val="WW_CharLFO8LVL8"/>
    <w:qFormat/>
    <w:rPr>
      <w:rFonts w:ascii="Courier New" w:hAnsi="Courier New" w:cs="Courier New"/>
    </w:rPr>
  </w:style>
  <w:style w:type="character" w:customStyle="1" w:styleId="WWCharLFO8LVL9">
    <w:name w:val="WW_CharLFO8LVL9"/>
    <w:qFormat/>
    <w:rPr>
      <w:rFonts w:ascii="Wingdings" w:hAnsi="Wingdings"/>
    </w:rPr>
  </w:style>
  <w:style w:type="character" w:customStyle="1" w:styleId="WWCharLFO9LVL1">
    <w:name w:val="WW_CharLFO9LVL1"/>
    <w:qFormat/>
    <w:rPr>
      <w:rFonts w:eastAsia="Calibri"/>
    </w:rPr>
  </w:style>
  <w:style w:type="character" w:customStyle="1" w:styleId="WWCharLFO14LVL1">
    <w:name w:val="WW_CharLFO14LVL1"/>
    <w:qFormat/>
    <w:rPr>
      <w:b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CD70C0"/>
    <w:rPr>
      <w:rFonts w:ascii="Segoe UI" w:hAnsi="Segoe UI" w:cs="Mangal"/>
      <w:sz w:val="18"/>
      <w:szCs w:val="16"/>
    </w:rPr>
  </w:style>
  <w:style w:type="character" w:customStyle="1" w:styleId="Tijeloteksta2Char">
    <w:name w:val="Tijelo teksta 2 Char"/>
    <w:basedOn w:val="Zadanifontodlomka"/>
    <w:link w:val="Tijeloteksta2"/>
    <w:uiPriority w:val="99"/>
    <w:semiHidden/>
    <w:qFormat/>
    <w:rsid w:val="00746594"/>
    <w:rPr>
      <w:rFonts w:cs="Mangal"/>
      <w:szCs w:val="21"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qFormat/>
  </w:style>
  <w:style w:type="paragraph" w:styleId="Opisslik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LO-Normal">
    <w:name w:val="LO-Normal"/>
    <w:qFormat/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Zaglavlje">
    <w:name w:val="header"/>
    <w:basedOn w:val="Normal"/>
    <w:qFormat/>
    <w:pPr>
      <w:tabs>
        <w:tab w:val="center" w:pos="4513"/>
        <w:tab w:val="right" w:pos="9026"/>
      </w:tabs>
      <w:spacing w:after="144"/>
      <w:jc w:val="center"/>
    </w:pPr>
    <w:rPr>
      <w:b/>
      <w:sz w:val="28"/>
    </w:rPr>
  </w:style>
  <w:style w:type="paragraph" w:styleId="Bezproreda">
    <w:name w:val="No Spacing"/>
    <w:uiPriority w:val="1"/>
    <w:qFormat/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Odlomakpopisa">
    <w:name w:val="List Paragraph"/>
    <w:basedOn w:val="LO-Normal"/>
    <w:uiPriority w:val="34"/>
    <w:qFormat/>
    <w:pPr>
      <w:spacing w:after="200" w:line="276" w:lineRule="auto"/>
      <w:ind w:left="720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CD70C0"/>
    <w:rPr>
      <w:rFonts w:ascii="Segoe UI" w:hAnsi="Segoe UI" w:cs="Mangal"/>
      <w:sz w:val="18"/>
      <w:szCs w:val="16"/>
    </w:rPr>
  </w:style>
  <w:style w:type="paragraph" w:styleId="Tijeloteksta2">
    <w:name w:val="Body Text 2"/>
    <w:basedOn w:val="Normal"/>
    <w:link w:val="Tijeloteksta2Char"/>
    <w:uiPriority w:val="99"/>
    <w:semiHidden/>
    <w:unhideWhenUsed/>
    <w:qFormat/>
    <w:rsid w:val="00746594"/>
    <w:pPr>
      <w:spacing w:after="120" w:line="480" w:lineRule="auto"/>
    </w:pPr>
    <w:rPr>
      <w:rFonts w:cs="Mangal"/>
      <w:szCs w:val="21"/>
    </w:rPr>
  </w:style>
  <w:style w:type="paragraph" w:customStyle="1" w:styleId="Standard">
    <w:name w:val="Standard"/>
    <w:qFormat/>
    <w:rsid w:val="00C1325A"/>
    <w:pPr>
      <w:textAlignment w:val="baseline"/>
    </w:pPr>
  </w:style>
  <w:style w:type="paragraph" w:styleId="StandardWeb">
    <w:name w:val="Normal (Web)"/>
    <w:basedOn w:val="Normal"/>
    <w:uiPriority w:val="99"/>
    <w:semiHidden/>
    <w:unhideWhenUsed/>
    <w:qFormat/>
    <w:rsid w:val="00687A8C"/>
    <w:pPr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kern w:val="0"/>
      <w:lang w:eastAsia="hr-HR" w:bidi="ar-SA"/>
    </w:rPr>
  </w:style>
  <w:style w:type="paragraph" w:customStyle="1" w:styleId="Slika">
    <w:name w:val="Slika"/>
    <w:basedOn w:val="Opisslike"/>
    <w:qFormat/>
    <w:rsid w:val="00AA6593"/>
    <w:pPr>
      <w:textAlignment w:val="auto"/>
    </w:pPr>
  </w:style>
  <w:style w:type="table" w:styleId="Reetkatablice">
    <w:name w:val="Table Grid"/>
    <w:basedOn w:val="Obinatablica"/>
    <w:uiPriority w:val="39"/>
    <w:rsid w:val="00A65E75"/>
    <w:rPr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uiPriority w:val="39"/>
    <w:rsid w:val="00FD7DB9"/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uiPriority w:val="39"/>
    <w:rsid w:val="002516E5"/>
    <w:rPr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DC063-45BF-4E16-A415-3E631D304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Ljevar</dc:creator>
  <dc:description/>
  <cp:lastModifiedBy>Anton Ljevar</cp:lastModifiedBy>
  <cp:revision>12</cp:revision>
  <cp:lastPrinted>2023-09-25T16:50:00Z</cp:lastPrinted>
  <dcterms:created xsi:type="dcterms:W3CDTF">2023-10-31T07:36:00Z</dcterms:created>
  <dcterms:modified xsi:type="dcterms:W3CDTF">2023-12-08T13:55:00Z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Grad Zagreb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