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504E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7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B504E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13. prosinca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B504E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 xml:space="preserve">Danijel Čajkovac, 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2F2EA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2F2EA3">
        <w:rPr>
          <w:rFonts w:ascii="Times New Roman" w:hAnsi="Times New Roman" w:cs="Times New Roman"/>
          <w:sz w:val="24"/>
          <w:szCs w:val="24"/>
        </w:rPr>
        <w:t>Edin Mujkić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C31C6">
        <w:rPr>
          <w:rFonts w:ascii="Times New Roman" w:hAnsi="Times New Roman" w:cs="Times New Roman"/>
          <w:sz w:val="24"/>
          <w:szCs w:val="24"/>
        </w:rPr>
        <w:t>Stipe Podrug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847728">
        <w:rPr>
          <w:rFonts w:ascii="Times New Roman" w:hAnsi="Times New Roman" w:cs="Times New Roman"/>
          <w:sz w:val="24"/>
          <w:szCs w:val="24"/>
        </w:rPr>
        <w:t>Marcello Milovac</w:t>
      </w:r>
      <w:r w:rsidR="00A65BA2">
        <w:rPr>
          <w:rFonts w:ascii="Times New Roman" w:hAnsi="Times New Roman" w:cs="Times New Roman"/>
          <w:sz w:val="24"/>
          <w:szCs w:val="24"/>
        </w:rPr>
        <w:t>, predsjednik Vijeća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304E82">
        <w:rPr>
          <w:rFonts w:ascii="Times New Roman" w:hAnsi="Times New Roman" w:cs="Times New Roman"/>
          <w:sz w:val="24"/>
          <w:szCs w:val="24"/>
        </w:rPr>
        <w:t>ik konstatira da je nazočno 8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B504E6">
        <w:rPr>
          <w:rFonts w:ascii="Times New Roman" w:hAnsi="Times New Roman" w:cs="Times New Roman"/>
          <w:sz w:val="24"/>
          <w:szCs w:val="24"/>
        </w:rPr>
        <w:t>ik od 6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304E82">
        <w:rPr>
          <w:rFonts w:ascii="Times New Roman" w:hAnsi="Times New Roman" w:cs="Times New Roman"/>
          <w:sz w:val="24"/>
          <w:szCs w:val="24"/>
        </w:rPr>
        <w:t>ni su članovi Vijeća sa 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B504E6">
        <w:rPr>
          <w:rFonts w:ascii="Times New Roman" w:hAnsi="Times New Roman" w:cs="Times New Roman"/>
          <w:sz w:val="24"/>
          <w:szCs w:val="24"/>
        </w:rPr>
        <w:t>6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A063C1" w:rsidRDefault="00A063C1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504E6" w:rsidRPr="00B504E6" w:rsidRDefault="00B504E6" w:rsidP="00B504E6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04E6">
        <w:rPr>
          <w:rFonts w:ascii="Times New Roman" w:hAnsi="Times New Roman" w:cs="Times New Roman"/>
          <w:sz w:val="24"/>
          <w:szCs w:val="24"/>
        </w:rPr>
        <w:t>Prijedlog zaključka o rasporedu korištenja prostora Mjesnog odbora Stenjevec-jug u 2022. godini</w:t>
      </w:r>
    </w:p>
    <w:p w:rsidR="00B504E6" w:rsidRPr="00B504E6" w:rsidRDefault="00B504E6" w:rsidP="00B504E6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04E6">
        <w:rPr>
          <w:rFonts w:ascii="Times New Roman" w:hAnsi="Times New Roman" w:cs="Times New Roman"/>
          <w:sz w:val="24"/>
          <w:szCs w:val="24"/>
        </w:rPr>
        <w:t>Prijedlog zaključka na prijedlog Podružnice Čistoće za nadopunu/kompletiranje zelenog otoka s dodatnim zvonom za plastiku na</w:t>
      </w:r>
      <w:r>
        <w:rPr>
          <w:rFonts w:ascii="Times New Roman" w:hAnsi="Times New Roman" w:cs="Times New Roman"/>
          <w:sz w:val="24"/>
          <w:szCs w:val="24"/>
        </w:rPr>
        <w:t xml:space="preserve"> lokaciji U</w:t>
      </w:r>
      <w:r w:rsidRPr="00B504E6">
        <w:rPr>
          <w:rFonts w:ascii="Times New Roman" w:hAnsi="Times New Roman" w:cs="Times New Roman"/>
          <w:sz w:val="24"/>
          <w:szCs w:val="24"/>
        </w:rPr>
        <w:t>lica Stenjevec kod kčbr. 10</w:t>
      </w:r>
    </w:p>
    <w:p w:rsidR="00B504E6" w:rsidRPr="00B504E6" w:rsidRDefault="00B504E6" w:rsidP="00B504E6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04E6">
        <w:rPr>
          <w:rFonts w:ascii="Times New Roman" w:hAnsi="Times New Roman" w:cs="Times New Roman"/>
          <w:sz w:val="24"/>
          <w:szCs w:val="24"/>
        </w:rPr>
        <w:t>Prijedlog zaključka za uvid u detaljnije informacije ugovornog roka za k.č. 1857, k.o. Podsused</w:t>
      </w:r>
    </w:p>
    <w:p w:rsidR="00B504E6" w:rsidRPr="00B504E6" w:rsidRDefault="00B504E6" w:rsidP="00B504E6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04E6">
        <w:rPr>
          <w:rFonts w:ascii="Times New Roman" w:hAnsi="Times New Roman" w:cs="Times New Roman"/>
          <w:sz w:val="24"/>
          <w:szCs w:val="24"/>
        </w:rPr>
        <w:t>Prijedlog zaključka za uvid u detaljnije informacije ugovornog roka za k.č. 1359/1 k.o. Stenjevec</w:t>
      </w:r>
    </w:p>
    <w:p w:rsidR="00C70884" w:rsidRPr="00B504E6" w:rsidRDefault="00C70884" w:rsidP="006F1EAD">
      <w:pPr>
        <w:pStyle w:val="ListParagraph"/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04E6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:rsidR="00C70884" w:rsidRDefault="00C70884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47728" w:rsidRPr="001B163A" w:rsidRDefault="00847728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0E43D8" w:rsidRDefault="001B163A" w:rsidP="000E43D8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FE6791" w:rsidRPr="00FE6791" w:rsidRDefault="00FE6791" w:rsidP="00FE679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6791">
        <w:rPr>
          <w:rFonts w:ascii="Times New Roman" w:hAnsi="Times New Roman" w:cs="Times New Roman"/>
          <w:b/>
          <w:sz w:val="24"/>
          <w:szCs w:val="24"/>
        </w:rPr>
        <w:t>Prijedlog zaključka o rasporedu korištenja prostora Mjesnog odbora Stenjevec-jug u 2022. godini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634D2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FE6791">
        <w:rPr>
          <w:rFonts w:ascii="Times New Roman" w:hAnsi="Times New Roman" w:cs="Times New Roman"/>
          <w:sz w:val="24"/>
          <w:szCs w:val="24"/>
        </w:rPr>
        <w:t xml:space="preserve"> jednoglasno sa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</w:t>
      </w:r>
      <w:r w:rsidR="00FE6791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6791" w:rsidRPr="00847728" w:rsidRDefault="008B55A6" w:rsidP="00FE679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47728">
        <w:rPr>
          <w:rFonts w:ascii="Times New Roman" w:hAnsi="Times New Roman" w:cs="Times New Roman"/>
          <w:sz w:val="24"/>
          <w:szCs w:val="24"/>
        </w:rPr>
        <w:t>Vijeće</w:t>
      </w:r>
      <w:r w:rsidR="00FE6791" w:rsidRPr="00847728">
        <w:rPr>
          <w:rFonts w:ascii="Times New Roman" w:hAnsi="Times New Roman" w:cs="Times New Roman"/>
          <w:sz w:val="24"/>
          <w:szCs w:val="24"/>
        </w:rPr>
        <w:t xml:space="preserve"> Mjesnog odbora Stenjevec – jug usvaja predloženi raspored korištenja prostora za 2022. godinu.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FE6791" w:rsidRPr="00FE6791" w:rsidRDefault="00FE6791" w:rsidP="00FE679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6791">
        <w:rPr>
          <w:rFonts w:ascii="Times New Roman" w:hAnsi="Times New Roman" w:cs="Times New Roman"/>
          <w:b/>
          <w:sz w:val="24"/>
          <w:szCs w:val="24"/>
        </w:rPr>
        <w:t>Prijedlog zaključka na prijedlog Podružnice Čistoće za nadopunu/kompletiranje zelenog otoka s dodatnim zvonom za plastiku na lokaciji Ulica Stenjevec kod kčbr. 10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="00FE6791">
        <w:rPr>
          <w:rFonts w:ascii="Times New Roman" w:hAnsi="Times New Roman" w:cs="Times New Roman"/>
          <w:sz w:val="24"/>
          <w:szCs w:val="24"/>
        </w:rPr>
        <w:t xml:space="preserve"> jednoglasno sa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E6791" w:rsidRPr="00FE6791" w:rsidRDefault="00FE6791" w:rsidP="00FE679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E6791">
        <w:rPr>
          <w:rFonts w:ascii="Times New Roman" w:hAnsi="Times New Roman" w:cs="Times New Roman"/>
          <w:sz w:val="24"/>
          <w:szCs w:val="24"/>
        </w:rPr>
        <w:t>Vijeće Mjesnog odbora Stenjevec – jug podržava prijedlog zaključka na prijedlog Podružnice Čistoće za nadopunu/kompletiranje zelenog otoka s dodatnim zvonom za plastiku na lokaciji Ulica Stenjevec kod k. br. 10.</w:t>
      </w:r>
    </w:p>
    <w:p w:rsidR="003878A3" w:rsidRDefault="003878A3" w:rsidP="003878A3"/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FE6791" w:rsidRPr="00FE6791" w:rsidRDefault="00FE6791" w:rsidP="00FE6791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6791">
        <w:rPr>
          <w:rFonts w:ascii="Times New Roman" w:hAnsi="Times New Roman" w:cs="Times New Roman"/>
          <w:b/>
          <w:sz w:val="24"/>
          <w:szCs w:val="24"/>
        </w:rPr>
        <w:t>Prijedlog zaključka za uvid u detaljnije informacije ugovornog roka za k.č. 1857, k.o. Podsused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="00FE6791">
        <w:rPr>
          <w:rFonts w:ascii="Times New Roman" w:hAnsi="Times New Roman" w:cs="Times New Roman"/>
          <w:sz w:val="24"/>
          <w:szCs w:val="24"/>
        </w:rPr>
        <w:t xml:space="preserve"> jednoglasno sa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FE6791" w:rsidRDefault="00FE6791" w:rsidP="003878A3">
      <w:pPr>
        <w:rPr>
          <w:rFonts w:ascii="Times New Roman" w:hAnsi="Times New Roman" w:cs="Times New Roman"/>
          <w:sz w:val="24"/>
          <w:szCs w:val="24"/>
        </w:rPr>
      </w:pPr>
    </w:p>
    <w:p w:rsidR="00FE6791" w:rsidRDefault="00FE6791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6791" w:rsidRDefault="00FE6791" w:rsidP="00FE6791">
      <w:pPr>
        <w:jc w:val="both"/>
        <w:outlineLvl w:val="0"/>
      </w:pPr>
      <w:r w:rsidRPr="00FE6791">
        <w:rPr>
          <w:rFonts w:ascii="Times New Roman" w:hAnsi="Times New Roman" w:cs="Times New Roman"/>
          <w:sz w:val="24"/>
          <w:szCs w:val="24"/>
        </w:rPr>
        <w:t xml:space="preserve">Vijeće Mjesnog odbora Stenjevec – jug </w:t>
      </w:r>
      <w:r w:rsidR="00C658C0">
        <w:rPr>
          <w:rFonts w:ascii="Times New Roman" w:hAnsi="Times New Roman" w:cs="Times New Roman"/>
          <w:sz w:val="24"/>
          <w:szCs w:val="24"/>
        </w:rPr>
        <w:t xml:space="preserve">traži od Gradskog ureda za </w:t>
      </w:r>
      <w:r w:rsidR="00946FDC">
        <w:rPr>
          <w:rFonts w:ascii="Times New Roman" w:hAnsi="Times New Roman" w:cs="Times New Roman"/>
          <w:sz w:val="24"/>
          <w:szCs w:val="24"/>
        </w:rPr>
        <w:t>upravljanje imovinom</w:t>
      </w:r>
      <w:r w:rsidR="00CF756C">
        <w:rPr>
          <w:rFonts w:ascii="Times New Roman" w:hAnsi="Times New Roman" w:cs="Times New Roman"/>
          <w:sz w:val="24"/>
          <w:szCs w:val="24"/>
        </w:rPr>
        <w:t xml:space="preserve"> Grada</w:t>
      </w:r>
      <w:r w:rsidRPr="00FE6791">
        <w:rPr>
          <w:rFonts w:ascii="Times New Roman" w:hAnsi="Times New Roman" w:cs="Times New Roman"/>
          <w:sz w:val="24"/>
          <w:szCs w:val="24"/>
        </w:rPr>
        <w:t xml:space="preserve"> uvid u detaljnije informacije ugovornog roka za k. č. 1857, katastarske općine Podsused.</w:t>
      </w:r>
    </w:p>
    <w:p w:rsidR="003878A3" w:rsidRPr="003878A3" w:rsidRDefault="003878A3" w:rsidP="000E46D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8A3" w:rsidRPr="003878A3" w:rsidRDefault="003878A3" w:rsidP="003878A3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  <w:lang w:val="en-GB" w:eastAsia="hr-HR"/>
        </w:rPr>
      </w:pPr>
      <w:r w:rsidRPr="003878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zaključku o izmjeni financijskog plana Mjesnog odbora Stenjevec-jug 2021. godine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5E1882" w:rsidP="00196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E5FB2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5E5FB2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3888" w:rsidRPr="001963C5" w:rsidRDefault="00D63888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5FB2" w:rsidRPr="005E5FB2" w:rsidRDefault="005E5FB2" w:rsidP="005E5FB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E5FB2">
        <w:rPr>
          <w:rFonts w:ascii="Times New Roman" w:hAnsi="Times New Roman" w:cs="Times New Roman"/>
          <w:sz w:val="24"/>
          <w:szCs w:val="24"/>
        </w:rPr>
        <w:t xml:space="preserve">Vijeće Mjesnog odbora Stenjevec – jug </w:t>
      </w:r>
      <w:r w:rsidR="00CF756C">
        <w:rPr>
          <w:rFonts w:ascii="Times New Roman" w:hAnsi="Times New Roman" w:cs="Times New Roman"/>
          <w:sz w:val="24"/>
          <w:szCs w:val="24"/>
        </w:rPr>
        <w:t xml:space="preserve">traži od Gradskog ureda za upravljanje imovinom Grada </w:t>
      </w:r>
      <w:r w:rsidRPr="005E5FB2">
        <w:rPr>
          <w:rFonts w:ascii="Times New Roman" w:hAnsi="Times New Roman" w:cs="Times New Roman"/>
          <w:sz w:val="24"/>
          <w:szCs w:val="24"/>
        </w:rPr>
        <w:t>uvid u detaljnije informacije ugovornog roka za k. č. 1359/1, katastarske općine Stenjevec.</w:t>
      </w:r>
    </w:p>
    <w:p w:rsidR="00A50574" w:rsidRPr="00A50574" w:rsidRDefault="00A50574" w:rsidP="00A5057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978F3" w:rsidRDefault="005E5FB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C978F3">
        <w:rPr>
          <w:rFonts w:ascii="Times New Roman" w:hAnsi="Times New Roman" w:cs="Times New Roman"/>
          <w:b/>
          <w:sz w:val="24"/>
          <w:szCs w:val="24"/>
        </w:rPr>
        <w:t>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5E5FB2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D203F5" w:rsidRPr="00D203F5" w:rsidRDefault="005E5FB2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KLASA:026-02/21-002/2246</w:t>
      </w:r>
    </w:p>
    <w:p w:rsidR="004E3024" w:rsidRPr="00D203F5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URBROJ:251-06-11-1403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5E5FB2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13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prosinac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7C7B17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134A3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79" w:rsidRDefault="007F0779" w:rsidP="003600B9">
      <w:r>
        <w:separator/>
      </w:r>
    </w:p>
  </w:endnote>
  <w:endnote w:type="continuationSeparator" w:id="0">
    <w:p w:rsidR="007F0779" w:rsidRDefault="007F077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79" w:rsidRDefault="007F0779" w:rsidP="003600B9">
      <w:r>
        <w:separator/>
      </w:r>
    </w:p>
  </w:footnote>
  <w:footnote w:type="continuationSeparator" w:id="0">
    <w:p w:rsidR="007F0779" w:rsidRDefault="007F077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83BCF"/>
    <w:multiLevelType w:val="hybridMultilevel"/>
    <w:tmpl w:val="3E9687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72067"/>
    <w:multiLevelType w:val="hybridMultilevel"/>
    <w:tmpl w:val="83B40C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81707"/>
    <w:multiLevelType w:val="hybridMultilevel"/>
    <w:tmpl w:val="938E1F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75EBF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E568F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3D8"/>
    <w:rsid w:val="000E46DF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4FCF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2EA3"/>
    <w:rsid w:val="002F70A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0C54"/>
    <w:rsid w:val="00401825"/>
    <w:rsid w:val="00405F82"/>
    <w:rsid w:val="00410AE8"/>
    <w:rsid w:val="00412C08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5F0C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B7A8A"/>
    <w:rsid w:val="004C06FA"/>
    <w:rsid w:val="004C5BE7"/>
    <w:rsid w:val="004C5C1C"/>
    <w:rsid w:val="004C770F"/>
    <w:rsid w:val="004D1A85"/>
    <w:rsid w:val="004D1E1D"/>
    <w:rsid w:val="004E0D5F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1A7B"/>
    <w:rsid w:val="00562D56"/>
    <w:rsid w:val="00564FCA"/>
    <w:rsid w:val="00566D36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6BF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E5FB2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3DBF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C7B17"/>
    <w:rsid w:val="007D157A"/>
    <w:rsid w:val="007D4DA8"/>
    <w:rsid w:val="007D5CDB"/>
    <w:rsid w:val="007F0779"/>
    <w:rsid w:val="007F0F52"/>
    <w:rsid w:val="007F2D4A"/>
    <w:rsid w:val="007F77B7"/>
    <w:rsid w:val="008134A3"/>
    <w:rsid w:val="0081464B"/>
    <w:rsid w:val="0081601A"/>
    <w:rsid w:val="00825DE2"/>
    <w:rsid w:val="008279D3"/>
    <w:rsid w:val="0083270F"/>
    <w:rsid w:val="00842067"/>
    <w:rsid w:val="00844C7D"/>
    <w:rsid w:val="00845B42"/>
    <w:rsid w:val="00847728"/>
    <w:rsid w:val="00865985"/>
    <w:rsid w:val="00866F1B"/>
    <w:rsid w:val="008728C1"/>
    <w:rsid w:val="00875FEE"/>
    <w:rsid w:val="008770C3"/>
    <w:rsid w:val="0088611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6FDC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65BA2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4E6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58C0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CF756C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32C64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791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A63B2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38</cp:revision>
  <cp:lastPrinted>2022-01-27T10:19:00Z</cp:lastPrinted>
  <dcterms:created xsi:type="dcterms:W3CDTF">2021-11-25T13:42:00Z</dcterms:created>
  <dcterms:modified xsi:type="dcterms:W3CDTF">2022-02-21T10:52:00Z</dcterms:modified>
</cp:coreProperties>
</file>