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10AD" w:rsidRDefault="00D2786A">
      <w:pPr>
        <w:ind w:left="0" w:hanging="2"/>
        <w:jc w:val="center"/>
        <w:rPr>
          <w:b/>
        </w:rPr>
      </w:pPr>
      <w:r>
        <w:rPr>
          <w:b/>
        </w:rPr>
        <w:t>Z A P I S N I K</w:t>
      </w:r>
    </w:p>
    <w:p w:rsidR="00816EF2" w:rsidRDefault="00816EF2">
      <w:pPr>
        <w:ind w:left="0" w:hanging="2"/>
        <w:jc w:val="center"/>
        <w:rPr>
          <w:b/>
        </w:rPr>
      </w:pPr>
    </w:p>
    <w:p w:rsidR="002210AD" w:rsidRDefault="00D2786A">
      <w:pPr>
        <w:ind w:left="0" w:hanging="2"/>
        <w:jc w:val="both"/>
      </w:pPr>
      <w:r>
        <w:rPr>
          <w:b/>
        </w:rPr>
        <w:t xml:space="preserve">18. sjednice Vijeća Mjesnog odbora Knežija, održane 02. studenog 2022. u prostorijama Mjesnog odbora Knežija, </w:t>
      </w:r>
      <w:proofErr w:type="spellStart"/>
      <w:r>
        <w:rPr>
          <w:b/>
        </w:rPr>
        <w:t>Albaharijeva</w:t>
      </w:r>
      <w:proofErr w:type="spellEnd"/>
      <w:r>
        <w:rPr>
          <w:b/>
        </w:rPr>
        <w:t xml:space="preserve"> ulica 2, s početkom u 19:00 sati</w:t>
      </w:r>
    </w:p>
    <w:p w:rsidR="002210AD" w:rsidRDefault="002210AD">
      <w:pPr>
        <w:ind w:left="0" w:hanging="2"/>
        <w:jc w:val="center"/>
      </w:pPr>
    </w:p>
    <w:p w:rsidR="002210AD" w:rsidRDefault="00D2786A">
      <w:pPr>
        <w:spacing w:line="240" w:lineRule="auto"/>
        <w:ind w:left="0" w:hanging="2"/>
        <w:jc w:val="both"/>
      </w:pPr>
      <w:r>
        <w:t>NAZOČNI ČLANOVI VIJEĆA:</w:t>
      </w:r>
    </w:p>
    <w:p w:rsidR="002210AD" w:rsidRDefault="00D2786A">
      <w:pPr>
        <w:spacing w:line="240" w:lineRule="auto"/>
        <w:ind w:left="0" w:hanging="2"/>
        <w:jc w:val="both"/>
      </w:pPr>
      <w:r>
        <w:t xml:space="preserve">Toma Bošnjak, Jelena Holy, Davor Nikolić, Snježana Prpić Rudić, Zrinka </w:t>
      </w:r>
      <w:proofErr w:type="spellStart"/>
      <w:r>
        <w:t>Vrbanus</w:t>
      </w:r>
      <w:proofErr w:type="spellEnd"/>
      <w:r>
        <w:t xml:space="preserve"> </w:t>
      </w:r>
      <w:proofErr w:type="spellStart"/>
      <w:r>
        <w:t>Bajdak</w:t>
      </w:r>
      <w:proofErr w:type="spellEnd"/>
      <w:r>
        <w:t xml:space="preserve">, Valentina Knežević, Marija Vulić, Jan </w:t>
      </w:r>
      <w:proofErr w:type="spellStart"/>
      <w:r>
        <w:t>Mickovski</w:t>
      </w:r>
      <w:proofErr w:type="spellEnd"/>
    </w:p>
    <w:p w:rsidR="002210AD" w:rsidRDefault="00D2786A">
      <w:pPr>
        <w:spacing w:line="240" w:lineRule="auto"/>
        <w:ind w:left="0" w:hanging="2"/>
        <w:jc w:val="both"/>
      </w:pPr>
      <w:r>
        <w:t xml:space="preserve"> </w:t>
      </w:r>
    </w:p>
    <w:p w:rsidR="002210AD" w:rsidRDefault="00D2786A">
      <w:pPr>
        <w:spacing w:line="240" w:lineRule="auto"/>
        <w:ind w:left="0" w:hanging="2"/>
        <w:jc w:val="both"/>
      </w:pPr>
      <w:r>
        <w:t>NENAZOČNI ČLANOVI VIJEĆA: Tomislav Stančić</w:t>
      </w:r>
    </w:p>
    <w:p w:rsidR="002210AD" w:rsidRDefault="00D2786A">
      <w:pPr>
        <w:spacing w:line="240" w:lineRule="auto"/>
        <w:ind w:left="0" w:hanging="2"/>
        <w:jc w:val="both"/>
      </w:pPr>
      <w:r>
        <w:t xml:space="preserve">OSTALI NAZOČNI: Nema </w:t>
      </w:r>
    </w:p>
    <w:p w:rsidR="002210AD" w:rsidRDefault="002210AD">
      <w:pPr>
        <w:spacing w:line="240" w:lineRule="auto"/>
        <w:ind w:left="0" w:hanging="2"/>
        <w:jc w:val="both"/>
      </w:pPr>
    </w:p>
    <w:p w:rsidR="002210AD" w:rsidRDefault="00D2786A">
      <w:pPr>
        <w:spacing w:line="240" w:lineRule="auto"/>
        <w:ind w:left="0" w:hanging="2"/>
        <w:jc w:val="both"/>
      </w:pPr>
      <w:r>
        <w:t>Predsjedava: Valentina Knežević, predsjednica Vijeća.</w:t>
      </w:r>
    </w:p>
    <w:p w:rsidR="002210AD" w:rsidRDefault="00D2786A">
      <w:pPr>
        <w:spacing w:line="240" w:lineRule="auto"/>
        <w:ind w:left="0" w:hanging="2"/>
        <w:jc w:val="both"/>
      </w:pPr>
      <w:r>
        <w:t>Zapisnik vodi: Marija Vulić, potpredsjednica Vijeća</w:t>
      </w:r>
    </w:p>
    <w:p w:rsidR="002210AD" w:rsidRDefault="00D2786A">
      <w:pPr>
        <w:spacing w:line="240" w:lineRule="auto"/>
        <w:ind w:left="0" w:hanging="2"/>
        <w:jc w:val="both"/>
      </w:pPr>
      <w:r>
        <w:tab/>
        <w:t>Predsjednica konstatira da je nazočno 8 od ukupno 9 članova Vijeća, što znači da Vijeće može pravovaljano odlučivati, te otvara 18. sjednicu Vijeća Mjesnog odbora Knežija.</w:t>
      </w:r>
    </w:p>
    <w:p w:rsidR="002210AD" w:rsidRDefault="002210AD">
      <w:pPr>
        <w:spacing w:line="240" w:lineRule="auto"/>
        <w:ind w:left="0" w:hanging="2"/>
        <w:jc w:val="both"/>
      </w:pPr>
    </w:p>
    <w:p w:rsidR="002210AD" w:rsidRDefault="00D2786A">
      <w:pPr>
        <w:spacing w:line="240" w:lineRule="auto"/>
        <w:ind w:left="0" w:hanging="2"/>
        <w:jc w:val="both"/>
      </w:pPr>
      <w:r>
        <w:tab/>
        <w:t>Vijeće jednoglasno prihvaća tekst Zapisnika 17. sjednice Vijeća Mjesnog odbora Knežija, održane 18. listopada, 2022., bez izmjena.</w:t>
      </w:r>
    </w:p>
    <w:p w:rsidR="002210AD" w:rsidRDefault="002210AD">
      <w:pPr>
        <w:spacing w:line="240" w:lineRule="auto"/>
        <w:ind w:left="0" w:hanging="2"/>
        <w:jc w:val="both"/>
      </w:pPr>
    </w:p>
    <w:p w:rsidR="002210AD" w:rsidRDefault="00D2786A">
      <w:pPr>
        <w:spacing w:line="240" w:lineRule="auto"/>
        <w:ind w:left="0" w:hanging="2"/>
        <w:jc w:val="both"/>
      </w:pPr>
      <w:r>
        <w:tab/>
        <w:t>Na prijedlog predsjednice Vijeće jednoglasno</w:t>
      </w:r>
      <w:r>
        <w:rPr>
          <w:i/>
        </w:rPr>
        <w:t xml:space="preserve"> </w:t>
      </w:r>
      <w:r>
        <w:t>utvrđuje</w:t>
      </w:r>
    </w:p>
    <w:p w:rsidR="002210AD" w:rsidRDefault="002210AD">
      <w:pPr>
        <w:spacing w:line="240" w:lineRule="auto"/>
        <w:ind w:left="0" w:hanging="2"/>
        <w:jc w:val="both"/>
      </w:pPr>
    </w:p>
    <w:p w:rsidR="002210AD" w:rsidRDefault="00D2786A">
      <w:pPr>
        <w:ind w:left="0" w:hanging="2"/>
        <w:jc w:val="center"/>
        <w:rPr>
          <w:b/>
        </w:rPr>
      </w:pPr>
      <w:r>
        <w:rPr>
          <w:b/>
        </w:rPr>
        <w:t>DNEVNI RED:</w:t>
      </w:r>
    </w:p>
    <w:p w:rsidR="00816EF2" w:rsidRPr="00816EF2" w:rsidRDefault="00816EF2" w:rsidP="00816EF2">
      <w:pPr>
        <w:numPr>
          <w:ilvl w:val="0"/>
          <w:numId w:val="2"/>
        </w:numPr>
        <w:suppressAutoHyphens w:val="0"/>
        <w:spacing w:after="120" w:line="240" w:lineRule="auto"/>
        <w:ind w:leftChars="0" w:left="567" w:firstLineChars="0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816EF2">
        <w:rPr>
          <w:rFonts w:eastAsia="Calibri"/>
          <w:position w:val="0"/>
          <w:lang w:eastAsia="en-US"/>
        </w:rPr>
        <w:t>Prijedlog plana malih komunalnih akcija Mjesnog odbora Knežija u 2023.</w:t>
      </w:r>
    </w:p>
    <w:p w:rsidR="00816EF2" w:rsidRPr="00816EF2" w:rsidRDefault="00816EF2" w:rsidP="00816EF2">
      <w:pPr>
        <w:numPr>
          <w:ilvl w:val="0"/>
          <w:numId w:val="2"/>
        </w:numPr>
        <w:suppressAutoHyphens w:val="0"/>
        <w:spacing w:after="120" w:line="240" w:lineRule="auto"/>
        <w:ind w:leftChars="0" w:left="567" w:firstLineChars="0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proofErr w:type="spellStart"/>
      <w:r w:rsidRPr="00816EF2">
        <w:rPr>
          <w:rFonts w:eastAsia="Calibri"/>
          <w:position w:val="0"/>
          <w:lang w:eastAsia="en-US"/>
        </w:rPr>
        <w:t>Asfalterski</w:t>
      </w:r>
      <w:proofErr w:type="spellEnd"/>
      <w:r w:rsidRPr="00816EF2">
        <w:rPr>
          <w:rFonts w:eastAsia="Calibri"/>
          <w:position w:val="0"/>
          <w:lang w:eastAsia="en-US"/>
        </w:rPr>
        <w:t xml:space="preserve"> program za 2023. na području Mjesnog odbora Knežija</w:t>
      </w:r>
    </w:p>
    <w:p w:rsidR="00816EF2" w:rsidRPr="00816EF2" w:rsidRDefault="00816EF2" w:rsidP="00816EF2">
      <w:pPr>
        <w:numPr>
          <w:ilvl w:val="0"/>
          <w:numId w:val="2"/>
        </w:numPr>
        <w:suppressAutoHyphens w:val="0"/>
        <w:spacing w:after="200" w:line="276" w:lineRule="auto"/>
        <w:ind w:leftChars="0" w:left="567" w:firstLineChars="0"/>
        <w:contextualSpacing/>
        <w:textDirection w:val="lrTb"/>
        <w:textAlignment w:val="auto"/>
        <w:outlineLvl w:val="9"/>
        <w:rPr>
          <w:rFonts w:eastAsia="Calibri"/>
          <w:position w:val="0"/>
          <w:shd w:val="clear" w:color="auto" w:fill="FFFFFF"/>
          <w:lang w:eastAsia="en-US"/>
        </w:rPr>
      </w:pPr>
      <w:r w:rsidRPr="00816EF2">
        <w:rPr>
          <w:rFonts w:eastAsia="Calibri"/>
          <w:position w:val="0"/>
          <w:shd w:val="clear" w:color="auto" w:fill="FFFFFF"/>
          <w:lang w:eastAsia="en-US"/>
        </w:rPr>
        <w:t xml:space="preserve">Davanje mišljenja na materijale dostavljene temeljem članka 86. stavka 2. statuta </w:t>
      </w:r>
    </w:p>
    <w:p w:rsidR="00816EF2" w:rsidRPr="00816EF2" w:rsidRDefault="00816EF2" w:rsidP="00816EF2">
      <w:pPr>
        <w:suppressAutoHyphens w:val="0"/>
        <w:spacing w:after="200" w:line="276" w:lineRule="auto"/>
        <w:ind w:leftChars="0" w:left="567" w:firstLineChars="0" w:firstLine="0"/>
        <w:contextualSpacing/>
        <w:textDirection w:val="lrTb"/>
        <w:textAlignment w:val="auto"/>
        <w:outlineLvl w:val="9"/>
        <w:rPr>
          <w:rFonts w:eastAsia="Calibri"/>
          <w:position w:val="0"/>
          <w:shd w:val="clear" w:color="auto" w:fill="FFFFFF"/>
          <w:lang w:eastAsia="en-US"/>
        </w:rPr>
      </w:pPr>
      <w:r w:rsidRPr="00816EF2">
        <w:rPr>
          <w:rFonts w:eastAsia="Calibri"/>
          <w:position w:val="0"/>
          <w:shd w:val="clear" w:color="auto" w:fill="FFFFFF"/>
          <w:lang w:eastAsia="en-US"/>
        </w:rPr>
        <w:t>Grada Zagreba:</w:t>
      </w:r>
    </w:p>
    <w:p w:rsidR="00816EF2" w:rsidRPr="00816EF2" w:rsidRDefault="00816EF2" w:rsidP="00816EF2">
      <w:pPr>
        <w:suppressAutoHyphens w:val="0"/>
        <w:spacing w:after="200" w:line="276" w:lineRule="auto"/>
        <w:ind w:leftChars="0" w:left="567" w:firstLineChars="0" w:firstLine="0"/>
        <w:contextualSpacing/>
        <w:textDirection w:val="lrTb"/>
        <w:textAlignment w:val="auto"/>
        <w:outlineLvl w:val="9"/>
        <w:rPr>
          <w:rFonts w:eastAsia="Calibri"/>
          <w:position w:val="0"/>
          <w:shd w:val="clear" w:color="auto" w:fill="FFFFFF"/>
          <w:lang w:eastAsia="en-US"/>
        </w:rPr>
      </w:pPr>
      <w:r w:rsidRPr="00816EF2">
        <w:rPr>
          <w:rFonts w:eastAsia="Calibri"/>
          <w:position w:val="0"/>
          <w:shd w:val="clear" w:color="auto" w:fill="FFFFFF"/>
          <w:lang w:eastAsia="en-US"/>
        </w:rPr>
        <w:t xml:space="preserve">a) Prijedlog Programa građenja komunalne infrastrukture na području </w:t>
      </w:r>
    </w:p>
    <w:p w:rsidR="00816EF2" w:rsidRPr="00816EF2" w:rsidRDefault="00816EF2" w:rsidP="00816EF2">
      <w:pPr>
        <w:suppressAutoHyphens w:val="0"/>
        <w:spacing w:after="200" w:line="276" w:lineRule="auto"/>
        <w:ind w:leftChars="0" w:left="567" w:firstLineChars="0" w:firstLine="0"/>
        <w:contextualSpacing/>
        <w:textDirection w:val="lrTb"/>
        <w:textAlignment w:val="auto"/>
        <w:outlineLvl w:val="9"/>
        <w:rPr>
          <w:rFonts w:eastAsia="Calibri"/>
          <w:position w:val="0"/>
          <w:shd w:val="clear" w:color="auto" w:fill="FFFFFF"/>
          <w:lang w:eastAsia="en-US"/>
        </w:rPr>
      </w:pPr>
      <w:r w:rsidRPr="00816EF2">
        <w:rPr>
          <w:rFonts w:eastAsia="Calibri"/>
          <w:position w:val="0"/>
          <w:shd w:val="clear" w:color="auto" w:fill="FFFFFF"/>
          <w:lang w:eastAsia="en-US"/>
        </w:rPr>
        <w:t xml:space="preserve">    Grada Zagreba u 2023.</w:t>
      </w:r>
    </w:p>
    <w:p w:rsidR="00816EF2" w:rsidRPr="00816EF2" w:rsidRDefault="00816EF2" w:rsidP="00816EF2">
      <w:pPr>
        <w:suppressAutoHyphens w:val="0"/>
        <w:spacing w:after="200" w:line="276" w:lineRule="auto"/>
        <w:ind w:leftChars="0" w:left="567" w:firstLineChars="0" w:firstLine="0"/>
        <w:contextualSpacing/>
        <w:textDirection w:val="lrTb"/>
        <w:textAlignment w:val="auto"/>
        <w:outlineLvl w:val="9"/>
        <w:rPr>
          <w:rFonts w:eastAsia="Calibri"/>
          <w:position w:val="0"/>
          <w:shd w:val="clear" w:color="auto" w:fill="FFFFFF"/>
          <w:lang w:eastAsia="en-US"/>
        </w:rPr>
      </w:pPr>
      <w:r w:rsidRPr="00816EF2">
        <w:rPr>
          <w:rFonts w:eastAsia="Calibri"/>
          <w:position w:val="0"/>
          <w:shd w:val="clear" w:color="auto" w:fill="FFFFFF"/>
          <w:lang w:eastAsia="en-US"/>
        </w:rPr>
        <w:t xml:space="preserve">b) Prijedlog Programa održavanja javnih prometnih površina, građevina i uređaja javne    </w:t>
      </w:r>
      <w:r w:rsidRPr="00816EF2">
        <w:rPr>
          <w:rFonts w:eastAsia="Calibri"/>
          <w:position w:val="0"/>
          <w:shd w:val="clear" w:color="auto" w:fill="FFFFFF"/>
          <w:lang w:eastAsia="en-US"/>
        </w:rPr>
        <w:tab/>
      </w:r>
      <w:r w:rsidRPr="00816EF2">
        <w:rPr>
          <w:rFonts w:eastAsia="Calibri"/>
          <w:position w:val="0"/>
          <w:shd w:val="clear" w:color="auto" w:fill="FFFFFF"/>
          <w:lang w:eastAsia="en-US"/>
        </w:rPr>
        <w:tab/>
        <w:t xml:space="preserve">  namjene, javne rasvjete te izvanrednog održavanja nerazvrstanih cesta na području </w:t>
      </w:r>
    </w:p>
    <w:p w:rsidR="00816EF2" w:rsidRPr="00816EF2" w:rsidRDefault="00816EF2" w:rsidP="00816EF2">
      <w:pPr>
        <w:suppressAutoHyphens w:val="0"/>
        <w:spacing w:after="200" w:line="276" w:lineRule="auto"/>
        <w:ind w:leftChars="0" w:left="567" w:firstLineChars="0" w:firstLine="0"/>
        <w:contextualSpacing/>
        <w:textDirection w:val="lrTb"/>
        <w:textAlignment w:val="auto"/>
        <w:outlineLvl w:val="9"/>
        <w:rPr>
          <w:rFonts w:eastAsia="Calibri"/>
          <w:position w:val="0"/>
          <w:shd w:val="clear" w:color="auto" w:fill="FFFFFF"/>
          <w:lang w:eastAsia="en-US"/>
        </w:rPr>
      </w:pPr>
      <w:r w:rsidRPr="00816EF2">
        <w:rPr>
          <w:rFonts w:eastAsia="Calibri"/>
          <w:position w:val="0"/>
          <w:shd w:val="clear" w:color="auto" w:fill="FFFFFF"/>
          <w:lang w:eastAsia="en-US"/>
        </w:rPr>
        <w:tab/>
        <w:t xml:space="preserve">  Grada Zagreba</w:t>
      </w:r>
    </w:p>
    <w:p w:rsidR="00816EF2" w:rsidRPr="00816EF2" w:rsidRDefault="00816EF2" w:rsidP="00816EF2">
      <w:pPr>
        <w:numPr>
          <w:ilvl w:val="0"/>
          <w:numId w:val="2"/>
        </w:numPr>
        <w:suppressAutoHyphens w:val="0"/>
        <w:spacing w:after="200" w:line="276" w:lineRule="auto"/>
        <w:ind w:leftChars="0" w:left="567" w:firstLineChars="0"/>
        <w:contextualSpacing/>
        <w:textDirection w:val="lrTb"/>
        <w:textAlignment w:val="auto"/>
        <w:outlineLvl w:val="9"/>
        <w:rPr>
          <w:rFonts w:eastAsia="Calibri"/>
          <w:position w:val="0"/>
          <w:shd w:val="clear" w:color="auto" w:fill="FFFFFF"/>
          <w:lang w:eastAsia="en-US"/>
        </w:rPr>
      </w:pPr>
      <w:r w:rsidRPr="00816EF2">
        <w:rPr>
          <w:rFonts w:eastAsia="Calibri"/>
          <w:color w:val="000000"/>
          <w:position w:val="0"/>
          <w:lang w:eastAsia="en-US"/>
        </w:rPr>
        <w:t>Pitanja, prijedlozi i obavijest</w:t>
      </w:r>
      <w:r>
        <w:rPr>
          <w:rFonts w:eastAsia="Calibri"/>
          <w:color w:val="000000"/>
          <w:position w:val="0"/>
          <w:lang w:eastAsia="en-US"/>
        </w:rPr>
        <w:t>i</w:t>
      </w:r>
    </w:p>
    <w:p w:rsidR="002210AD" w:rsidRDefault="002210AD">
      <w:pPr>
        <w:spacing w:line="240" w:lineRule="auto"/>
        <w:ind w:left="0" w:hanging="2"/>
      </w:pPr>
    </w:p>
    <w:p w:rsidR="002210AD" w:rsidRDefault="00D2786A">
      <w:pPr>
        <w:ind w:left="0" w:hanging="2"/>
        <w:rPr>
          <w:b/>
          <w:u w:val="single"/>
        </w:rPr>
      </w:pPr>
      <w:r>
        <w:rPr>
          <w:b/>
          <w:u w:val="single"/>
        </w:rPr>
        <w:t>Ad 1. Prijedlog plana malih komunalnih akcija Mjesnog odbora Knežija</w:t>
      </w:r>
    </w:p>
    <w:p w:rsidR="00816EF2" w:rsidRDefault="00816EF2" w:rsidP="00816EF2">
      <w:pPr>
        <w:spacing w:line="240" w:lineRule="auto"/>
        <w:ind w:left="0" w:hanging="2"/>
      </w:pPr>
      <w:r>
        <w:t>Članovi Vijeća primili su pisani materijal uz poziv.</w:t>
      </w:r>
    </w:p>
    <w:p w:rsidR="00816EF2" w:rsidRDefault="00816EF2" w:rsidP="00816EF2">
      <w:pPr>
        <w:ind w:left="0" w:hanging="2"/>
        <w:jc w:val="both"/>
      </w:pPr>
      <w:r>
        <w:t>Predsjednica usmeno informira nazočne o predmetu rasprave i odlučivanja.</w:t>
      </w:r>
    </w:p>
    <w:p w:rsidR="00816EF2" w:rsidRDefault="00816EF2" w:rsidP="00816EF2">
      <w:pPr>
        <w:ind w:left="0" w:hanging="2"/>
        <w:jc w:val="both"/>
      </w:pPr>
      <w:r>
        <w:t>U raspravi sudjeluju svi članovi Vijeća</w:t>
      </w:r>
    </w:p>
    <w:p w:rsidR="00816EF2" w:rsidRDefault="00816EF2" w:rsidP="00816EF2">
      <w:pPr>
        <w:ind w:left="0" w:hanging="2"/>
        <w:jc w:val="both"/>
      </w:pPr>
      <w:r>
        <w:t>Nakon rasprave Vijeće jednoglasno donosi:</w:t>
      </w:r>
    </w:p>
    <w:p w:rsidR="002210AD" w:rsidRDefault="002210AD">
      <w:pPr>
        <w:spacing w:line="240" w:lineRule="auto"/>
        <w:ind w:left="0" w:hanging="2"/>
        <w:jc w:val="both"/>
      </w:pPr>
    </w:p>
    <w:p w:rsidR="002210AD" w:rsidRDefault="00D2786A">
      <w:pPr>
        <w:ind w:left="0" w:hanging="2"/>
        <w:jc w:val="center"/>
        <w:rPr>
          <w:b/>
        </w:rPr>
      </w:pPr>
      <w:r>
        <w:rPr>
          <w:b/>
        </w:rPr>
        <w:t>Plan malih komunalnih akcija</w:t>
      </w:r>
    </w:p>
    <w:p w:rsidR="002210AD" w:rsidRDefault="00D2786A">
      <w:pPr>
        <w:ind w:left="0" w:hanging="2"/>
        <w:jc w:val="center"/>
        <w:rPr>
          <w:b/>
        </w:rPr>
      </w:pPr>
      <w:r>
        <w:rPr>
          <w:b/>
        </w:rPr>
        <w:t>Mjesnog odbora Knežija u 2023.</w:t>
      </w:r>
    </w:p>
    <w:p w:rsidR="002210AD" w:rsidRDefault="002210AD">
      <w:pPr>
        <w:ind w:left="0" w:hanging="2"/>
        <w:jc w:val="center"/>
        <w:rPr>
          <w:b/>
        </w:rPr>
      </w:pPr>
    </w:p>
    <w:p w:rsidR="002210AD" w:rsidRDefault="00D2786A">
      <w:pPr>
        <w:ind w:left="0" w:hanging="2"/>
        <w:jc w:val="both"/>
      </w:pPr>
      <w:r>
        <w:t>1. Ovim se planom, u skladu s planiranim sredstvima i izvorima financiranja, određuju poslovi i radovi održavanja komunalne infrastrukture na području Mjesnog odbora Knežija (u daljnjem tekstu: Mjesni odbor), a kojima se osigurava obavljanje komunalnih djelatnosti:</w:t>
      </w:r>
    </w:p>
    <w:p w:rsidR="002210AD" w:rsidRDefault="00D2786A">
      <w:pPr>
        <w:ind w:left="0" w:hanging="2"/>
        <w:jc w:val="both"/>
      </w:pPr>
      <w:r>
        <w:tab/>
        <w:t>- održavanja javnih zelenih površina i</w:t>
      </w:r>
    </w:p>
    <w:p w:rsidR="002210AD" w:rsidRDefault="00D2786A">
      <w:pPr>
        <w:ind w:left="0" w:hanging="2"/>
        <w:jc w:val="both"/>
      </w:pPr>
      <w:r>
        <w:tab/>
        <w:t>- redovitog održavanja nerazvrstanih cesta.</w:t>
      </w:r>
    </w:p>
    <w:p w:rsidR="002210AD" w:rsidRDefault="002210AD">
      <w:pPr>
        <w:ind w:left="0" w:hanging="2"/>
        <w:jc w:val="both"/>
      </w:pPr>
    </w:p>
    <w:p w:rsidR="002210AD" w:rsidRDefault="002210AD">
      <w:pPr>
        <w:ind w:left="0" w:hanging="2"/>
        <w:jc w:val="both"/>
      </w:pPr>
    </w:p>
    <w:p w:rsidR="002210AD" w:rsidRDefault="00D2786A">
      <w:pPr>
        <w:ind w:left="0" w:hanging="2"/>
        <w:jc w:val="both"/>
      </w:pPr>
      <w:r>
        <w:tab/>
      </w:r>
    </w:p>
    <w:p w:rsidR="002210AD" w:rsidRDefault="00D2786A">
      <w:pPr>
        <w:ind w:left="0" w:hanging="2"/>
        <w:jc w:val="both"/>
      </w:pPr>
      <w:r>
        <w:lastRenderedPageBreak/>
        <w:tab/>
        <w:t xml:space="preserve">2. Planirana sredstva za financiranje ovog plana u iznosu od ukupno </w:t>
      </w:r>
      <w:r>
        <w:rPr>
          <w:b/>
        </w:rPr>
        <w:t>219.040,00</w:t>
      </w:r>
      <w:r>
        <w:t xml:space="preserve"> eura raspoređuju se za obavljanje poslova i radova održavanja na području Mjesnog odbora prema sljedećim djelatnostima i nositeljima provedbe Plana:</w:t>
      </w:r>
    </w:p>
    <w:p w:rsidR="002210AD" w:rsidRDefault="002210AD">
      <w:pPr>
        <w:ind w:left="0" w:hanging="2"/>
        <w:jc w:val="both"/>
      </w:pPr>
    </w:p>
    <w:tbl>
      <w:tblPr>
        <w:tblStyle w:val="a5"/>
        <w:tblW w:w="9359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026"/>
        <w:gridCol w:w="2996"/>
        <w:gridCol w:w="3162"/>
        <w:gridCol w:w="2175"/>
      </w:tblGrid>
      <w:tr w:rsidR="002210AD" w:rsidTr="001877CF">
        <w:trPr>
          <w:trHeight w:val="404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0AD" w:rsidRDefault="00D2786A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Redni broj</w:t>
            </w:r>
          </w:p>
        </w:tc>
        <w:tc>
          <w:tcPr>
            <w:tcW w:w="2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10AD" w:rsidRDefault="00D2786A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Vrsta komunalne djelatnosti</w:t>
            </w:r>
          </w:p>
        </w:tc>
        <w:tc>
          <w:tcPr>
            <w:tcW w:w="31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10AD" w:rsidRDefault="00D2786A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Nositelj provedbe</w:t>
            </w:r>
          </w:p>
        </w:tc>
        <w:tc>
          <w:tcPr>
            <w:tcW w:w="2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10AD" w:rsidRDefault="00D2786A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Iznos sredstava</w:t>
            </w:r>
          </w:p>
        </w:tc>
      </w:tr>
      <w:tr w:rsidR="002210AD" w:rsidTr="001877CF">
        <w:trPr>
          <w:trHeight w:val="424"/>
        </w:trPr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0AD" w:rsidRDefault="00D2786A">
            <w:pPr>
              <w:spacing w:line="240" w:lineRule="auto"/>
              <w:ind w:left="0" w:hanging="2"/>
              <w:jc w:val="center"/>
            </w:pPr>
            <w:r>
              <w:t>2.1.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10AD" w:rsidRDefault="00D2786A">
            <w:pPr>
              <w:spacing w:line="240" w:lineRule="auto"/>
              <w:ind w:left="0" w:hanging="2"/>
            </w:pPr>
            <w:r>
              <w:t>održavanje javnih zelenih površina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210AD" w:rsidRDefault="00D2786A">
            <w:pPr>
              <w:spacing w:line="240" w:lineRule="auto"/>
              <w:ind w:left="0" w:hanging="2"/>
            </w:pPr>
            <w:r>
              <w:t xml:space="preserve">Zagrebački holding d.o.o., </w:t>
            </w:r>
            <w:r>
              <w:br/>
              <w:t>Podružnica Zrinjevac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10AD" w:rsidRDefault="00D2786A">
            <w:pPr>
              <w:spacing w:line="240" w:lineRule="auto"/>
              <w:ind w:left="0" w:hanging="2"/>
              <w:jc w:val="right"/>
            </w:pPr>
            <w:r>
              <w:t>€82.330,00</w:t>
            </w:r>
          </w:p>
        </w:tc>
      </w:tr>
      <w:tr w:rsidR="002210AD" w:rsidTr="001877CF">
        <w:trPr>
          <w:trHeight w:val="424"/>
        </w:trPr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10AD" w:rsidRDefault="00D2786A">
            <w:pPr>
              <w:spacing w:line="240" w:lineRule="auto"/>
              <w:ind w:left="0" w:hanging="2"/>
              <w:jc w:val="center"/>
            </w:pPr>
            <w:r>
              <w:t>2.2.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10AD" w:rsidRDefault="00D2786A">
            <w:pPr>
              <w:spacing w:line="240" w:lineRule="auto"/>
              <w:ind w:left="0" w:hanging="2"/>
            </w:pPr>
            <w:r>
              <w:t>redovito održavanje nerazvrstanih cesta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210AD" w:rsidRDefault="00D2786A">
            <w:pPr>
              <w:spacing w:line="240" w:lineRule="auto"/>
              <w:ind w:left="0" w:hanging="2"/>
            </w:pPr>
            <w:r>
              <w:t xml:space="preserve">Zagrebački holding d.o.o., </w:t>
            </w:r>
            <w:r>
              <w:br/>
              <w:t>Podružnica Zagrebačke ceste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10AD" w:rsidRDefault="00D2786A">
            <w:pPr>
              <w:spacing w:line="240" w:lineRule="auto"/>
              <w:ind w:left="0" w:hanging="2"/>
              <w:jc w:val="right"/>
            </w:pPr>
            <w:r>
              <w:t>€136.710,00</w:t>
            </w:r>
          </w:p>
        </w:tc>
      </w:tr>
      <w:tr w:rsidR="002210AD" w:rsidTr="001877CF">
        <w:trPr>
          <w:trHeight w:val="212"/>
        </w:trPr>
        <w:tc>
          <w:tcPr>
            <w:tcW w:w="7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210AD" w:rsidRDefault="00D2786A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210AD" w:rsidRDefault="00D2786A">
            <w:pPr>
              <w:spacing w:line="240" w:lineRule="auto"/>
              <w:ind w:left="0" w:hanging="2"/>
              <w:jc w:val="right"/>
              <w:rPr>
                <w:b/>
              </w:rPr>
            </w:pPr>
            <w:r>
              <w:rPr>
                <w:b/>
              </w:rPr>
              <w:t>€219.040,00</w:t>
            </w:r>
          </w:p>
        </w:tc>
      </w:tr>
    </w:tbl>
    <w:p w:rsidR="002210AD" w:rsidRDefault="002210AD">
      <w:pPr>
        <w:ind w:left="0" w:hanging="2"/>
        <w:jc w:val="both"/>
      </w:pPr>
    </w:p>
    <w:p w:rsidR="002210AD" w:rsidRDefault="00D2786A">
      <w:pPr>
        <w:ind w:left="0" w:hanging="2"/>
        <w:jc w:val="both"/>
      </w:pPr>
      <w:r>
        <w:tab/>
        <w:t xml:space="preserve">3.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>
        <w:t>podrasta</w:t>
      </w:r>
      <w:proofErr w:type="spellEnd"/>
      <w:r>
        <w:t xml:space="preserve"> i živice), uspostave i njege sezonskih i trajnih cvjetnjaka, održavanje popločenih i </w:t>
      </w:r>
      <w:proofErr w:type="spellStart"/>
      <w:r>
        <w:t>sipinjenih</w:t>
      </w:r>
      <w:proofErr w:type="spellEnd"/>
      <w:r>
        <w:t xml:space="preserve"> površina, ispitivanje sigurnosti i funkcionalnosti i održavanje opreme na dječjim igralištima, </w:t>
      </w:r>
      <w:proofErr w:type="spellStart"/>
      <w:r>
        <w:t>fitosanitetska</w:t>
      </w:r>
      <w:proofErr w:type="spellEnd"/>
      <w:r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:rsidR="002210AD" w:rsidRDefault="00D2786A">
      <w:pPr>
        <w:ind w:left="0" w:hanging="2"/>
        <w:jc w:val="both"/>
      </w:pPr>
      <w:r>
        <w:tab/>
        <w:t>Ovaj plan odnosi se na poslove održavanja 222.449 m² uređenih javnih zelenih površina na području Mjesnog odbora.</w:t>
      </w:r>
    </w:p>
    <w:p w:rsidR="002210AD" w:rsidRDefault="00D2786A">
      <w:pPr>
        <w:ind w:left="0" w:hanging="2"/>
        <w:jc w:val="both"/>
      </w:pPr>
      <w:r>
        <w:tab/>
        <w:t>4. Održavanje nerazvrstanih cesta u ovom planu obuhvaća redovno održavanje nerazvrstanih cesta, i to:</w:t>
      </w:r>
    </w:p>
    <w:p w:rsidR="002210AD" w:rsidRDefault="00D2786A">
      <w:pPr>
        <w:ind w:left="0" w:hanging="2"/>
        <w:jc w:val="both"/>
      </w:pPr>
      <w:r>
        <w:tab/>
        <w:t xml:space="preserve">4.1. </w:t>
      </w:r>
      <w:r>
        <w:rPr>
          <w:b/>
        </w:rPr>
        <w:t>redovito ljetno održavanje</w:t>
      </w:r>
      <w: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2210AD" w:rsidRDefault="00D2786A">
      <w:pPr>
        <w:ind w:left="0" w:hanging="2"/>
        <w:jc w:val="both"/>
      </w:pPr>
      <w:r>
        <w:tab/>
        <w:t xml:space="preserve">4.2. </w:t>
      </w:r>
      <w:r>
        <w:rPr>
          <w:b/>
        </w:rPr>
        <w:t>redovito održavanje u zimskim uvjetima</w:t>
      </w:r>
      <w: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>
        <w:t>posipnih</w:t>
      </w:r>
      <w:proofErr w:type="spellEnd"/>
      <w:r>
        <w:t xml:space="preserve"> materijala, detaljno čišćenje i odvoz snijega i ostale radove (sustav za rano otkrivanje i dojavu poledice, obilježavanje koljem, izrada mješavine i </w:t>
      </w:r>
      <w:proofErr w:type="spellStart"/>
      <w:r>
        <w:t>rasoline</w:t>
      </w:r>
      <w:proofErr w:type="spellEnd"/>
      <w:r>
        <w:t>, mobilne, radio i telefonske veze i rad nadzornog centra za praćenje izvršenja zadataka).</w:t>
      </w:r>
    </w:p>
    <w:p w:rsidR="002210AD" w:rsidRDefault="00D2786A">
      <w:pPr>
        <w:ind w:left="0" w:hanging="2"/>
        <w:jc w:val="both"/>
      </w:pPr>
      <w:r>
        <w:tab/>
        <w:t xml:space="preserve">4.3. </w:t>
      </w:r>
      <w:proofErr w:type="spellStart"/>
      <w:r>
        <w:rPr>
          <w:b/>
        </w:rPr>
        <w:t>asfalterski</w:t>
      </w:r>
      <w:proofErr w:type="spellEnd"/>
      <w:r>
        <w:rPr>
          <w:b/>
        </w:rPr>
        <w:t xml:space="preserve"> program</w:t>
      </w:r>
      <w: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>
        <w:t>Asfalterskim</w:t>
      </w:r>
      <w:proofErr w:type="spellEnd"/>
      <w:r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>
        <w:t>prijekopi</w:t>
      </w:r>
      <w:proofErr w:type="spellEnd"/>
      <w:r>
        <w:t>.</w:t>
      </w:r>
    </w:p>
    <w:p w:rsidR="002210AD" w:rsidRDefault="00D2786A">
      <w:pPr>
        <w:ind w:left="0" w:hanging="2"/>
        <w:jc w:val="both"/>
      </w:pPr>
      <w:r>
        <w:tab/>
        <w:t>Ovaj plan odnosi se na poslove redovnog održavanja 116.364 m² nerazvrstanih cesta na području Mjesnog odbora.</w:t>
      </w:r>
    </w:p>
    <w:p w:rsidR="002210AD" w:rsidRDefault="00D2786A">
      <w:pPr>
        <w:ind w:left="0" w:hanging="2"/>
        <w:jc w:val="both"/>
      </w:pPr>
      <w:r>
        <w:tab/>
        <w:t>Ukupna planirana sredstva za redovito održavanje nerazvrstanih cesta na području Mjesnog odbora raspoređuju se na sljedeći način:</w:t>
      </w:r>
    </w:p>
    <w:p w:rsidR="002210AD" w:rsidRDefault="00D2786A">
      <w:pPr>
        <w:ind w:left="0" w:hanging="2"/>
        <w:jc w:val="both"/>
      </w:pPr>
      <w:r>
        <w:tab/>
        <w:t xml:space="preserve">- 70 % ili </w:t>
      </w:r>
      <w:r>
        <w:rPr>
          <w:b/>
        </w:rPr>
        <w:t>95.697,00</w:t>
      </w:r>
      <w:r>
        <w:t xml:space="preserve"> eura za </w:t>
      </w:r>
      <w:proofErr w:type="spellStart"/>
      <w:r>
        <w:t>asfalterski</w:t>
      </w:r>
      <w:proofErr w:type="spellEnd"/>
      <w:r>
        <w:t xml:space="preserve"> program i</w:t>
      </w:r>
    </w:p>
    <w:p w:rsidR="002210AD" w:rsidRDefault="00D2786A">
      <w:pPr>
        <w:ind w:left="0" w:hanging="2"/>
        <w:jc w:val="both"/>
      </w:pPr>
      <w:r>
        <w:tab/>
        <w:t xml:space="preserve">- 30 % ili </w:t>
      </w:r>
      <w:r>
        <w:rPr>
          <w:b/>
        </w:rPr>
        <w:t>41.013,00</w:t>
      </w:r>
      <w:r>
        <w:t xml:space="preserve"> eura za ostale poslove redovnog održavanja.</w:t>
      </w:r>
    </w:p>
    <w:p w:rsidR="002210AD" w:rsidRDefault="00D2786A">
      <w:pPr>
        <w:ind w:left="0" w:hanging="2"/>
        <w:jc w:val="both"/>
      </w:pPr>
      <w:r>
        <w:lastRenderedPageBreak/>
        <w:tab/>
        <w:t>5.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2210AD" w:rsidRDefault="00D2786A">
      <w:pPr>
        <w:ind w:left="0" w:hanging="2"/>
        <w:jc w:val="both"/>
      </w:pPr>
      <w:r>
        <w:tab/>
        <w:t xml:space="preserve">6.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>
        <w:t>neprofitnosti</w:t>
      </w:r>
      <w:proofErr w:type="spellEnd"/>
      <w:r>
        <w:t xml:space="preserve"> i kontinuiteta.</w:t>
      </w:r>
    </w:p>
    <w:p w:rsidR="002210AD" w:rsidRDefault="00D2786A">
      <w:pPr>
        <w:ind w:left="0" w:hanging="2"/>
        <w:jc w:val="both"/>
      </w:pPr>
      <w:r>
        <w:tab/>
        <w:t>7. Sredstva za provedbu ovog plana osiguravat će Gradski ured za mjesnu samoupravu, civilnu zaštitu i sigurnost za namjene određene Proračunom Grada Zagreba za 2023. i ovim planom, a prema načelima štednje i racionalnog korištenja sredstava.</w:t>
      </w:r>
    </w:p>
    <w:p w:rsidR="002210AD" w:rsidRDefault="00D2786A">
      <w:pPr>
        <w:ind w:left="0" w:hanging="2"/>
        <w:jc w:val="both"/>
      </w:pPr>
      <w:r>
        <w:tab/>
        <w:t>8. Ovaj plan bit će objavljen u Službenom glasniku Grada Zagreba kao sastavni dio Plana komunalnih aktivnosti Gradske četvrti Trešnjevka - jug u 2023.</w:t>
      </w:r>
    </w:p>
    <w:p w:rsidR="002210AD" w:rsidRDefault="002210AD">
      <w:pPr>
        <w:spacing w:line="240" w:lineRule="auto"/>
        <w:ind w:left="0" w:right="850" w:hanging="2"/>
        <w:rPr>
          <w:b/>
        </w:rPr>
      </w:pPr>
    </w:p>
    <w:p w:rsidR="002210AD" w:rsidRDefault="00D2786A">
      <w:pPr>
        <w:ind w:left="0" w:hanging="2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Ad 2. </w:t>
      </w:r>
      <w:proofErr w:type="spellStart"/>
      <w:r>
        <w:rPr>
          <w:b/>
          <w:color w:val="000000"/>
          <w:u w:val="single"/>
        </w:rPr>
        <w:t>Asfalterski</w:t>
      </w:r>
      <w:proofErr w:type="spellEnd"/>
      <w:r>
        <w:rPr>
          <w:b/>
          <w:color w:val="000000"/>
          <w:u w:val="single"/>
        </w:rPr>
        <w:t xml:space="preserve"> program za 2023. na području Mjesnog odbora Knežija</w:t>
      </w:r>
    </w:p>
    <w:p w:rsidR="002210AD" w:rsidRDefault="00D2786A">
      <w:pPr>
        <w:spacing w:line="240" w:lineRule="auto"/>
        <w:ind w:left="0" w:hanging="2"/>
      </w:pPr>
      <w:bookmarkStart w:id="0" w:name="_Hlk118884349"/>
      <w:r>
        <w:t>Članovi Vijeća primili su pisani materijal uz poziv.</w:t>
      </w:r>
    </w:p>
    <w:p w:rsidR="002210AD" w:rsidRDefault="00D2786A">
      <w:pPr>
        <w:ind w:left="0" w:hanging="2"/>
        <w:jc w:val="both"/>
      </w:pPr>
      <w:r>
        <w:t>Predsjednica usmeno informira nazočne o predmetu rasprave i odlučivanja.</w:t>
      </w:r>
    </w:p>
    <w:p w:rsidR="002210AD" w:rsidRDefault="00D2786A">
      <w:pPr>
        <w:ind w:left="0" w:hanging="2"/>
        <w:jc w:val="both"/>
      </w:pPr>
      <w:r>
        <w:t>U raspravi sudjeluju svi članovi Vijeća</w:t>
      </w:r>
    </w:p>
    <w:p w:rsidR="002210AD" w:rsidRDefault="00D2786A">
      <w:pPr>
        <w:ind w:left="0" w:hanging="2"/>
        <w:jc w:val="both"/>
      </w:pPr>
      <w:r>
        <w:t>Nakon rasprave Vijeće jednoglasno donosi:</w:t>
      </w:r>
    </w:p>
    <w:bookmarkEnd w:id="0"/>
    <w:p w:rsidR="002210AD" w:rsidRDefault="002210AD">
      <w:pPr>
        <w:ind w:left="0" w:hanging="2"/>
        <w:jc w:val="both"/>
      </w:pPr>
    </w:p>
    <w:p w:rsidR="002210AD" w:rsidRDefault="00D2786A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D808F4" w:rsidRPr="00D808F4" w:rsidRDefault="00D808F4" w:rsidP="00D808F4">
      <w:pPr>
        <w:numPr>
          <w:ilvl w:val="0"/>
          <w:numId w:val="3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D808F4">
        <w:rPr>
          <w:rFonts w:eastAsia="Calibri"/>
          <w:position w:val="0"/>
          <w:lang w:eastAsia="en-US"/>
        </w:rPr>
        <w:t xml:space="preserve">Vijeće Mjesnog odbora Knežija predlaže </w:t>
      </w:r>
      <w:r w:rsidRPr="00D808F4">
        <w:rPr>
          <w:position w:val="0"/>
        </w:rPr>
        <w:t>asfaltiranje:</w:t>
      </w:r>
    </w:p>
    <w:p w:rsidR="00D808F4" w:rsidRPr="00D808F4" w:rsidRDefault="00D808F4" w:rsidP="00D808F4">
      <w:pPr>
        <w:suppressAutoHyphens w:val="0"/>
        <w:spacing w:line="240" w:lineRule="auto"/>
        <w:ind w:leftChars="0" w:left="720" w:firstLineChars="0" w:firstLine="0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</w:p>
    <w:p w:rsidR="00D808F4" w:rsidRPr="00D808F4" w:rsidRDefault="00D808F4" w:rsidP="00D808F4">
      <w:pPr>
        <w:suppressAutoHyphens w:val="0"/>
        <w:spacing w:line="240" w:lineRule="auto"/>
        <w:ind w:leftChars="0" w:left="720" w:firstLineChars="0" w:firstLine="0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D808F4">
        <w:rPr>
          <w:rFonts w:eastAsia="Calibri"/>
          <w:position w:val="0"/>
          <w:lang w:eastAsia="en-US"/>
        </w:rPr>
        <w:t>- Ulica Jaroslava Šidaka od Ulice Grge Novaka do Konjičke ulice</w:t>
      </w:r>
    </w:p>
    <w:p w:rsidR="00D808F4" w:rsidRPr="00D808F4" w:rsidRDefault="00D808F4" w:rsidP="00D808F4">
      <w:pPr>
        <w:suppressAutoHyphens w:val="0"/>
        <w:spacing w:line="240" w:lineRule="auto"/>
        <w:ind w:leftChars="0" w:left="720" w:firstLineChars="0" w:firstLine="0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D808F4">
        <w:rPr>
          <w:rFonts w:eastAsia="Calibri"/>
          <w:position w:val="0"/>
          <w:lang w:eastAsia="en-US"/>
        </w:rPr>
        <w:t>- Horvaćanska cesta od Ulice Stjepana Romića prema istoku do kraja ulice</w:t>
      </w:r>
    </w:p>
    <w:p w:rsidR="00D808F4" w:rsidRDefault="00D808F4" w:rsidP="00D808F4">
      <w:pPr>
        <w:suppressAutoHyphens w:val="0"/>
        <w:spacing w:line="240" w:lineRule="auto"/>
        <w:ind w:leftChars="0" w:left="720" w:firstLineChars="0" w:firstLine="0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D808F4">
        <w:rPr>
          <w:rFonts w:eastAsia="Calibri"/>
          <w:position w:val="0"/>
          <w:lang w:eastAsia="en-US"/>
        </w:rPr>
        <w:t xml:space="preserve">- Konjička ulica od k.br. 18 do Ulice Ćire </w:t>
      </w:r>
      <w:proofErr w:type="spellStart"/>
      <w:r w:rsidRPr="00D808F4">
        <w:rPr>
          <w:rFonts w:eastAsia="Calibri"/>
          <w:position w:val="0"/>
          <w:lang w:eastAsia="en-US"/>
        </w:rPr>
        <w:t>Truhelke</w:t>
      </w:r>
      <w:proofErr w:type="spellEnd"/>
    </w:p>
    <w:p w:rsidR="00D808F4" w:rsidRPr="00D808F4" w:rsidRDefault="00D808F4" w:rsidP="00D808F4">
      <w:pPr>
        <w:suppressAutoHyphens w:val="0"/>
        <w:spacing w:line="240" w:lineRule="auto"/>
        <w:ind w:leftChars="0" w:left="720" w:firstLineChars="0" w:firstLine="0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</w:p>
    <w:p w:rsidR="00D808F4" w:rsidRDefault="00D808F4" w:rsidP="00D808F4">
      <w:pPr>
        <w:suppressAutoHyphens w:val="0"/>
        <w:spacing w:line="240" w:lineRule="auto"/>
        <w:ind w:leftChars="0" w:left="720" w:firstLineChars="0" w:firstLine="0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D808F4">
        <w:rPr>
          <w:rFonts w:eastAsia="Calibri"/>
          <w:position w:val="0"/>
          <w:lang w:eastAsia="en-US"/>
        </w:rPr>
        <w:t xml:space="preserve">kroz Plan malih komunalnih akcija Mjesnog odbora Knežija u 2023. u dijelu koji se odnosi na </w:t>
      </w:r>
      <w:proofErr w:type="spellStart"/>
      <w:r w:rsidRPr="00D808F4">
        <w:rPr>
          <w:rFonts w:eastAsia="Calibri"/>
          <w:position w:val="0"/>
          <w:lang w:eastAsia="en-US"/>
        </w:rPr>
        <w:t>asfalterski</w:t>
      </w:r>
      <w:proofErr w:type="spellEnd"/>
      <w:r w:rsidRPr="00D808F4">
        <w:rPr>
          <w:rFonts w:eastAsia="Calibri"/>
          <w:position w:val="0"/>
          <w:lang w:eastAsia="en-US"/>
        </w:rPr>
        <w:t xml:space="preserve"> program.</w:t>
      </w:r>
    </w:p>
    <w:p w:rsidR="00D808F4" w:rsidRPr="00D808F4" w:rsidRDefault="00D808F4" w:rsidP="00D808F4">
      <w:pPr>
        <w:suppressAutoHyphens w:val="0"/>
        <w:spacing w:line="240" w:lineRule="auto"/>
        <w:ind w:leftChars="0" w:left="720" w:firstLineChars="0" w:firstLine="0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</w:p>
    <w:p w:rsidR="00D808F4" w:rsidRPr="00D808F4" w:rsidRDefault="00D808F4" w:rsidP="00D808F4">
      <w:pPr>
        <w:numPr>
          <w:ilvl w:val="0"/>
          <w:numId w:val="3"/>
        </w:numPr>
        <w:suppressAutoHyphens w:val="0"/>
        <w:spacing w:after="160" w:line="259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D808F4">
        <w:rPr>
          <w:rFonts w:eastAsia="Calibri"/>
          <w:position w:val="0"/>
          <w:lang w:eastAsia="en-US"/>
        </w:rPr>
        <w:t>Zaključak dostaviti Gradskom uredu za mjesnu samoupravu, civilnu zaštitu i sigurnost i Vijeću Gradske četvrti Trešnjevka - jug.</w:t>
      </w:r>
    </w:p>
    <w:p w:rsidR="002210AD" w:rsidRDefault="002210AD">
      <w:pPr>
        <w:ind w:left="0" w:hanging="2"/>
        <w:jc w:val="center"/>
        <w:rPr>
          <w:b/>
        </w:rPr>
      </w:pPr>
    </w:p>
    <w:p w:rsidR="002210AD" w:rsidRDefault="00D2786A">
      <w:pPr>
        <w:spacing w:line="276" w:lineRule="auto"/>
        <w:ind w:left="0" w:hanging="2"/>
        <w:rPr>
          <w:b/>
          <w:highlight w:val="white"/>
          <w:u w:val="single"/>
        </w:rPr>
      </w:pPr>
      <w:r>
        <w:rPr>
          <w:b/>
          <w:color w:val="000000"/>
          <w:u w:val="single"/>
        </w:rPr>
        <w:t xml:space="preserve">Ad 3. </w:t>
      </w:r>
      <w:r>
        <w:rPr>
          <w:b/>
          <w:highlight w:val="white"/>
          <w:u w:val="single"/>
        </w:rPr>
        <w:t>Davanje mišljenja na materijale dostavljene temeljem članka 86. stavka 2. statuta</w:t>
      </w:r>
    </w:p>
    <w:p w:rsidR="002210AD" w:rsidRDefault="00D2786A">
      <w:pPr>
        <w:ind w:left="0" w:hanging="2"/>
        <w:rPr>
          <w:b/>
          <w:highlight w:val="white"/>
          <w:u w:val="single"/>
        </w:rPr>
      </w:pPr>
      <w:r>
        <w:rPr>
          <w:b/>
          <w:highlight w:val="white"/>
          <w:u w:val="single"/>
        </w:rPr>
        <w:t>Grada Zagreba:</w:t>
      </w:r>
    </w:p>
    <w:p w:rsidR="00D808F4" w:rsidRDefault="00D2786A" w:rsidP="00D808F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Chars="0" w:left="2" w:hanging="2"/>
        <w:jc w:val="both"/>
        <w:rPr>
          <w:b/>
          <w:color w:val="000000"/>
          <w:highlight w:val="white"/>
        </w:rPr>
      </w:pPr>
      <w:r>
        <w:rPr>
          <w:color w:val="000000"/>
          <w:highlight w:val="white"/>
        </w:rPr>
        <w:t xml:space="preserve">      </w:t>
      </w:r>
      <w:r w:rsidRPr="00D808F4">
        <w:rPr>
          <w:b/>
          <w:color w:val="000000"/>
          <w:highlight w:val="white"/>
        </w:rPr>
        <w:t>a) Prijedlog Programa građenja komunalne infrastrukture na području Grada Zagreba</w:t>
      </w:r>
    </w:p>
    <w:p w:rsidR="002210AD" w:rsidRPr="00D808F4" w:rsidRDefault="00D808F4" w:rsidP="00D808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jc w:val="both"/>
        <w:rPr>
          <w:b/>
          <w:color w:val="000000"/>
          <w:highlight w:val="white"/>
        </w:rPr>
      </w:pPr>
      <w:r>
        <w:rPr>
          <w:b/>
          <w:color w:val="000000"/>
          <w:highlight w:val="white"/>
        </w:rPr>
        <w:tab/>
        <w:t xml:space="preserve">          </w:t>
      </w:r>
      <w:r w:rsidR="00D2786A" w:rsidRPr="00D808F4">
        <w:rPr>
          <w:b/>
          <w:color w:val="000000"/>
          <w:highlight w:val="white"/>
        </w:rPr>
        <w:t xml:space="preserve"> u 2023.</w:t>
      </w:r>
    </w:p>
    <w:p w:rsidR="002210AD" w:rsidRDefault="00D2786A">
      <w:pPr>
        <w:ind w:left="0" w:hanging="2"/>
      </w:pPr>
      <w:r>
        <w:t>Članovi Vijeća primili su pisani materijal uz poziv.</w:t>
      </w:r>
    </w:p>
    <w:p w:rsidR="002210AD" w:rsidRDefault="00D2786A">
      <w:pPr>
        <w:ind w:left="0" w:hanging="2"/>
        <w:jc w:val="both"/>
      </w:pPr>
      <w:r>
        <w:t>Predsjednica usmeno informira nazočne o predmetu rasprave i odlučivanja.</w:t>
      </w:r>
    </w:p>
    <w:p w:rsidR="002210AD" w:rsidRDefault="00D2786A">
      <w:pPr>
        <w:ind w:left="0" w:hanging="2"/>
        <w:jc w:val="both"/>
      </w:pPr>
      <w:r>
        <w:t>U raspravi sudjeluju svi članovi Vijeća</w:t>
      </w:r>
    </w:p>
    <w:p w:rsidR="002210AD" w:rsidRDefault="00D2786A">
      <w:pPr>
        <w:ind w:left="0" w:hanging="2"/>
        <w:jc w:val="both"/>
      </w:pPr>
      <w:r>
        <w:t>Nakon rasprave Vijeće jednoglasno donosi:</w:t>
      </w:r>
    </w:p>
    <w:p w:rsidR="002210AD" w:rsidRDefault="002210AD">
      <w:pPr>
        <w:ind w:left="0" w:hanging="2"/>
        <w:jc w:val="center"/>
      </w:pPr>
    </w:p>
    <w:p w:rsidR="002210AD" w:rsidRDefault="00D2786A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2210AD" w:rsidRDefault="00D2786A">
      <w:pPr>
        <w:ind w:left="0" w:hanging="2"/>
        <w:jc w:val="center"/>
        <w:rPr>
          <w:b/>
        </w:rPr>
      </w:pPr>
      <w:r>
        <w:rPr>
          <w:b/>
        </w:rPr>
        <w:t>o davanju mišljenja na Prijedlog programa građenja komunalne</w:t>
      </w:r>
    </w:p>
    <w:p w:rsidR="002210AD" w:rsidRDefault="00D2786A">
      <w:pPr>
        <w:ind w:left="0" w:hanging="2"/>
        <w:jc w:val="center"/>
        <w:rPr>
          <w:b/>
        </w:rPr>
      </w:pPr>
      <w:r>
        <w:rPr>
          <w:b/>
        </w:rPr>
        <w:t>infrastrukture na području Grada Zagreba u 2023.</w:t>
      </w:r>
    </w:p>
    <w:p w:rsidR="002210AD" w:rsidRDefault="00D2786A" w:rsidP="00D808F4">
      <w:pPr>
        <w:ind w:leftChars="176" w:left="424" w:hanging="2"/>
      </w:pPr>
      <w:r>
        <w:t>1. Vijeće Mjesnog odbora Knežija razmatralo je Prijedlog programa građenja komunalne</w:t>
      </w:r>
    </w:p>
    <w:p w:rsidR="00D808F4" w:rsidRDefault="00D808F4" w:rsidP="00D808F4">
      <w:pPr>
        <w:ind w:leftChars="176" w:left="424" w:hanging="2"/>
      </w:pPr>
      <w:r>
        <w:tab/>
      </w:r>
      <w:r>
        <w:tab/>
      </w:r>
      <w:r w:rsidR="00D2786A">
        <w:t>infrastrukture na području Grada Zagreba u 2023..</w:t>
      </w:r>
    </w:p>
    <w:p w:rsidR="00D808F4" w:rsidRDefault="00D808F4" w:rsidP="00D808F4">
      <w:pPr>
        <w:ind w:leftChars="176" w:left="424" w:hanging="2"/>
      </w:pPr>
    </w:p>
    <w:p w:rsidR="002210AD" w:rsidRDefault="00D2786A" w:rsidP="00D808F4">
      <w:pPr>
        <w:ind w:leftChars="176" w:left="424" w:hanging="2"/>
      </w:pPr>
      <w:r>
        <w:t>2. Vijeće daje pozitivno</w:t>
      </w:r>
      <w:r>
        <w:rPr>
          <w:color w:val="FF0000"/>
        </w:rPr>
        <w:t xml:space="preserve"> </w:t>
      </w:r>
      <w:r>
        <w:t>mišljenje na predmetni Prijedlog programa.</w:t>
      </w:r>
    </w:p>
    <w:p w:rsidR="00D808F4" w:rsidRDefault="00D808F4" w:rsidP="00D808F4">
      <w:pPr>
        <w:ind w:leftChars="176" w:left="424" w:hanging="2"/>
      </w:pPr>
    </w:p>
    <w:p w:rsidR="002210AD" w:rsidRDefault="00D2786A" w:rsidP="00D808F4">
      <w:pPr>
        <w:ind w:leftChars="176" w:left="424" w:hanging="2"/>
      </w:pPr>
      <w:r>
        <w:t>3. Ovaj zaključak se dostavlja Vijeću Gradske četvrti Trešnjevka-jug.</w:t>
      </w:r>
    </w:p>
    <w:p w:rsidR="00A426EA" w:rsidRDefault="00A426EA" w:rsidP="00D808F4">
      <w:pPr>
        <w:ind w:leftChars="176" w:left="424" w:hanging="2"/>
      </w:pPr>
    </w:p>
    <w:p w:rsidR="00D808F4" w:rsidRPr="00D808F4" w:rsidRDefault="00D808F4" w:rsidP="00F06E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Chars="236" w:hanging="569"/>
        <w:jc w:val="both"/>
        <w:rPr>
          <w:b/>
          <w:color w:val="000000"/>
          <w:highlight w:val="white"/>
        </w:rPr>
      </w:pPr>
      <w:r w:rsidRPr="00D808F4">
        <w:rPr>
          <w:b/>
          <w:color w:val="000000"/>
          <w:highlight w:val="white"/>
        </w:rPr>
        <w:lastRenderedPageBreak/>
        <w:t xml:space="preserve">      b)Prijedlog Programa održavanja javnih prometnih površina, građevina i uređaja javne namjene, javne rasvjete te izvanrednog održavanja nerazvrstanih cesta na području Grada Zagreba</w:t>
      </w:r>
    </w:p>
    <w:p w:rsidR="00A426EA" w:rsidRDefault="00A426EA" w:rsidP="00A426EA">
      <w:pPr>
        <w:ind w:left="0" w:hanging="2"/>
      </w:pPr>
      <w:r>
        <w:t>Članovi Vijeća primili su pisani materijal uz poziv.</w:t>
      </w:r>
    </w:p>
    <w:p w:rsidR="00A426EA" w:rsidRDefault="00A426EA" w:rsidP="00A426EA">
      <w:pPr>
        <w:ind w:left="0" w:hanging="2"/>
        <w:jc w:val="both"/>
      </w:pPr>
      <w:r>
        <w:t>Predsjednica usmeno informira nazočne o predmetu rasprave i odlučivanja.</w:t>
      </w:r>
    </w:p>
    <w:p w:rsidR="00A426EA" w:rsidRDefault="00A426EA" w:rsidP="00A426EA">
      <w:pPr>
        <w:ind w:left="0" w:hanging="2"/>
        <w:jc w:val="both"/>
      </w:pPr>
      <w:r>
        <w:t>U raspravi sudjeluju svi članovi Vijeća</w:t>
      </w:r>
    </w:p>
    <w:p w:rsidR="00A426EA" w:rsidRDefault="00A426EA" w:rsidP="00A426EA">
      <w:pPr>
        <w:ind w:left="0" w:hanging="2"/>
        <w:jc w:val="both"/>
      </w:pPr>
      <w:r>
        <w:t>Nakon rasprave Vijeće jednoglasno donosi:</w:t>
      </w:r>
    </w:p>
    <w:p w:rsidR="002210AD" w:rsidRDefault="002210AD">
      <w:pPr>
        <w:ind w:left="0" w:hanging="2"/>
        <w:jc w:val="both"/>
      </w:pPr>
    </w:p>
    <w:p w:rsidR="002210AD" w:rsidRDefault="00D2786A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2210AD" w:rsidRDefault="00D2786A">
      <w:pPr>
        <w:ind w:left="0" w:hanging="2"/>
        <w:jc w:val="center"/>
        <w:rPr>
          <w:b/>
        </w:rPr>
      </w:pPr>
      <w:r>
        <w:rPr>
          <w:b/>
        </w:rPr>
        <w:t>o davanju mišljenja na Prijedlog programa održavanja javnih</w:t>
      </w:r>
    </w:p>
    <w:p w:rsidR="002210AD" w:rsidRDefault="00D2786A">
      <w:pPr>
        <w:ind w:left="0" w:hanging="2"/>
        <w:jc w:val="center"/>
        <w:rPr>
          <w:b/>
        </w:rPr>
      </w:pPr>
      <w:r>
        <w:rPr>
          <w:b/>
        </w:rPr>
        <w:t>prometnih površina, građevina i uređaja javne namjene, javne</w:t>
      </w:r>
    </w:p>
    <w:p w:rsidR="002210AD" w:rsidRDefault="00D2786A">
      <w:pPr>
        <w:ind w:left="0" w:hanging="2"/>
        <w:jc w:val="center"/>
        <w:rPr>
          <w:b/>
        </w:rPr>
      </w:pPr>
      <w:r>
        <w:rPr>
          <w:b/>
        </w:rPr>
        <w:t xml:space="preserve">rasvjete i izvanrednog održavanja nerazvrstanih cesta </w:t>
      </w:r>
    </w:p>
    <w:p w:rsidR="002210AD" w:rsidRDefault="00D2786A">
      <w:pPr>
        <w:ind w:left="0" w:hanging="2"/>
        <w:jc w:val="center"/>
        <w:rPr>
          <w:b/>
        </w:rPr>
      </w:pPr>
      <w:r>
        <w:rPr>
          <w:b/>
        </w:rPr>
        <w:t xml:space="preserve">na </w:t>
      </w:r>
      <w:r>
        <w:rPr>
          <w:b/>
          <w:highlight w:val="white"/>
        </w:rPr>
        <w:t>području Grada Zagreba u 2023.</w:t>
      </w:r>
    </w:p>
    <w:p w:rsidR="002210AD" w:rsidRDefault="00D2786A">
      <w:pPr>
        <w:ind w:left="0" w:hanging="2"/>
        <w:jc w:val="both"/>
        <w:rPr>
          <w:highlight w:val="white"/>
        </w:rPr>
      </w:pPr>
      <w:r>
        <w:rPr>
          <w:highlight w:val="white"/>
        </w:rPr>
        <w:t>1. Vijeće Mjesnog odbora Knežija razmatralo je Prijedlog programa održavanja, javnih</w:t>
      </w:r>
    </w:p>
    <w:p w:rsidR="002210AD" w:rsidRDefault="00D2786A" w:rsidP="00853E6B">
      <w:pPr>
        <w:ind w:leftChars="117" w:left="283" w:hanging="2"/>
        <w:jc w:val="both"/>
        <w:rPr>
          <w:highlight w:val="white"/>
        </w:rPr>
      </w:pPr>
      <w:r>
        <w:rPr>
          <w:highlight w:val="white"/>
        </w:rPr>
        <w:t>prometnih površina, građevina i uređaja javne namjene, javne rasvjete i izvanrednog</w:t>
      </w:r>
    </w:p>
    <w:p w:rsidR="002210AD" w:rsidRDefault="00D2786A" w:rsidP="00853E6B">
      <w:pPr>
        <w:ind w:leftChars="117" w:left="283" w:hanging="2"/>
        <w:jc w:val="both"/>
        <w:rPr>
          <w:highlight w:val="white"/>
        </w:rPr>
      </w:pPr>
      <w:r>
        <w:rPr>
          <w:highlight w:val="white"/>
        </w:rPr>
        <w:t>održavanja nerazvrstanih cesta na području Grada Zagreba u 2023..</w:t>
      </w:r>
    </w:p>
    <w:p w:rsidR="002210AD" w:rsidRDefault="002210AD">
      <w:pPr>
        <w:ind w:left="0" w:hanging="2"/>
        <w:jc w:val="both"/>
        <w:rPr>
          <w:highlight w:val="white"/>
        </w:rPr>
      </w:pPr>
    </w:p>
    <w:p w:rsidR="002210AD" w:rsidRDefault="00D2786A">
      <w:pPr>
        <w:ind w:left="0" w:hanging="2"/>
        <w:jc w:val="both"/>
        <w:rPr>
          <w:highlight w:val="white"/>
        </w:rPr>
      </w:pPr>
      <w:r>
        <w:rPr>
          <w:highlight w:val="white"/>
        </w:rPr>
        <w:t xml:space="preserve">2. Vijeće daje </w:t>
      </w:r>
      <w:r>
        <w:t>pozitivno</w:t>
      </w:r>
      <w:r>
        <w:rPr>
          <w:color w:val="FF0000"/>
          <w:highlight w:val="white"/>
        </w:rPr>
        <w:t xml:space="preserve"> </w:t>
      </w:r>
      <w:r>
        <w:rPr>
          <w:highlight w:val="white"/>
        </w:rPr>
        <w:t>mišljenje na predmetni Prijedlog programa.</w:t>
      </w:r>
    </w:p>
    <w:p w:rsidR="002210AD" w:rsidRDefault="002210AD">
      <w:pPr>
        <w:ind w:left="0" w:hanging="2"/>
        <w:jc w:val="both"/>
        <w:rPr>
          <w:highlight w:val="white"/>
        </w:rPr>
      </w:pPr>
    </w:p>
    <w:p w:rsidR="002210AD" w:rsidRDefault="00D2786A">
      <w:pPr>
        <w:ind w:left="0" w:hanging="2"/>
        <w:jc w:val="both"/>
        <w:rPr>
          <w:highlight w:val="white"/>
        </w:rPr>
      </w:pPr>
      <w:r>
        <w:rPr>
          <w:highlight w:val="white"/>
        </w:rPr>
        <w:t>3. Ovaj zaključak se dostavlja Vijeću Gradske četvrti Trešnjevka-jug.</w:t>
      </w:r>
    </w:p>
    <w:p w:rsidR="002210AD" w:rsidRDefault="002210AD">
      <w:pPr>
        <w:ind w:left="0" w:hanging="2"/>
        <w:jc w:val="both"/>
        <w:rPr>
          <w:highlight w:val="white"/>
        </w:rPr>
      </w:pPr>
    </w:p>
    <w:p w:rsidR="002210AD" w:rsidRDefault="00D2786A">
      <w:pPr>
        <w:spacing w:line="240" w:lineRule="auto"/>
        <w:ind w:left="0" w:hanging="2"/>
        <w:jc w:val="both"/>
        <w:rPr>
          <w:b/>
          <w:u w:val="single"/>
        </w:rPr>
      </w:pPr>
      <w:r>
        <w:rPr>
          <w:b/>
          <w:u w:val="single"/>
        </w:rPr>
        <w:t xml:space="preserve">Ad </w:t>
      </w:r>
      <w:r w:rsidR="00A72742">
        <w:rPr>
          <w:b/>
          <w:u w:val="single"/>
        </w:rPr>
        <w:t>4</w:t>
      </w:r>
      <w:r>
        <w:rPr>
          <w:b/>
          <w:u w:val="single"/>
        </w:rPr>
        <w:t xml:space="preserve"> .Pitanja, prijedlozi i obavijesti </w:t>
      </w:r>
    </w:p>
    <w:p w:rsidR="002210AD" w:rsidRDefault="002210AD">
      <w:pPr>
        <w:spacing w:line="240" w:lineRule="auto"/>
        <w:ind w:left="0" w:hanging="2"/>
        <w:jc w:val="both"/>
        <w:rPr>
          <w:b/>
          <w:u w:val="single"/>
        </w:rPr>
      </w:pPr>
    </w:p>
    <w:p w:rsidR="004A7D43" w:rsidRPr="004A7D43" w:rsidRDefault="00D2786A" w:rsidP="004A7D43">
      <w:pPr>
        <w:spacing w:before="120"/>
        <w:ind w:left="0" w:hanging="2"/>
        <w:rPr>
          <w:position w:val="0"/>
        </w:rPr>
      </w:pPr>
      <w:r>
        <w:tab/>
      </w:r>
      <w:r w:rsidR="004A7D43">
        <w:tab/>
      </w:r>
      <w:r w:rsidR="004A7D43" w:rsidRPr="004A7D43">
        <w:rPr>
          <w:position w:val="0"/>
        </w:rPr>
        <w:t>Budući da više nitko ne traži riječ, predsjedni</w:t>
      </w:r>
      <w:r w:rsidR="004A7D43">
        <w:rPr>
          <w:position w:val="0"/>
        </w:rPr>
        <w:t>ca</w:t>
      </w:r>
      <w:r w:rsidR="004A7D43" w:rsidRPr="004A7D43">
        <w:rPr>
          <w:position w:val="0"/>
        </w:rPr>
        <w:t xml:space="preserve"> konstatira da je dnevni red iscrpljen i zaključuje sjednicu.</w:t>
      </w:r>
    </w:p>
    <w:p w:rsidR="002210AD" w:rsidRDefault="002210AD">
      <w:pPr>
        <w:spacing w:line="240" w:lineRule="auto"/>
        <w:ind w:left="0" w:hanging="2"/>
        <w:jc w:val="both"/>
      </w:pPr>
    </w:p>
    <w:p w:rsidR="002210AD" w:rsidRDefault="00D2786A">
      <w:pPr>
        <w:ind w:left="0" w:right="283" w:hanging="2"/>
        <w:jc w:val="both"/>
      </w:pPr>
      <w:r>
        <w:tab/>
      </w:r>
    </w:p>
    <w:p w:rsidR="002210AD" w:rsidRDefault="00D2786A">
      <w:pPr>
        <w:ind w:left="0" w:hanging="2"/>
      </w:pPr>
      <w:r>
        <w:t>Dovršeno u 19</w:t>
      </w:r>
      <w:r w:rsidR="004A7D43">
        <w:t>:</w:t>
      </w:r>
      <w:r>
        <w:t>40 sati.</w:t>
      </w:r>
    </w:p>
    <w:p w:rsidR="002210AD" w:rsidRDefault="002210AD">
      <w:pPr>
        <w:ind w:left="0" w:hanging="2"/>
        <w:jc w:val="both"/>
      </w:pPr>
    </w:p>
    <w:p w:rsidR="002210AD" w:rsidRDefault="00D2786A">
      <w:pPr>
        <w:spacing w:line="240" w:lineRule="auto"/>
        <w:ind w:left="0" w:hanging="2"/>
      </w:pPr>
      <w:r>
        <w:t>KLASA: 024-08/22-003/2</w:t>
      </w:r>
      <w:r w:rsidR="00F06E9F">
        <w:t>211</w:t>
      </w:r>
    </w:p>
    <w:p w:rsidR="002210AD" w:rsidRDefault="00D2786A">
      <w:pPr>
        <w:spacing w:line="240" w:lineRule="auto"/>
        <w:ind w:left="0" w:hanging="2"/>
      </w:pPr>
      <w:r>
        <w:t>URBROJ: 251-13-11-15-22-2</w:t>
      </w:r>
    </w:p>
    <w:p w:rsidR="002210AD" w:rsidRDefault="00D2786A">
      <w:pPr>
        <w:spacing w:line="240" w:lineRule="auto"/>
        <w:ind w:left="0" w:hanging="2"/>
      </w:pPr>
      <w:r>
        <w:t>Zagreb, 02. studenoga, 2022.</w:t>
      </w:r>
    </w:p>
    <w:p w:rsidR="002210AD" w:rsidRDefault="002210AD">
      <w:pPr>
        <w:ind w:left="0" w:hanging="2"/>
        <w:jc w:val="both"/>
      </w:pPr>
    </w:p>
    <w:p w:rsidR="002210AD" w:rsidRDefault="00D2786A">
      <w:pPr>
        <w:ind w:left="0" w:hanging="2"/>
        <w:jc w:val="both"/>
      </w:pPr>
      <w:r>
        <w:t xml:space="preserve">Zapisnik sastavila: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210AD" w:rsidRDefault="00D2786A">
      <w:pPr>
        <w:ind w:left="0" w:hanging="2"/>
        <w:jc w:val="both"/>
      </w:pPr>
      <w:r>
        <w:t xml:space="preserve">    Marija Vulić          </w:t>
      </w:r>
    </w:p>
    <w:p w:rsidR="002210AD" w:rsidRDefault="002210AD">
      <w:pPr>
        <w:ind w:left="0" w:hanging="2"/>
        <w:jc w:val="both"/>
      </w:pPr>
    </w:p>
    <w:p w:rsidR="002210AD" w:rsidRDefault="00D2786A">
      <w:pPr>
        <w:ind w:left="0" w:right="708" w:hanging="2"/>
        <w:jc w:val="center"/>
      </w:pPr>
      <w:r>
        <w:t xml:space="preserve">                                 </w:t>
      </w:r>
      <w:r>
        <w:tab/>
      </w:r>
      <w:r>
        <w:tab/>
      </w:r>
      <w:r>
        <w:tab/>
        <w:t xml:space="preserve">                                                  Predsjednica</w:t>
      </w:r>
    </w:p>
    <w:p w:rsidR="002210AD" w:rsidRDefault="00D2786A">
      <w:pPr>
        <w:tabs>
          <w:tab w:val="left" w:pos="5103"/>
        </w:tabs>
        <w:spacing w:line="240" w:lineRule="auto"/>
        <w:ind w:left="0" w:right="708" w:hanging="2"/>
        <w:jc w:val="right"/>
      </w:pPr>
      <w:r>
        <w:t xml:space="preserve">                        Vijeća Mjesnog odbora </w:t>
      </w:r>
    </w:p>
    <w:p w:rsidR="002210AD" w:rsidRDefault="00D2786A">
      <w:pPr>
        <w:spacing w:line="240" w:lineRule="auto"/>
        <w:ind w:left="0" w:right="1417" w:hanging="2"/>
        <w:jc w:val="right"/>
      </w:pPr>
      <w:r>
        <w:t xml:space="preserve">            Knežija</w:t>
      </w:r>
    </w:p>
    <w:p w:rsidR="002210AD" w:rsidRDefault="002210AD">
      <w:pPr>
        <w:spacing w:line="240" w:lineRule="auto"/>
        <w:ind w:left="0" w:right="708" w:hanging="2"/>
        <w:jc w:val="right"/>
      </w:pPr>
    </w:p>
    <w:p w:rsidR="002210AD" w:rsidRDefault="00D2786A">
      <w:pPr>
        <w:spacing w:line="240" w:lineRule="auto"/>
        <w:ind w:left="0" w:right="707" w:hanging="2"/>
        <w:jc w:val="right"/>
      </w:pPr>
      <w:r>
        <w:t xml:space="preserve">                         Valentina Knežević</w:t>
      </w:r>
      <w:r w:rsidR="004E50F6">
        <w:t>, v.r.</w:t>
      </w:r>
      <w:bookmarkStart w:id="1" w:name="_GoBack"/>
      <w:bookmarkEnd w:id="1"/>
    </w:p>
    <w:sectPr w:rsidR="002210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1134" w:bottom="0" w:left="1276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32C8" w:rsidRDefault="00D2786A">
      <w:pPr>
        <w:spacing w:line="240" w:lineRule="auto"/>
        <w:ind w:left="0" w:hanging="2"/>
      </w:pPr>
      <w:r>
        <w:separator/>
      </w:r>
    </w:p>
  </w:endnote>
  <w:endnote w:type="continuationSeparator" w:id="0">
    <w:p w:rsidR="006E32C8" w:rsidRDefault="00D2786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0AD" w:rsidRDefault="002210A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0AD" w:rsidRDefault="00D278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0AD" w:rsidRDefault="002210A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32C8" w:rsidRDefault="00D2786A">
      <w:pPr>
        <w:spacing w:line="240" w:lineRule="auto"/>
        <w:ind w:left="0" w:hanging="2"/>
      </w:pPr>
      <w:r>
        <w:separator/>
      </w:r>
    </w:p>
  </w:footnote>
  <w:footnote w:type="continuationSeparator" w:id="0">
    <w:p w:rsidR="006E32C8" w:rsidRDefault="00D2786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0AD" w:rsidRDefault="00D278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2210AD" w:rsidRDefault="002210A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0AD" w:rsidRDefault="00D278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0AD" w:rsidRDefault="002210A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36566"/>
    <w:multiLevelType w:val="hybridMultilevel"/>
    <w:tmpl w:val="916EA1D6"/>
    <w:lvl w:ilvl="0" w:tplc="CF9896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312B8"/>
    <w:multiLevelType w:val="hybridMultilevel"/>
    <w:tmpl w:val="9EEC35B2"/>
    <w:lvl w:ilvl="0" w:tplc="3F10A12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2E3D6E"/>
    <w:multiLevelType w:val="multilevel"/>
    <w:tmpl w:val="AE9627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0AD"/>
    <w:rsid w:val="001877CF"/>
    <w:rsid w:val="002210AD"/>
    <w:rsid w:val="004A7D43"/>
    <w:rsid w:val="004D0F0D"/>
    <w:rsid w:val="004E50F6"/>
    <w:rsid w:val="00687CFC"/>
    <w:rsid w:val="006E32C8"/>
    <w:rsid w:val="00816EF2"/>
    <w:rsid w:val="00853E6B"/>
    <w:rsid w:val="00926127"/>
    <w:rsid w:val="00A426EA"/>
    <w:rsid w:val="00A72742"/>
    <w:rsid w:val="00D2786A"/>
    <w:rsid w:val="00D808F4"/>
    <w:rsid w:val="00F0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F96CD"/>
  <w15:docId w15:val="{3E8F62EA-7D69-470D-B631-B58E429F3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5135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uiPriority w:val="9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tandardWeb">
    <w:name w:val="Normal (Web)"/>
    <w:basedOn w:val="Normal"/>
    <w:uiPriority w:val="99"/>
    <w:qFormat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pPr>
      <w:ind w:left="708"/>
    </w:pPr>
  </w:style>
  <w:style w:type="paragraph" w:styleId="Bezproreda">
    <w:name w:val="No Spacing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PodnojeChar">
    <w:name w:val="Podnožje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veza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tab-span">
    <w:name w:val="apple-tab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Grid1">
    <w:name w:val="Table Grid1"/>
    <w:basedOn w:val="Obinatablica"/>
    <w:next w:val="Reetkatablice"/>
    <w:uiPriority w:val="39"/>
    <w:rsid w:val="00B55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4">
    <w:basedOn w:val="Obinatablica"/>
    <w:pPr>
      <w:ind w:firstLine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Reetkatablice1">
    <w:name w:val="Rešetka tablice1"/>
    <w:basedOn w:val="Obinatablica"/>
    <w:next w:val="Reetkatablice"/>
    <w:uiPriority w:val="39"/>
    <w:rsid w:val="00294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5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JoAbb/6a1giqrjWzScQPh4kgbw==">AMUW2mUAlvEXDBTs51Nln9IOA7XUdAz84cMdiBnap/ECsaz6SmUVbRp7zX0jgApM7OpsG4RfBcnPsOuSeJ/S8KRJ/tt8kh6wOSIUScFAtweS/Bqwri8NfsY=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1527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10215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Anton Ljevar</cp:lastModifiedBy>
  <cp:revision>13</cp:revision>
  <dcterms:created xsi:type="dcterms:W3CDTF">2022-11-03T10:06:00Z</dcterms:created>
  <dcterms:modified xsi:type="dcterms:W3CDTF">2022-11-15T11:08:00Z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31947c-bc8e-4fd1-b8a9-8a41280ea2d6_Enabled">
    <vt:lpwstr>true</vt:lpwstr>
  </property>
  <property fmtid="{D5CDD505-2E9C-101B-9397-08002B2CF9AE}" pid="3" name="MSIP_Label_4b31947c-bc8e-4fd1-b8a9-8a41280ea2d6_SetDate">
    <vt:lpwstr>2022-01-27T07:33:28Z</vt:lpwstr>
  </property>
  <property fmtid="{D5CDD505-2E9C-101B-9397-08002B2CF9AE}" pid="4" name="MSIP_Label_4b31947c-bc8e-4fd1-b8a9-8a41280ea2d6_Method">
    <vt:lpwstr>Standard</vt:lpwstr>
  </property>
  <property fmtid="{D5CDD505-2E9C-101B-9397-08002B2CF9AE}" pid="5" name="MSIP_Label_4b31947c-bc8e-4fd1-b8a9-8a41280ea2d6_Name">
    <vt:lpwstr>4b31947c-bc8e-4fd1-b8a9-8a41280ea2d6</vt:lpwstr>
  </property>
  <property fmtid="{D5CDD505-2E9C-101B-9397-08002B2CF9AE}" pid="6" name="MSIP_Label_4b31947c-bc8e-4fd1-b8a9-8a41280ea2d6_SiteId">
    <vt:lpwstr>b461b2e7-504e-47ee-bc9b-27c40af0adab</vt:lpwstr>
  </property>
  <property fmtid="{D5CDD505-2E9C-101B-9397-08002B2CF9AE}" pid="7" name="MSIP_Label_4b31947c-bc8e-4fd1-b8a9-8a41280ea2d6_ActionId">
    <vt:lpwstr>ae0c1e69-cfed-4e01-b9a3-c3526d80b92d</vt:lpwstr>
  </property>
  <property fmtid="{D5CDD505-2E9C-101B-9397-08002B2CF9AE}" pid="8" name="MSIP_Label_4b31947c-bc8e-4fd1-b8a9-8a41280ea2d6_ContentBits">
    <vt:lpwstr>0</vt:lpwstr>
  </property>
</Properties>
</file>