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D22E78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D0781">
        <w:rPr>
          <w:rFonts w:ascii="Times New Roman" w:hAnsi="Times New Roman" w:cs="Times New Roman"/>
          <w:b/>
          <w:bCs/>
          <w:sz w:val="24"/>
          <w:szCs w:val="24"/>
        </w:rPr>
        <w:t>a 17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6D0781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25. listopada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 xml:space="preserve"> 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D0781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0781" w:rsidRDefault="002F7DF5" w:rsidP="006D07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47838">
        <w:rPr>
          <w:rFonts w:ascii="Times New Roman" w:hAnsi="Times New Roman" w:cs="Times New Roman"/>
          <w:sz w:val="24"/>
          <w:szCs w:val="24"/>
        </w:rPr>
        <w:t>Gordana Aralica</w:t>
      </w:r>
      <w:r w:rsidR="00304E82">
        <w:rPr>
          <w:rFonts w:ascii="Times New Roman" w:hAnsi="Times New Roman" w:cs="Times New Roman"/>
          <w:sz w:val="24"/>
          <w:szCs w:val="24"/>
        </w:rPr>
        <w:t xml:space="preserve">, </w:t>
      </w:r>
      <w:r w:rsidR="006D0781">
        <w:rPr>
          <w:rFonts w:ascii="Times New Roman" w:hAnsi="Times New Roman" w:cs="Times New Roman"/>
          <w:sz w:val="24"/>
          <w:szCs w:val="24"/>
        </w:rPr>
        <w:t xml:space="preserve">Danijel Čajkovac, </w:t>
      </w:r>
      <w:r w:rsidR="00304E82">
        <w:rPr>
          <w:rFonts w:ascii="Times New Roman" w:hAnsi="Times New Roman" w:cs="Times New Roman"/>
          <w:sz w:val="24"/>
          <w:szCs w:val="24"/>
        </w:rPr>
        <w:t xml:space="preserve">Zlatko Gombović, </w:t>
      </w:r>
      <w:r w:rsidR="000F64E4">
        <w:rPr>
          <w:rFonts w:ascii="Times New Roman" w:hAnsi="Times New Roman" w:cs="Times New Roman"/>
          <w:sz w:val="24"/>
          <w:szCs w:val="24"/>
        </w:rPr>
        <w:t>Iva Karabaić</w:t>
      </w:r>
      <w:r w:rsidR="00304E82">
        <w:rPr>
          <w:rFonts w:ascii="Times New Roman" w:hAnsi="Times New Roman" w:cs="Times New Roman"/>
          <w:sz w:val="24"/>
          <w:szCs w:val="24"/>
        </w:rPr>
        <w:t>,</w:t>
      </w:r>
      <w:r w:rsidR="00D04B6D">
        <w:rPr>
          <w:rFonts w:ascii="Times New Roman" w:hAnsi="Times New Roman" w:cs="Times New Roman"/>
          <w:sz w:val="24"/>
          <w:szCs w:val="24"/>
        </w:rPr>
        <w:t xml:space="preserve"> </w:t>
      </w:r>
      <w:r w:rsidR="00047838">
        <w:rPr>
          <w:rFonts w:ascii="Times New Roman" w:hAnsi="Times New Roman" w:cs="Times New Roman"/>
          <w:sz w:val="24"/>
          <w:szCs w:val="24"/>
        </w:rPr>
        <w:t xml:space="preserve">Branimir Lipkovac, </w:t>
      </w:r>
      <w:r w:rsidR="00D04B6D">
        <w:rPr>
          <w:rFonts w:ascii="Times New Roman" w:hAnsi="Times New Roman" w:cs="Times New Roman"/>
          <w:sz w:val="24"/>
          <w:szCs w:val="24"/>
        </w:rPr>
        <w:t>Zoran M</w:t>
      </w:r>
      <w:r w:rsidR="007C31C6">
        <w:rPr>
          <w:rFonts w:ascii="Times New Roman" w:hAnsi="Times New Roman" w:cs="Times New Roman"/>
          <w:sz w:val="24"/>
          <w:szCs w:val="24"/>
        </w:rPr>
        <w:t>ajcenić, Marcello Milovac</w:t>
      </w:r>
      <w:r w:rsidR="008E5B40">
        <w:rPr>
          <w:rFonts w:ascii="Times New Roman" w:hAnsi="Times New Roman" w:cs="Times New Roman"/>
          <w:sz w:val="24"/>
          <w:szCs w:val="24"/>
        </w:rPr>
        <w:t>, Edin Mujkić</w:t>
      </w:r>
      <w:r w:rsidR="006D0781">
        <w:rPr>
          <w:rFonts w:ascii="Times New Roman" w:hAnsi="Times New Roman" w:cs="Times New Roman"/>
          <w:sz w:val="24"/>
          <w:szCs w:val="24"/>
        </w:rPr>
        <w:t>, Dina Vozab</w:t>
      </w:r>
    </w:p>
    <w:p w:rsidR="00B600F4" w:rsidRDefault="00B600F4" w:rsidP="00F1519C"/>
    <w:p w:rsidR="00B600F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D0781" w:rsidRPr="003C5DD8">
        <w:rPr>
          <w:rFonts w:ascii="Times New Roman" w:hAnsi="Times New Roman" w:cs="Times New Roman"/>
          <w:bCs/>
          <w:sz w:val="24"/>
          <w:szCs w:val="24"/>
        </w:rPr>
        <w:t>Nema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3C40FD">
      <w:pPr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304E82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1F444B">
        <w:rPr>
          <w:rFonts w:ascii="Times New Roman" w:hAnsi="Times New Roman" w:cs="Times New Roman"/>
          <w:sz w:val="24"/>
          <w:szCs w:val="24"/>
        </w:rPr>
        <w:t>Matija Grilec,</w:t>
      </w:r>
      <w:r w:rsidR="00B600F4" w:rsidRPr="00B600F4">
        <w:rPr>
          <w:rFonts w:ascii="Times New Roman" w:hAnsi="Times New Roman" w:cs="Times New Roman"/>
          <w:sz w:val="24"/>
          <w:szCs w:val="24"/>
        </w:rPr>
        <w:t xml:space="preserve"> viši stručni suradnik u Gradskom uredu za mjesnu samoupravu</w:t>
      </w:r>
      <w:r w:rsidR="003A623D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6D0781">
        <w:rPr>
          <w:rFonts w:ascii="Times New Roman" w:hAnsi="Times New Roman" w:cs="Times New Roman"/>
          <w:sz w:val="24"/>
          <w:szCs w:val="24"/>
        </w:rPr>
        <w:t>ik konstatira da je nazočno 9</w:t>
      </w:r>
      <w:r w:rsidR="00D04B6D">
        <w:rPr>
          <w:rFonts w:ascii="Times New Roman" w:hAnsi="Times New Roman" w:cs="Times New Roman"/>
          <w:sz w:val="24"/>
          <w:szCs w:val="24"/>
        </w:rPr>
        <w:t>, od ukupno 9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6D0781">
        <w:rPr>
          <w:rFonts w:ascii="Times New Roman" w:hAnsi="Times New Roman" w:cs="Times New Roman"/>
          <w:sz w:val="24"/>
          <w:szCs w:val="24"/>
        </w:rPr>
        <w:t>ik od 16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304E82" w:rsidRPr="009703ED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6D0781">
        <w:rPr>
          <w:rFonts w:ascii="Times New Roman" w:hAnsi="Times New Roman" w:cs="Times New Roman"/>
          <w:sz w:val="24"/>
          <w:szCs w:val="24"/>
        </w:rPr>
        <w:t>ni su članovi Vijeća s devet (9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6D0781">
        <w:rPr>
          <w:rFonts w:ascii="Times New Roman" w:hAnsi="Times New Roman" w:cs="Times New Roman"/>
          <w:sz w:val="24"/>
          <w:szCs w:val="24"/>
        </w:rPr>
        <w:t>16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81" w:rsidRPr="006D0781" w:rsidRDefault="006D0781" w:rsidP="006D078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6D0781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o usvajanju Plana malih komunalnih akcija Mjesnog odbora Stenjevec-jug za 2023. godinu</w:t>
      </w:r>
    </w:p>
    <w:p w:rsidR="006D0781" w:rsidRPr="006D0781" w:rsidRDefault="006D0781" w:rsidP="006D0781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Prijedlog zaključka o Programu asfaltiranja Mjesnog odbora Stenjevec-jug za 2023. godinu</w:t>
      </w:r>
    </w:p>
    <w:p w:rsidR="006D0781" w:rsidRPr="006D0781" w:rsidRDefault="006D0781" w:rsidP="006D0781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Prijedlog zaključka o prijedlogu Programa građenja komunalne infrastrukture na području Grada Zagreba u 2023. godini</w:t>
      </w:r>
    </w:p>
    <w:p w:rsidR="006D0781" w:rsidRPr="006D0781" w:rsidRDefault="006D0781" w:rsidP="006D0781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Prijedlog zaključka o prijedlogu Programa održavanja javnih prometnih površina, građevina i uređaja javne namjene, javne rasvjete te izvanrednog održavanja nerazvrstanih cesta na području Grada Zagreba u 2023. godini</w:t>
      </w:r>
    </w:p>
    <w:p w:rsidR="006D0781" w:rsidRPr="006D0781" w:rsidRDefault="006D0781" w:rsidP="006D0781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Prijedlog zaključka da se osiguraju dodatna financijska sredstva u Programu održavanja komunalne infrastrukture kako bi se redovito čistile sljedeće ulice: južni dio Ulice hrvatskih branitelja, II. Stenjevečki odvojak te III. Stenjevečki odvojak</w:t>
      </w:r>
    </w:p>
    <w:p w:rsidR="006D0781" w:rsidRPr="006D0781" w:rsidRDefault="006D0781" w:rsidP="006D0781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lastRenderedPageBreak/>
        <w:t>Prijedlog zaključka kojim se traži od Vodoopskrbe i odvodnje d.o.o. da provjere vodovodne instalacije ispod oštećenja kolnika na Samoborskoj cesti k.br. 140</w:t>
      </w:r>
    </w:p>
    <w:p w:rsidR="006D0781" w:rsidRPr="006D0781" w:rsidRDefault="006D0781" w:rsidP="006D0781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Prijedlog zaključka kojim se od podružnice Čistoće traži da postave dva kontejnera za plastiku na lokaciji Samoborska cesta k. br. 134 H i I</w:t>
      </w:r>
    </w:p>
    <w:p w:rsidR="006D0781" w:rsidRPr="006D0781" w:rsidRDefault="006D0781" w:rsidP="006D0781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 xml:space="preserve">Prijedlog zaključka kojim se od podružnice Čistoće traži češći odvoz plastike </w:t>
      </w:r>
    </w:p>
    <w:p w:rsidR="006D0781" w:rsidRPr="006D0781" w:rsidRDefault="006D0781" w:rsidP="006D0781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Prijedlog zaključka za postavljanje konveksnog zrcala na raskrižju ulica Marina Tartaglie i Ante Topić Mimare usmjereno prema zapadnoj strani ulice A.T.</w:t>
      </w:r>
      <w:r w:rsidR="00172344">
        <w:rPr>
          <w:rFonts w:ascii="Times New Roman" w:hAnsi="Times New Roman" w:cs="Times New Roman"/>
          <w:sz w:val="24"/>
          <w:szCs w:val="24"/>
        </w:rPr>
        <w:t xml:space="preserve"> </w:t>
      </w:r>
      <w:r w:rsidRPr="006D0781">
        <w:rPr>
          <w:rFonts w:ascii="Times New Roman" w:hAnsi="Times New Roman" w:cs="Times New Roman"/>
          <w:sz w:val="24"/>
          <w:szCs w:val="24"/>
        </w:rPr>
        <w:t>Mimare</w:t>
      </w:r>
    </w:p>
    <w:p w:rsidR="006D0781" w:rsidRPr="006D0781" w:rsidRDefault="006D0781" w:rsidP="006D0781">
      <w:pPr>
        <w:numPr>
          <w:ilvl w:val="0"/>
          <w:numId w:val="6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Prijedlog zaključka za postavljanje uspornika na zapadnoj strani Ante Topić Mimare neposredno prije raskrižja s ulicom Marina Tartaglie</w:t>
      </w:r>
    </w:p>
    <w:p w:rsidR="006D0781" w:rsidRPr="006D0781" w:rsidRDefault="006D0781" w:rsidP="006D0781">
      <w:pPr>
        <w:pStyle w:val="ListParagraph"/>
        <w:numPr>
          <w:ilvl w:val="0"/>
          <w:numId w:val="6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A063C1" w:rsidRPr="006D0781" w:rsidRDefault="001B163A" w:rsidP="00740AA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F64E4" w:rsidRDefault="000F64E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D0781" w:rsidRDefault="004E3024" w:rsidP="006D07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6D0781" w:rsidRPr="006D0781" w:rsidRDefault="006D0781" w:rsidP="006D07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6D0781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o usvajanju Plana malih komunalnih akcija Mjesnog odbora Stenjevec-jug za 2023. godinu</w:t>
      </w:r>
    </w:p>
    <w:p w:rsidR="0065324C" w:rsidRPr="0065324C" w:rsidRDefault="0065324C" w:rsidP="006532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Pr="00336B12" w:rsidRDefault="000525EE" w:rsidP="000525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525EE" w:rsidRPr="00336B12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25EE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6D0781">
        <w:rPr>
          <w:rFonts w:ascii="Times New Roman" w:hAnsi="Times New Roman" w:cs="Times New Roman"/>
          <w:sz w:val="24"/>
          <w:szCs w:val="24"/>
        </w:rPr>
        <w:t>s 9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="0034037D">
        <w:rPr>
          <w:rFonts w:ascii="Times New Roman" w:hAnsi="Times New Roman" w:cs="Times New Roman"/>
          <w:sz w:val="24"/>
          <w:szCs w:val="24"/>
        </w:rPr>
        <w:t xml:space="preserve"> “za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:rsidR="003878A3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25EE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525EE" w:rsidRPr="00336B12" w:rsidRDefault="000525EE" w:rsidP="000525E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81" w:rsidRPr="006D0781" w:rsidRDefault="006D0781" w:rsidP="006D0781">
      <w:p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Vijeće Mjesnog odbora Stenjevec – jug usvaja Plan malih komunalnih akcija Mjesnog odbora Stenjevec-jug za 2023. godinu.</w:t>
      </w:r>
    </w:p>
    <w:p w:rsidR="008B55A6" w:rsidRDefault="008B55A6" w:rsidP="008B55A6">
      <w:pPr>
        <w:outlineLvl w:val="0"/>
      </w:pPr>
    </w:p>
    <w:p w:rsidR="000525EE" w:rsidRPr="000525EE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6D0781" w:rsidRPr="006D0781" w:rsidRDefault="006D0781" w:rsidP="006D0781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0781">
        <w:rPr>
          <w:rFonts w:ascii="Times New Roman" w:hAnsi="Times New Roman" w:cs="Times New Roman"/>
          <w:b/>
          <w:sz w:val="24"/>
          <w:szCs w:val="24"/>
        </w:rPr>
        <w:t>Prijedlog zaključka o Programu asfaltiranja Mjesnog odbora Stenjevec-jug za 2023. godinu</w:t>
      </w:r>
    </w:p>
    <w:p w:rsidR="000525EE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0525EE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65324C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6D0781">
        <w:rPr>
          <w:rFonts w:ascii="Times New Roman" w:hAnsi="Times New Roman" w:cs="Times New Roman"/>
          <w:sz w:val="24"/>
          <w:szCs w:val="24"/>
        </w:rPr>
        <w:t>s 9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6D0781" w:rsidRDefault="006D0781" w:rsidP="00336B12">
      <w:pPr>
        <w:rPr>
          <w:rFonts w:ascii="Times New Roman" w:hAnsi="Times New Roman" w:cs="Times New Roman"/>
          <w:sz w:val="24"/>
          <w:szCs w:val="24"/>
        </w:rPr>
      </w:pPr>
    </w:p>
    <w:p w:rsidR="000F64E4" w:rsidRPr="00336B12" w:rsidRDefault="000F64E4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B634D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D0781" w:rsidRPr="006D0781" w:rsidRDefault="006D0781" w:rsidP="006D07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Vijeće Mjesnog odbora Stenjevec - jug podržava prijedlog zaključka o asfalterskom programu za 2023. godinu kojim bi se sanirao nogostup u jugozapadnom dijelu ulice Marina Tartaglie.</w:t>
      </w:r>
    </w:p>
    <w:p w:rsidR="006D0781" w:rsidRDefault="006D0781" w:rsidP="006D0781">
      <w:pPr>
        <w:spacing w:line="276" w:lineRule="auto"/>
        <w:jc w:val="both"/>
      </w:pPr>
    </w:p>
    <w:p w:rsidR="006D0781" w:rsidRDefault="006D0781" w:rsidP="006D0781">
      <w:pPr>
        <w:spacing w:line="276" w:lineRule="auto"/>
        <w:jc w:val="both"/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3.</w:t>
      </w:r>
    </w:p>
    <w:p w:rsidR="006D0781" w:rsidRPr="006D0781" w:rsidRDefault="006D0781" w:rsidP="006D0781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0781">
        <w:rPr>
          <w:rFonts w:ascii="Times New Roman" w:hAnsi="Times New Roman" w:cs="Times New Roman"/>
          <w:b/>
          <w:sz w:val="24"/>
          <w:szCs w:val="24"/>
        </w:rPr>
        <w:t>Prijedlog zaključka o prijedlogu Programa građenja komunalne infrastrukture na području Grada Zagreba u 2023. godini</w:t>
      </w:r>
    </w:p>
    <w:p w:rsidR="00336B12" w:rsidRPr="006D0781" w:rsidRDefault="00336B12" w:rsidP="006D0781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64459F" w:rsidP="00336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="00336B12" w:rsidRPr="00336B12">
        <w:rPr>
          <w:rFonts w:ascii="Times New Roman" w:hAnsi="Times New Roman" w:cs="Times New Roman"/>
          <w:sz w:val="24"/>
          <w:szCs w:val="24"/>
        </w:rPr>
        <w:t>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65324C" w:rsidP="006D078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 xml:space="preserve">k predlaže, a </w:t>
      </w:r>
      <w:r w:rsidR="006D0781">
        <w:rPr>
          <w:rFonts w:ascii="Times New Roman" w:hAnsi="Times New Roman" w:cs="Times New Roman"/>
          <w:sz w:val="24"/>
          <w:szCs w:val="24"/>
        </w:rPr>
        <w:t>Vijeće sa 7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="006D0781">
        <w:rPr>
          <w:rFonts w:ascii="Times New Roman" w:hAnsi="Times New Roman" w:cs="Times New Roman"/>
          <w:sz w:val="24"/>
          <w:szCs w:val="24"/>
        </w:rPr>
        <w:t xml:space="preserve"> “za“ i 2 glasa “suzdržanim“  </w:t>
      </w:r>
      <w:r w:rsidR="006D0781"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0F64E4" w:rsidRDefault="000F64E4" w:rsidP="006532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81" w:rsidRPr="006D0781" w:rsidRDefault="006D0781" w:rsidP="006D07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Vijeće Mjesnog odbora Stenjevec - jug podržava prijedlog zaključka o usvajanju prijedloga Programa građenja komunalne infrastrukture na području Grada Zagreba u 2023. godini.</w:t>
      </w:r>
    </w:p>
    <w:p w:rsidR="005E1882" w:rsidRDefault="005E188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634D2" w:rsidRDefault="00B634D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6D0781" w:rsidRPr="006D0781" w:rsidRDefault="006D0781" w:rsidP="006D0781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0781">
        <w:rPr>
          <w:rFonts w:ascii="Times New Roman" w:hAnsi="Times New Roman" w:cs="Times New Roman"/>
          <w:b/>
          <w:sz w:val="24"/>
          <w:szCs w:val="24"/>
        </w:rPr>
        <w:t>Prijedlog zaključka o prijedlogu Programa održavanja javnih prometnih površina, građevina i uređaja javne namjene, javne rasvjete te izvanrednog održavanja nerazvrstanih cesta na području Grada Zagreba u 2023. godini</w:t>
      </w:r>
    </w:p>
    <w:p w:rsidR="000F64E4" w:rsidRPr="000D156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F64E4" w:rsidRPr="00336B1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6D0781">
        <w:rPr>
          <w:rFonts w:ascii="Times New Roman" w:hAnsi="Times New Roman" w:cs="Times New Roman"/>
          <w:sz w:val="24"/>
          <w:szCs w:val="24"/>
        </w:rPr>
        <w:t>s 9</w:t>
      </w:r>
      <w:r w:rsidR="00103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0337F" w:rsidRDefault="0010337F" w:rsidP="000F64E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81" w:rsidRPr="006D0781" w:rsidRDefault="006D0781" w:rsidP="006D07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Vijeće Mjesnog odbora Stenjevec - jug podržava prijedlog zaključka o usvajanju prijedloga Programa održavanja javnih prometnih površina, građevina i uređaja javne namjene, javne rasvjete te izvanrednog održavanja nerazvrstanih cesta na području Grada Zagreba u 2023. godini.</w:t>
      </w:r>
    </w:p>
    <w:p w:rsidR="00A50574" w:rsidRDefault="00A5057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0337F" w:rsidRDefault="0010337F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F64E4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5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6D0781" w:rsidRPr="006D0781" w:rsidRDefault="006D0781" w:rsidP="006D0781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0781">
        <w:rPr>
          <w:rFonts w:ascii="Times New Roman" w:hAnsi="Times New Roman" w:cs="Times New Roman"/>
          <w:b/>
          <w:sz w:val="24"/>
          <w:szCs w:val="24"/>
        </w:rPr>
        <w:t>Prijedlog zaključka da se osiguraju dodatna financijska sredstva u Programu održavanja komunalne infrastrukture kako bi se redovito čistile sljedeće ulice: južni dio Ulice hrvatskih branitelja, II. Stenjevečki odvojak te III. Stenjevečki odvojak</w:t>
      </w:r>
    </w:p>
    <w:p w:rsidR="000F64E4" w:rsidRPr="000D156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F64E4" w:rsidRPr="00336B1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6D0781">
        <w:rPr>
          <w:rFonts w:ascii="Times New Roman" w:hAnsi="Times New Roman" w:cs="Times New Roman"/>
          <w:sz w:val="24"/>
          <w:szCs w:val="24"/>
        </w:rPr>
        <w:t>s 9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0F64E4" w:rsidRDefault="000F64E4" w:rsidP="000F64E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F64E4" w:rsidRPr="006D0781" w:rsidRDefault="000F64E4" w:rsidP="000F64E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0781" w:rsidRPr="006D0781" w:rsidRDefault="006D0781" w:rsidP="006D07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Vijeće Mjesnog odbora Stenjevec - jug podržava prijedlog zaključka da se osiguraju dodatna financijska sredstva u Programu održavanja komunalne infrastrukture kako bi se redovito čistile sljedeće ulice:</w:t>
      </w:r>
    </w:p>
    <w:p w:rsidR="006D0781" w:rsidRPr="006D0781" w:rsidRDefault="006D0781" w:rsidP="006D0781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>- južni dio Ulice hrvatskih branitelja</w:t>
      </w:r>
    </w:p>
    <w:p w:rsidR="006D0781" w:rsidRPr="006D0781" w:rsidRDefault="006D0781" w:rsidP="006D07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ab/>
        <w:t>- II. Stenjevečki odvojak</w:t>
      </w:r>
    </w:p>
    <w:p w:rsidR="006D0781" w:rsidRPr="006D0781" w:rsidRDefault="006D0781" w:rsidP="006D07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781">
        <w:rPr>
          <w:rFonts w:ascii="Times New Roman" w:hAnsi="Times New Roman" w:cs="Times New Roman"/>
          <w:sz w:val="24"/>
          <w:szCs w:val="24"/>
        </w:rPr>
        <w:tab/>
        <w:t>- III. Stenjevečki odvojak</w:t>
      </w:r>
    </w:p>
    <w:p w:rsidR="000F64E4" w:rsidRDefault="000F64E4" w:rsidP="000F64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4E4" w:rsidRPr="000F64E4" w:rsidRDefault="000F64E4" w:rsidP="000F64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6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172344" w:rsidRPr="00172344" w:rsidRDefault="00172344" w:rsidP="00172344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2344">
        <w:rPr>
          <w:rFonts w:ascii="Times New Roman" w:hAnsi="Times New Roman" w:cs="Times New Roman"/>
          <w:b/>
          <w:sz w:val="24"/>
          <w:szCs w:val="24"/>
        </w:rPr>
        <w:t>Prijedlog zaključka kojim se traži od Vodoopskrbe i odvodnje d.o.o. da provjere vodovodne instalacije ispod oštećenja kolnika na Samoborskoj cesti k.br. 140</w:t>
      </w:r>
    </w:p>
    <w:p w:rsidR="000F64E4" w:rsidRPr="000D156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0F64E4" w:rsidRPr="00336B12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0F64E4" w:rsidRPr="00336B12" w:rsidRDefault="000F64E4" w:rsidP="000F64E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172344">
        <w:rPr>
          <w:rFonts w:ascii="Times New Roman" w:hAnsi="Times New Roman" w:cs="Times New Roman"/>
          <w:sz w:val="24"/>
          <w:szCs w:val="24"/>
        </w:rPr>
        <w:t>s 9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rPr>
          <w:rFonts w:ascii="Times New Roman" w:hAnsi="Times New Roman" w:cs="Times New Roman"/>
          <w:sz w:val="24"/>
          <w:szCs w:val="24"/>
        </w:rPr>
      </w:pPr>
    </w:p>
    <w:p w:rsidR="000F64E4" w:rsidRDefault="000F64E4" w:rsidP="000F64E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F64E4" w:rsidRDefault="000F64E4" w:rsidP="000F64E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72344" w:rsidRPr="00172344" w:rsidRDefault="00172344" w:rsidP="001723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44">
        <w:rPr>
          <w:rFonts w:ascii="Times New Roman" w:hAnsi="Times New Roman" w:cs="Times New Roman"/>
          <w:sz w:val="24"/>
          <w:szCs w:val="24"/>
        </w:rPr>
        <w:t>Vijeće Mjesnog odbora Stenjevec - jug podržava prijedlog zaključka kojim se traži od Vodoopskrbe i odvodnje d.o.o. da provjere vodovodne instalacije ispod oštećenja kolnika na Samoborskoj cesti k.br. 140, kako bi Zagrebačke ceste nakon te provjere mogle sanirati oštećenje kolnika.</w:t>
      </w:r>
    </w:p>
    <w:p w:rsidR="000F64E4" w:rsidRDefault="000F64E4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26DC" w:rsidRDefault="003226DC" w:rsidP="00C978F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7E93" w:rsidRDefault="00F87E93" w:rsidP="00F87E9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7.</w:t>
      </w:r>
    </w:p>
    <w:p w:rsidR="00172344" w:rsidRPr="00172344" w:rsidRDefault="00172344" w:rsidP="00172344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2344">
        <w:rPr>
          <w:rFonts w:ascii="Times New Roman" w:hAnsi="Times New Roman" w:cs="Times New Roman"/>
          <w:b/>
          <w:sz w:val="24"/>
          <w:szCs w:val="24"/>
        </w:rPr>
        <w:t>Prijedlog zaključka kojim se od podružnice Čistoće traži da postave dva kontejnera za plastiku na lokaciji Samoborska cesta k. br. 134 H i I</w:t>
      </w:r>
    </w:p>
    <w:p w:rsidR="00F87E93" w:rsidRPr="000D1562" w:rsidRDefault="00F87E93" w:rsidP="00F87E9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F87E93" w:rsidRPr="00336B12" w:rsidRDefault="00F87E93" w:rsidP="00F87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F87E93" w:rsidRPr="00336B12" w:rsidRDefault="00F87E93" w:rsidP="00F87E9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F87E93" w:rsidRPr="00336B12" w:rsidRDefault="00F87E93" w:rsidP="00F87E9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172344">
        <w:rPr>
          <w:rFonts w:ascii="Times New Roman" w:hAnsi="Times New Roman" w:cs="Times New Roman"/>
          <w:sz w:val="24"/>
          <w:szCs w:val="24"/>
        </w:rPr>
        <w:t>s 9</w:t>
      </w:r>
      <w:r>
        <w:rPr>
          <w:rFonts w:ascii="Times New Roman" w:hAnsi="Times New Roman" w:cs="Times New Roman"/>
          <w:sz w:val="24"/>
          <w:szCs w:val="24"/>
        </w:rPr>
        <w:t xml:space="preserve">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F87E93" w:rsidRDefault="00F87E93" w:rsidP="00F87E93">
      <w:pPr>
        <w:rPr>
          <w:rFonts w:ascii="Times New Roman" w:hAnsi="Times New Roman" w:cs="Times New Roman"/>
          <w:sz w:val="24"/>
          <w:szCs w:val="24"/>
        </w:rPr>
      </w:pPr>
    </w:p>
    <w:p w:rsidR="00172344" w:rsidRDefault="00172344" w:rsidP="00F87E93">
      <w:pPr>
        <w:rPr>
          <w:rFonts w:ascii="Times New Roman" w:hAnsi="Times New Roman" w:cs="Times New Roman"/>
          <w:sz w:val="24"/>
          <w:szCs w:val="24"/>
        </w:rPr>
      </w:pPr>
    </w:p>
    <w:p w:rsidR="00F87E93" w:rsidRDefault="00F87E93" w:rsidP="00F87E9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F87E93" w:rsidRDefault="00F87E93" w:rsidP="00F87E9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7E93" w:rsidRPr="00F87E93" w:rsidRDefault="00172344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44">
        <w:rPr>
          <w:rFonts w:ascii="Times New Roman" w:hAnsi="Times New Roman" w:cs="Times New Roman"/>
          <w:sz w:val="24"/>
          <w:szCs w:val="24"/>
        </w:rPr>
        <w:t>Vijeće Mjesnog odbora Stenjevec - jug podržava prijedlog zaključka stanara kojim se traži od podružnice Čistoće da postave dva kontejnera za plastiku na lokaciji Samoborska cesta k. br. 134 H i I. Razlog je taj da je previše kućanstava, a premalo kontejnera u koje stanari mogu odbaciti plastični otpad.</w:t>
      </w:r>
    </w:p>
    <w:p w:rsidR="00172344" w:rsidRDefault="00172344" w:rsidP="001723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8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172344" w:rsidRPr="00172344" w:rsidRDefault="00172344" w:rsidP="00172344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23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Prijedlog zaključka kojim se od podružnice Čistoće traži češći odvoz plastike </w:t>
      </w:r>
    </w:p>
    <w:p w:rsidR="00172344" w:rsidRPr="000D1562" w:rsidRDefault="00172344" w:rsidP="001723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172344" w:rsidRPr="00336B12" w:rsidRDefault="00172344" w:rsidP="00172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172344" w:rsidRPr="00336B12" w:rsidRDefault="00172344" w:rsidP="0017234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72344" w:rsidRPr="00336B12" w:rsidRDefault="00172344" w:rsidP="0017234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72344" w:rsidRDefault="00172344" w:rsidP="0017234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9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172344" w:rsidRDefault="00172344" w:rsidP="00172344">
      <w:pPr>
        <w:rPr>
          <w:rFonts w:ascii="Times New Roman" w:hAnsi="Times New Roman" w:cs="Times New Roman"/>
          <w:sz w:val="24"/>
          <w:szCs w:val="24"/>
        </w:rPr>
      </w:pPr>
    </w:p>
    <w:p w:rsidR="00172344" w:rsidRDefault="00172344" w:rsidP="00172344">
      <w:pPr>
        <w:rPr>
          <w:rFonts w:ascii="Times New Roman" w:hAnsi="Times New Roman" w:cs="Times New Roman"/>
          <w:sz w:val="24"/>
          <w:szCs w:val="24"/>
        </w:rPr>
      </w:pPr>
    </w:p>
    <w:p w:rsidR="00172344" w:rsidRDefault="00172344" w:rsidP="0017234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72344" w:rsidRDefault="00172344" w:rsidP="0017234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72344" w:rsidRPr="00172344" w:rsidRDefault="00172344" w:rsidP="001723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344">
        <w:rPr>
          <w:rFonts w:ascii="Times New Roman" w:hAnsi="Times New Roman" w:cs="Times New Roman"/>
          <w:sz w:val="24"/>
          <w:szCs w:val="24"/>
        </w:rPr>
        <w:t xml:space="preserve">Vijeće Mjesnog odbora Stenjevec - jug podržava prijedlog zaključka kojim se traži od podružnice Čistoće češći odvoz plastike na području mjesnog odbora, kako kontejneri za plastiku ne bi danima bili zatrpani plastičnim otpadom. </w:t>
      </w:r>
    </w:p>
    <w:p w:rsidR="00172344" w:rsidRDefault="00172344" w:rsidP="001723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344" w:rsidRDefault="00172344" w:rsidP="001723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344" w:rsidRDefault="00172344" w:rsidP="001723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9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CB6F4D" w:rsidRPr="00CB6F4D" w:rsidRDefault="00CB6F4D" w:rsidP="00CB6F4D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B6F4D">
        <w:rPr>
          <w:rFonts w:ascii="Times New Roman" w:hAnsi="Times New Roman" w:cs="Times New Roman"/>
          <w:b/>
          <w:sz w:val="24"/>
          <w:szCs w:val="24"/>
        </w:rPr>
        <w:t>Prijedlog zaključka za postavljanje konveksnog zrcala na raskrižju ulica Marina Tartaglie i Ante Topić Mimare usmjereno prema zapadnoj strani ulice A.T.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6F4D">
        <w:rPr>
          <w:rFonts w:ascii="Times New Roman" w:hAnsi="Times New Roman" w:cs="Times New Roman"/>
          <w:b/>
          <w:sz w:val="24"/>
          <w:szCs w:val="24"/>
        </w:rPr>
        <w:t>Mimare</w:t>
      </w:r>
    </w:p>
    <w:p w:rsidR="00172344" w:rsidRPr="000D1562" w:rsidRDefault="00172344" w:rsidP="001723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172344" w:rsidRPr="00336B12" w:rsidRDefault="00172344" w:rsidP="00172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172344" w:rsidRPr="00336B12" w:rsidRDefault="00172344" w:rsidP="0017234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72344" w:rsidRPr="00336B12" w:rsidRDefault="00172344" w:rsidP="0017234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72344" w:rsidRDefault="00172344" w:rsidP="0017234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9 glasova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 donosi</w:t>
      </w:r>
    </w:p>
    <w:p w:rsidR="00172344" w:rsidRDefault="00172344" w:rsidP="00172344">
      <w:pPr>
        <w:rPr>
          <w:rFonts w:ascii="Times New Roman" w:hAnsi="Times New Roman" w:cs="Times New Roman"/>
          <w:sz w:val="24"/>
          <w:szCs w:val="24"/>
        </w:rPr>
      </w:pPr>
    </w:p>
    <w:p w:rsidR="00172344" w:rsidRDefault="00172344" w:rsidP="00172344">
      <w:pPr>
        <w:rPr>
          <w:rFonts w:ascii="Times New Roman" w:hAnsi="Times New Roman" w:cs="Times New Roman"/>
          <w:sz w:val="24"/>
          <w:szCs w:val="24"/>
        </w:rPr>
      </w:pPr>
    </w:p>
    <w:p w:rsidR="00172344" w:rsidRDefault="00172344" w:rsidP="0017234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72344" w:rsidRDefault="00172344" w:rsidP="00172344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B6F4D" w:rsidRPr="00CB6F4D" w:rsidRDefault="00CB6F4D" w:rsidP="00CB6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F4D">
        <w:rPr>
          <w:rFonts w:ascii="Times New Roman" w:hAnsi="Times New Roman" w:cs="Times New Roman"/>
          <w:sz w:val="24"/>
          <w:szCs w:val="24"/>
        </w:rPr>
        <w:t>Vijeće Mjesnog odbora Stenjevec - jug podržava  prijedlog zaključka kojim se traži donošenje rješenja od Gradskog ureda za obnovu, izgradnju, prostorno uređenje, graditeljstvo, komunalne poslove i promet postavljanje konveksnog zrcala na križanju ulica Marina Tartaglie i Ante Topić Mimare. Razlog je taj da zbog nepreglednosti samog raskrižja, vozači koji prometuju ulicom Ante Topić Mimare zbog neprilagođene brzine „uletavaju“ u raskrižje i time ugrožavaju ostale sudionike u prometu. Konveksno zrcalo bi trebalo postaviti tako da je usmjereno prema zapadnoj strani ulice Ante Topić Mimare kako bi se nadolazeća vozila mogla lakše uočiti.</w:t>
      </w:r>
    </w:p>
    <w:p w:rsidR="00172344" w:rsidRDefault="00172344" w:rsidP="001723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344" w:rsidRDefault="00172344" w:rsidP="001723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F4D" w:rsidRDefault="00CB6F4D" w:rsidP="00CB6F4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10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CB6F4D" w:rsidRPr="00CB6F4D" w:rsidRDefault="00CB6F4D" w:rsidP="00CB6F4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B6F4D">
        <w:rPr>
          <w:rFonts w:ascii="Times New Roman" w:hAnsi="Times New Roman" w:cs="Times New Roman"/>
          <w:b/>
          <w:sz w:val="24"/>
          <w:szCs w:val="24"/>
        </w:rPr>
        <w:t>Prijedlog zaključka za postavljanje uspornika na zapadnoj strani Ante Topić Mimare neposredno prije raskrižja s ulicom Marina Tartaglie</w:t>
      </w:r>
    </w:p>
    <w:p w:rsidR="00CB6F4D" w:rsidRPr="000D1562" w:rsidRDefault="00CB6F4D" w:rsidP="00CB6F4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CB6F4D" w:rsidRPr="00336B12" w:rsidRDefault="00CB6F4D" w:rsidP="00CB6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 xml:space="preserve">s točkom dnevnog reda i otvorio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:rsidR="00CB6F4D" w:rsidRDefault="00CB6F4D" w:rsidP="00CB6F4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B6F4D" w:rsidRPr="00336B12" w:rsidRDefault="00CB6F4D" w:rsidP="00CB6F4D">
      <w:pPr>
        <w:rPr>
          <w:rFonts w:ascii="Times New Roman" w:hAnsi="Times New Roman" w:cs="Times New Roman"/>
          <w:sz w:val="24"/>
          <w:szCs w:val="24"/>
        </w:rPr>
      </w:pPr>
    </w:p>
    <w:p w:rsidR="00CB6F4D" w:rsidRDefault="00CB6F4D" w:rsidP="00CB6F4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4 glasa </w:t>
      </w:r>
      <w:r w:rsidRPr="00336B12">
        <w:rPr>
          <w:rFonts w:ascii="Times New Roman" w:hAnsi="Times New Roman" w:cs="Times New Roman"/>
          <w:sz w:val="24"/>
          <w:szCs w:val="24"/>
        </w:rPr>
        <w:t xml:space="preserve"> “za“ </w:t>
      </w:r>
      <w:r>
        <w:rPr>
          <w:rFonts w:ascii="Times New Roman" w:hAnsi="Times New Roman" w:cs="Times New Roman"/>
          <w:sz w:val="24"/>
          <w:szCs w:val="24"/>
        </w:rPr>
        <w:t>i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glasova “protiv</w:t>
      </w:r>
      <w:r w:rsidRPr="00336B12">
        <w:rPr>
          <w:rFonts w:ascii="Times New Roman" w:hAnsi="Times New Roman" w:cs="Times New Roman"/>
          <w:sz w:val="24"/>
          <w:szCs w:val="24"/>
        </w:rPr>
        <w:t>“ donosi</w:t>
      </w:r>
    </w:p>
    <w:p w:rsidR="00CB6F4D" w:rsidRDefault="00CB6F4D" w:rsidP="00CB6F4D">
      <w:pPr>
        <w:rPr>
          <w:rFonts w:ascii="Times New Roman" w:hAnsi="Times New Roman" w:cs="Times New Roman"/>
          <w:sz w:val="24"/>
          <w:szCs w:val="24"/>
        </w:rPr>
      </w:pPr>
    </w:p>
    <w:p w:rsidR="00CB6F4D" w:rsidRDefault="00CB6F4D" w:rsidP="00CB6F4D">
      <w:pPr>
        <w:rPr>
          <w:rFonts w:ascii="Times New Roman" w:hAnsi="Times New Roman" w:cs="Times New Roman"/>
          <w:sz w:val="24"/>
          <w:szCs w:val="24"/>
        </w:rPr>
      </w:pPr>
    </w:p>
    <w:p w:rsidR="00CB6F4D" w:rsidRDefault="00CB6F4D" w:rsidP="00CB6F4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CB6F4D" w:rsidRDefault="00CB6F4D" w:rsidP="00CB6F4D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B6F4D" w:rsidRDefault="00CB6F4D" w:rsidP="00CB6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F4D">
        <w:rPr>
          <w:rFonts w:ascii="Times New Roman" w:hAnsi="Times New Roman" w:cs="Times New Roman"/>
          <w:sz w:val="24"/>
          <w:szCs w:val="24"/>
        </w:rPr>
        <w:t xml:space="preserve">Vijeće Mjesnog odbora Stenjevec - jug ne podržava prijedlog zaključka u kojem se traži postavljanje uspornika na zapadnoj strani ulice Ante Topić Mimare neposredno prije raskrižja s ulicom Marina Tartaglie, radi smirivanja prometa. </w:t>
      </w:r>
    </w:p>
    <w:p w:rsidR="00CB6F4D" w:rsidRDefault="00CB6F4D" w:rsidP="00CB6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F4D" w:rsidRPr="00CB6F4D" w:rsidRDefault="00CB6F4D" w:rsidP="00CB6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E93" w:rsidRPr="00F87E93" w:rsidRDefault="00CB6F4D" w:rsidP="00F87E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11</w:t>
      </w:r>
      <w:r w:rsidR="00F87E93" w:rsidRPr="00F87E93">
        <w:rPr>
          <w:rFonts w:ascii="Times New Roman" w:hAnsi="Times New Roman" w:cs="Times New Roman"/>
          <w:b/>
          <w:sz w:val="24"/>
          <w:szCs w:val="24"/>
        </w:rPr>
        <w:t>.</w:t>
      </w:r>
    </w:p>
    <w:p w:rsidR="00F87E93" w:rsidRP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E93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E93" w:rsidRPr="00F87E93" w:rsidRDefault="00F87E93" w:rsidP="00F87E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5F4281" w:rsidRPr="00F87E93" w:rsidRDefault="005F4281" w:rsidP="00F87E93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50574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CB6F4D">
        <w:rPr>
          <w:rFonts w:ascii="Times New Roman" w:hAnsi="Times New Roman" w:cs="Times New Roman"/>
          <w:sz w:val="24"/>
          <w:szCs w:val="24"/>
          <w:lang w:eastAsia="hr-HR"/>
        </w:rPr>
        <w:t>00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54548F" w:rsidRDefault="0054548F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261DC0" w:rsidRDefault="00A50574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261DC0">
        <w:rPr>
          <w:rFonts w:ascii="Times New Roman" w:hAnsi="Times New Roman" w:cs="Times New Roman"/>
          <w:sz w:val="24"/>
          <w:szCs w:val="24"/>
        </w:rPr>
        <w:t>KLASA:</w:t>
      </w:r>
      <w:r w:rsidR="00F87E93">
        <w:rPr>
          <w:rFonts w:ascii="Times New Roman" w:hAnsi="Times New Roman" w:cs="Times New Roman"/>
          <w:sz w:val="24"/>
          <w:szCs w:val="24"/>
        </w:rPr>
        <w:t xml:space="preserve"> 024-08/22-003/</w:t>
      </w:r>
      <w:r w:rsidR="00CB6F4D">
        <w:rPr>
          <w:rFonts w:ascii="Times New Roman" w:hAnsi="Times New Roman" w:cs="Times New Roman"/>
          <w:sz w:val="24"/>
          <w:szCs w:val="24"/>
        </w:rPr>
        <w:t>2106</w:t>
      </w:r>
    </w:p>
    <w:p w:rsidR="004E3024" w:rsidRPr="00261DC0" w:rsidRDefault="00D2517F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261DC0">
        <w:rPr>
          <w:rFonts w:ascii="Times New Roman" w:hAnsi="Times New Roman" w:cs="Times New Roman"/>
          <w:sz w:val="24"/>
          <w:szCs w:val="24"/>
        </w:rPr>
        <w:t>URBROJ:</w:t>
      </w:r>
      <w:r w:rsidR="00261DC0" w:rsidRPr="00261DC0">
        <w:rPr>
          <w:rFonts w:ascii="Times New Roman" w:hAnsi="Times New Roman" w:cs="Times New Roman"/>
          <w:sz w:val="24"/>
          <w:szCs w:val="24"/>
        </w:rPr>
        <w:t xml:space="preserve"> 251-13-11-14</w:t>
      </w:r>
      <w:r w:rsidR="00420AD2">
        <w:rPr>
          <w:rFonts w:ascii="Times New Roman" w:hAnsi="Times New Roman" w:cs="Times New Roman"/>
          <w:sz w:val="24"/>
          <w:szCs w:val="24"/>
        </w:rPr>
        <w:t>/008</w:t>
      </w:r>
      <w:r w:rsidR="00261DC0" w:rsidRPr="00261DC0">
        <w:rPr>
          <w:rFonts w:ascii="Times New Roman" w:hAnsi="Times New Roman" w:cs="Times New Roman"/>
          <w:sz w:val="24"/>
          <w:szCs w:val="24"/>
        </w:rPr>
        <w:t>-22-</w:t>
      </w:r>
      <w:r w:rsidR="00261DC0">
        <w:rPr>
          <w:rFonts w:ascii="Times New Roman" w:hAnsi="Times New Roman" w:cs="Times New Roman"/>
          <w:sz w:val="24"/>
          <w:szCs w:val="24"/>
        </w:rPr>
        <w:t>2</w:t>
      </w:r>
    </w:p>
    <w:p w:rsidR="004E3024" w:rsidRPr="0016138C" w:rsidRDefault="00CB6F4D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25</w:t>
      </w:r>
      <w:r w:rsidR="00C978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listopada</w:t>
      </w:r>
      <w:r w:rsidR="0065324C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</w:rPr>
      </w:pPr>
      <w:r w:rsidRPr="0016138C">
        <w:rPr>
          <w:rFonts w:ascii="Times New Roman" w:hAnsi="Times New Roman" w:cs="Times New Roman"/>
          <w:b/>
        </w:rPr>
        <w:tab/>
      </w:r>
    </w:p>
    <w:p w:rsidR="00261DC0" w:rsidRPr="0016138C" w:rsidRDefault="00261DC0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5B7A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BF6" w:rsidRDefault="00192BF6" w:rsidP="003600B9">
      <w:r>
        <w:separator/>
      </w:r>
    </w:p>
  </w:endnote>
  <w:endnote w:type="continuationSeparator" w:id="0">
    <w:p w:rsidR="00192BF6" w:rsidRDefault="00192BF6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BF6" w:rsidRDefault="00192BF6" w:rsidP="003600B9">
      <w:r>
        <w:separator/>
      </w:r>
    </w:p>
  </w:footnote>
  <w:footnote w:type="continuationSeparator" w:id="0">
    <w:p w:rsidR="00192BF6" w:rsidRDefault="00192BF6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0209"/>
    <w:multiLevelType w:val="hybridMultilevel"/>
    <w:tmpl w:val="38543F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1881"/>
    <w:multiLevelType w:val="hybridMultilevel"/>
    <w:tmpl w:val="2B4E9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F03A9"/>
    <w:multiLevelType w:val="hybridMultilevel"/>
    <w:tmpl w:val="A5F2C1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8D4E0B"/>
    <w:multiLevelType w:val="hybridMultilevel"/>
    <w:tmpl w:val="50A43A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5214"/>
    <w:multiLevelType w:val="hybridMultilevel"/>
    <w:tmpl w:val="3B12AD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1690F"/>
    <w:multiLevelType w:val="hybridMultilevel"/>
    <w:tmpl w:val="941EA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044A2"/>
    <w:multiLevelType w:val="hybridMultilevel"/>
    <w:tmpl w:val="F6886A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A0D"/>
    <w:multiLevelType w:val="hybridMultilevel"/>
    <w:tmpl w:val="7CBC9E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73837"/>
    <w:multiLevelType w:val="hybridMultilevel"/>
    <w:tmpl w:val="7F7E86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F31CA"/>
    <w:multiLevelType w:val="hybridMultilevel"/>
    <w:tmpl w:val="3D9E26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24C53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D0E5F"/>
    <w:multiLevelType w:val="hybridMultilevel"/>
    <w:tmpl w:val="C9CE6E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45642"/>
    <w:multiLevelType w:val="hybridMultilevel"/>
    <w:tmpl w:val="DA3A7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901C7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A1B21"/>
    <w:multiLevelType w:val="hybridMultilevel"/>
    <w:tmpl w:val="CD860E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206F6"/>
    <w:multiLevelType w:val="hybridMultilevel"/>
    <w:tmpl w:val="F47E4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A2EA3"/>
    <w:multiLevelType w:val="hybridMultilevel"/>
    <w:tmpl w:val="AB1CEFC4"/>
    <w:lvl w:ilvl="0" w:tplc="E1C28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345D77"/>
    <w:multiLevelType w:val="hybridMultilevel"/>
    <w:tmpl w:val="9954B3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E568F"/>
    <w:multiLevelType w:val="hybridMultilevel"/>
    <w:tmpl w:val="4DE24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6624B"/>
    <w:multiLevelType w:val="hybridMultilevel"/>
    <w:tmpl w:val="B6845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D4D44"/>
    <w:multiLevelType w:val="hybridMultilevel"/>
    <w:tmpl w:val="429602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C0140"/>
    <w:multiLevelType w:val="hybridMultilevel"/>
    <w:tmpl w:val="A53A3B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E12C4"/>
    <w:multiLevelType w:val="hybridMultilevel"/>
    <w:tmpl w:val="7A7A0B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D6E3B"/>
    <w:multiLevelType w:val="hybridMultilevel"/>
    <w:tmpl w:val="696CBE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13511"/>
    <w:multiLevelType w:val="hybridMultilevel"/>
    <w:tmpl w:val="D73C9B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11D9E"/>
    <w:multiLevelType w:val="hybridMultilevel"/>
    <w:tmpl w:val="CD70BD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"/>
  </w:num>
  <w:num w:numId="4">
    <w:abstractNumId w:val="29"/>
  </w:num>
  <w:num w:numId="5">
    <w:abstractNumId w:val="10"/>
  </w:num>
  <w:num w:numId="6">
    <w:abstractNumId w:val="21"/>
  </w:num>
  <w:num w:numId="7">
    <w:abstractNumId w:val="5"/>
  </w:num>
  <w:num w:numId="8">
    <w:abstractNumId w:val="16"/>
  </w:num>
  <w:num w:numId="9">
    <w:abstractNumId w:val="27"/>
  </w:num>
  <w:num w:numId="10">
    <w:abstractNumId w:val="18"/>
  </w:num>
  <w:num w:numId="11">
    <w:abstractNumId w:val="26"/>
  </w:num>
  <w:num w:numId="12">
    <w:abstractNumId w:val="0"/>
  </w:num>
  <w:num w:numId="13">
    <w:abstractNumId w:val="24"/>
  </w:num>
  <w:num w:numId="14">
    <w:abstractNumId w:val="19"/>
  </w:num>
  <w:num w:numId="15">
    <w:abstractNumId w:val="12"/>
  </w:num>
  <w:num w:numId="16">
    <w:abstractNumId w:val="2"/>
  </w:num>
  <w:num w:numId="17">
    <w:abstractNumId w:val="4"/>
  </w:num>
  <w:num w:numId="18">
    <w:abstractNumId w:val="25"/>
  </w:num>
  <w:num w:numId="19">
    <w:abstractNumId w:val="11"/>
  </w:num>
  <w:num w:numId="20">
    <w:abstractNumId w:val="20"/>
  </w:num>
  <w:num w:numId="21">
    <w:abstractNumId w:val="17"/>
  </w:num>
  <w:num w:numId="22">
    <w:abstractNumId w:val="28"/>
  </w:num>
  <w:num w:numId="23">
    <w:abstractNumId w:val="14"/>
  </w:num>
  <w:num w:numId="24">
    <w:abstractNumId w:val="13"/>
  </w:num>
  <w:num w:numId="25">
    <w:abstractNumId w:val="1"/>
  </w:num>
  <w:num w:numId="26">
    <w:abstractNumId w:val="9"/>
  </w:num>
  <w:num w:numId="27">
    <w:abstractNumId w:val="22"/>
  </w:num>
  <w:num w:numId="28">
    <w:abstractNumId w:val="23"/>
  </w:num>
  <w:num w:numId="29">
    <w:abstractNumId w:val="7"/>
  </w:num>
  <w:num w:numId="30">
    <w:abstractNumId w:val="6"/>
  </w:num>
  <w:num w:numId="3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47838"/>
    <w:rsid w:val="000525EE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C7C61"/>
    <w:rsid w:val="000D1562"/>
    <w:rsid w:val="000E46DF"/>
    <w:rsid w:val="000E50BB"/>
    <w:rsid w:val="000E593C"/>
    <w:rsid w:val="000E5ADF"/>
    <w:rsid w:val="000F64E4"/>
    <w:rsid w:val="0010281C"/>
    <w:rsid w:val="0010337F"/>
    <w:rsid w:val="001077B7"/>
    <w:rsid w:val="00112D87"/>
    <w:rsid w:val="001134EE"/>
    <w:rsid w:val="001179F6"/>
    <w:rsid w:val="001219AD"/>
    <w:rsid w:val="00124574"/>
    <w:rsid w:val="00126BFE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344"/>
    <w:rsid w:val="0017268C"/>
    <w:rsid w:val="00176575"/>
    <w:rsid w:val="00182AE0"/>
    <w:rsid w:val="00184100"/>
    <w:rsid w:val="00185B42"/>
    <w:rsid w:val="00190598"/>
    <w:rsid w:val="00192733"/>
    <w:rsid w:val="00192BF6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444B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42A6"/>
    <w:rsid w:val="00256120"/>
    <w:rsid w:val="00256141"/>
    <w:rsid w:val="002561A5"/>
    <w:rsid w:val="00256C64"/>
    <w:rsid w:val="002577E6"/>
    <w:rsid w:val="00261DC0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DF5"/>
    <w:rsid w:val="00304142"/>
    <w:rsid w:val="00304E82"/>
    <w:rsid w:val="00306CB4"/>
    <w:rsid w:val="003130D4"/>
    <w:rsid w:val="003226DC"/>
    <w:rsid w:val="00325A37"/>
    <w:rsid w:val="003306C7"/>
    <w:rsid w:val="00330AF7"/>
    <w:rsid w:val="00331180"/>
    <w:rsid w:val="00332A09"/>
    <w:rsid w:val="00334133"/>
    <w:rsid w:val="00335BF8"/>
    <w:rsid w:val="00336B12"/>
    <w:rsid w:val="0034037D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23D"/>
    <w:rsid w:val="003A6C6D"/>
    <w:rsid w:val="003B1F6D"/>
    <w:rsid w:val="003B28C9"/>
    <w:rsid w:val="003B3767"/>
    <w:rsid w:val="003B531C"/>
    <w:rsid w:val="003C1BAB"/>
    <w:rsid w:val="003C40FD"/>
    <w:rsid w:val="003C4B1F"/>
    <w:rsid w:val="003C5DD8"/>
    <w:rsid w:val="003D0673"/>
    <w:rsid w:val="003D22BC"/>
    <w:rsid w:val="003D6205"/>
    <w:rsid w:val="003E0237"/>
    <w:rsid w:val="003E7031"/>
    <w:rsid w:val="003F24F9"/>
    <w:rsid w:val="003F7A5E"/>
    <w:rsid w:val="0040096F"/>
    <w:rsid w:val="0040156A"/>
    <w:rsid w:val="00401825"/>
    <w:rsid w:val="00405F82"/>
    <w:rsid w:val="00412C08"/>
    <w:rsid w:val="0041640A"/>
    <w:rsid w:val="00420AD2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5324C"/>
    <w:rsid w:val="00657F27"/>
    <w:rsid w:val="00660269"/>
    <w:rsid w:val="00662BD0"/>
    <w:rsid w:val="00664628"/>
    <w:rsid w:val="006657A6"/>
    <w:rsid w:val="006730CB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0781"/>
    <w:rsid w:val="006D13E9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1A4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A22FD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6555"/>
    <w:rsid w:val="00A773FB"/>
    <w:rsid w:val="00A82754"/>
    <w:rsid w:val="00A90B7C"/>
    <w:rsid w:val="00A92D7B"/>
    <w:rsid w:val="00A93FC2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5536"/>
    <w:rsid w:val="00BE2D5D"/>
    <w:rsid w:val="00BE52E6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6F4D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05B7A"/>
    <w:rsid w:val="00D12483"/>
    <w:rsid w:val="00D133E7"/>
    <w:rsid w:val="00D13DDF"/>
    <w:rsid w:val="00D14A8C"/>
    <w:rsid w:val="00D1573C"/>
    <w:rsid w:val="00D16208"/>
    <w:rsid w:val="00D1747B"/>
    <w:rsid w:val="00D203F5"/>
    <w:rsid w:val="00D22E78"/>
    <w:rsid w:val="00D2517F"/>
    <w:rsid w:val="00D259E2"/>
    <w:rsid w:val="00D353F0"/>
    <w:rsid w:val="00D362F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56348"/>
    <w:rsid w:val="00D60374"/>
    <w:rsid w:val="00D63888"/>
    <w:rsid w:val="00D758ED"/>
    <w:rsid w:val="00D93DB9"/>
    <w:rsid w:val="00D94EEC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5111"/>
    <w:rsid w:val="00F55830"/>
    <w:rsid w:val="00F6023C"/>
    <w:rsid w:val="00F6215C"/>
    <w:rsid w:val="00F63F7C"/>
    <w:rsid w:val="00F67B30"/>
    <w:rsid w:val="00F74D78"/>
    <w:rsid w:val="00F81802"/>
    <w:rsid w:val="00F82F7B"/>
    <w:rsid w:val="00F86139"/>
    <w:rsid w:val="00F86551"/>
    <w:rsid w:val="00F8675A"/>
    <w:rsid w:val="00F87E93"/>
    <w:rsid w:val="00F94D17"/>
    <w:rsid w:val="00F95F53"/>
    <w:rsid w:val="00F97AA3"/>
    <w:rsid w:val="00FA13C7"/>
    <w:rsid w:val="00FA54B5"/>
    <w:rsid w:val="00FB3DAA"/>
    <w:rsid w:val="00FB4086"/>
    <w:rsid w:val="00FB56B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32332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41</cp:revision>
  <cp:lastPrinted>2021-12-02T13:27:00Z</cp:lastPrinted>
  <dcterms:created xsi:type="dcterms:W3CDTF">2021-11-25T13:42:00Z</dcterms:created>
  <dcterms:modified xsi:type="dcterms:W3CDTF">2022-11-17T09:58:00Z</dcterms:modified>
</cp:coreProperties>
</file>