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000001" w14:textId="77777777" w:rsidR="007C7E05" w:rsidRDefault="000E787D">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ZAPISNIK</w:t>
      </w:r>
    </w:p>
    <w:p w14:paraId="00000002" w14:textId="77777777" w:rsidR="007C7E05" w:rsidRDefault="000E787D">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16. sjednice Vijeća Mjesnog odbora „Hrvatski narodni vladari”</w:t>
      </w:r>
    </w:p>
    <w:p w14:paraId="00000003" w14:textId="77777777" w:rsidR="007C7E05" w:rsidRDefault="000E787D">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održane u utorak 10. listopada 2022. u 18 sati u prostorijama Mjesnog odbora „Hrvatski narodni vladari”, Trg hrvatskih velikana 2/1</w:t>
      </w:r>
    </w:p>
    <w:p w14:paraId="00000004" w14:textId="77777777" w:rsidR="007C7E05" w:rsidRDefault="007C7E05">
      <w:pPr>
        <w:rPr>
          <w:rFonts w:ascii="Times New Roman" w:eastAsia="Times New Roman" w:hAnsi="Times New Roman" w:cs="Times New Roman"/>
          <w:sz w:val="24"/>
          <w:szCs w:val="24"/>
        </w:rPr>
      </w:pPr>
    </w:p>
    <w:p w14:paraId="00000005" w14:textId="77777777" w:rsidR="007C7E05" w:rsidRDefault="000E787D">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Nazočne članice Vijeća Mjesnog odbora „Hrvatski narodni vladari”: Vanja Zubović, Anja Pletikosa, Tamara </w:t>
      </w:r>
      <w:proofErr w:type="spellStart"/>
      <w:r>
        <w:rPr>
          <w:rFonts w:ascii="Times New Roman" w:eastAsia="Times New Roman" w:hAnsi="Times New Roman" w:cs="Times New Roman"/>
          <w:sz w:val="24"/>
          <w:szCs w:val="24"/>
        </w:rPr>
        <w:t>Bjažić</w:t>
      </w:r>
      <w:proofErr w:type="spellEnd"/>
      <w:r>
        <w:rPr>
          <w:rFonts w:ascii="Times New Roman" w:eastAsia="Times New Roman" w:hAnsi="Times New Roman" w:cs="Times New Roman"/>
          <w:sz w:val="24"/>
          <w:szCs w:val="24"/>
        </w:rPr>
        <w:t xml:space="preserve"> Klarin i Vanja </w:t>
      </w:r>
      <w:proofErr w:type="spellStart"/>
      <w:r>
        <w:rPr>
          <w:rFonts w:ascii="Times New Roman" w:eastAsia="Times New Roman" w:hAnsi="Times New Roman" w:cs="Times New Roman"/>
          <w:sz w:val="24"/>
          <w:szCs w:val="24"/>
        </w:rPr>
        <w:t>Mladineo</w:t>
      </w:r>
      <w:proofErr w:type="spellEnd"/>
      <w:r>
        <w:rPr>
          <w:rFonts w:ascii="Times New Roman" w:eastAsia="Times New Roman" w:hAnsi="Times New Roman" w:cs="Times New Roman"/>
          <w:sz w:val="24"/>
          <w:szCs w:val="24"/>
        </w:rPr>
        <w:t>.</w:t>
      </w:r>
    </w:p>
    <w:p w14:paraId="00000006" w14:textId="77777777" w:rsidR="007C7E05" w:rsidRDefault="007C7E05">
      <w:pPr>
        <w:jc w:val="both"/>
        <w:rPr>
          <w:rFonts w:ascii="Times New Roman" w:eastAsia="Times New Roman" w:hAnsi="Times New Roman" w:cs="Times New Roman"/>
          <w:sz w:val="24"/>
          <w:szCs w:val="24"/>
        </w:rPr>
      </w:pPr>
    </w:p>
    <w:p w14:paraId="00000007" w14:textId="77777777" w:rsidR="007C7E05" w:rsidRDefault="000E787D">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Predsjednica Vijeća Anja Pletikosa pozdravlja sve nazočne i konstatira da je na sjednici prisutna većina članica Vijeća, čime su stečeni uvjeti za raspravu. </w:t>
      </w:r>
    </w:p>
    <w:p w14:paraId="00000008" w14:textId="77777777" w:rsidR="007C7E05" w:rsidRDefault="007C7E05">
      <w:pPr>
        <w:jc w:val="both"/>
        <w:rPr>
          <w:rFonts w:ascii="Times New Roman" w:eastAsia="Times New Roman" w:hAnsi="Times New Roman" w:cs="Times New Roman"/>
          <w:sz w:val="24"/>
          <w:szCs w:val="24"/>
        </w:rPr>
      </w:pPr>
    </w:p>
    <w:p w14:paraId="00000009" w14:textId="77777777" w:rsidR="007C7E05" w:rsidRDefault="000E787D">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Predsjednica Vijeća daje na raspravu zapisnik s 15. sjednice održane 13. rujna 2022. godine.</w:t>
      </w:r>
    </w:p>
    <w:p w14:paraId="0000000A" w14:textId="77777777" w:rsidR="007C7E05" w:rsidRDefault="000E787D">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Vijeće bez rasprave jednoglasno prihvaća zapisnik.</w:t>
      </w:r>
    </w:p>
    <w:p w14:paraId="0000000B" w14:textId="77777777" w:rsidR="007C7E05" w:rsidRDefault="007C7E05">
      <w:pPr>
        <w:jc w:val="both"/>
        <w:rPr>
          <w:rFonts w:ascii="Times New Roman" w:eastAsia="Times New Roman" w:hAnsi="Times New Roman" w:cs="Times New Roman"/>
          <w:sz w:val="24"/>
          <w:szCs w:val="24"/>
        </w:rPr>
      </w:pPr>
    </w:p>
    <w:p w14:paraId="0000000C" w14:textId="77777777" w:rsidR="007C7E05" w:rsidRDefault="000E787D">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Predsjednica Vijeća otvara raspravu o predloženom dnevnom redu 16. sjednice.</w:t>
      </w:r>
    </w:p>
    <w:p w14:paraId="0000000D" w14:textId="77777777" w:rsidR="007C7E05" w:rsidRDefault="007C7E05">
      <w:pPr>
        <w:rPr>
          <w:rFonts w:ascii="Times New Roman" w:eastAsia="Times New Roman" w:hAnsi="Times New Roman" w:cs="Times New Roman"/>
          <w:sz w:val="24"/>
          <w:szCs w:val="24"/>
        </w:rPr>
      </w:pPr>
    </w:p>
    <w:p w14:paraId="0000000E" w14:textId="77777777" w:rsidR="007C7E05" w:rsidRDefault="000E787D">
      <w:pPr>
        <w:spacing w:after="100"/>
        <w:rPr>
          <w:rFonts w:ascii="Times New Roman" w:eastAsia="Times New Roman" w:hAnsi="Times New Roman" w:cs="Times New Roman"/>
          <w:sz w:val="24"/>
          <w:szCs w:val="24"/>
        </w:rPr>
      </w:pPr>
      <w:r>
        <w:rPr>
          <w:rFonts w:ascii="Times New Roman" w:eastAsia="Times New Roman" w:hAnsi="Times New Roman" w:cs="Times New Roman"/>
          <w:sz w:val="24"/>
          <w:szCs w:val="24"/>
        </w:rPr>
        <w:t>Prijedlog dnevnog reda:</w:t>
      </w:r>
    </w:p>
    <w:p w14:paraId="0000000F" w14:textId="77777777" w:rsidR="007C7E05" w:rsidRDefault="007C7E05">
      <w:pPr>
        <w:jc w:val="both"/>
        <w:rPr>
          <w:rFonts w:ascii="Times New Roman" w:eastAsia="Times New Roman" w:hAnsi="Times New Roman" w:cs="Times New Roman"/>
          <w:sz w:val="24"/>
          <w:szCs w:val="24"/>
        </w:rPr>
      </w:pPr>
    </w:p>
    <w:p w14:paraId="00000010" w14:textId="77777777" w:rsidR="007C7E05" w:rsidRDefault="000E787D">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DNEVNI RED:</w:t>
      </w:r>
    </w:p>
    <w:p w14:paraId="00000011" w14:textId="77777777" w:rsidR="007C7E05" w:rsidRDefault="007C7E05">
      <w:pPr>
        <w:rPr>
          <w:rFonts w:ascii="Times New Roman" w:eastAsia="Times New Roman" w:hAnsi="Times New Roman" w:cs="Times New Roman"/>
          <w:sz w:val="24"/>
          <w:szCs w:val="24"/>
        </w:rPr>
      </w:pPr>
    </w:p>
    <w:p w14:paraId="00000012" w14:textId="77777777" w:rsidR="007C7E05" w:rsidRDefault="000E787D">
      <w:pPr>
        <w:numPr>
          <w:ilvl w:val="0"/>
          <w:numId w:val="3"/>
        </w:numPr>
        <w:spacing w:before="2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Izmjena i dopuna Programa građenja komunalne infrastrukture na području grada Zagreba u 2022.,</w:t>
      </w:r>
      <w:r>
        <w:rPr>
          <w:rFonts w:ascii="Times New Roman" w:eastAsia="Times New Roman" w:hAnsi="Times New Roman" w:cs="Times New Roman"/>
          <w:i/>
          <w:sz w:val="24"/>
          <w:szCs w:val="24"/>
        </w:rPr>
        <w:t>mišljenje -traži se</w:t>
      </w:r>
    </w:p>
    <w:p w14:paraId="00000013" w14:textId="77777777" w:rsidR="007C7E05" w:rsidRDefault="000E787D">
      <w:pPr>
        <w:numPr>
          <w:ilvl w:val="0"/>
          <w:numId w:val="1"/>
        </w:num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Izmjena Programa održavanja javnih prometnih površina ,građevina i uređaja javne rasvjete te izvanrednog održavanja nerazvrstanih cesta na području grada Zagreba u 2022.</w:t>
      </w:r>
      <w:r>
        <w:rPr>
          <w:rFonts w:ascii="Times New Roman" w:eastAsia="Times New Roman" w:hAnsi="Times New Roman" w:cs="Times New Roman"/>
          <w:i/>
          <w:sz w:val="24"/>
          <w:szCs w:val="24"/>
        </w:rPr>
        <w:t>mišljenje -traži se</w:t>
      </w:r>
    </w:p>
    <w:p w14:paraId="00000014" w14:textId="77777777" w:rsidR="007C7E05" w:rsidRDefault="000E787D">
      <w:pPr>
        <w:numPr>
          <w:ilvl w:val="0"/>
          <w:numId w:val="1"/>
        </w:num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PKA i gradnja komunalne infrastrukture - pregled</w:t>
      </w:r>
    </w:p>
    <w:p w14:paraId="00000015" w14:textId="77777777" w:rsidR="007C7E05" w:rsidRDefault="000E787D">
      <w:pPr>
        <w:numPr>
          <w:ilvl w:val="0"/>
          <w:numId w:val="1"/>
        </w:num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Informacije i rasprava o stanju reprezentativni zgrade na Trgu žrtava fašizma, zgrade HAZU i Meštrovićeva   paviljona</w:t>
      </w:r>
    </w:p>
    <w:p w14:paraId="00000016" w14:textId="77777777" w:rsidR="007C7E05" w:rsidRDefault="000E787D">
      <w:pPr>
        <w:numPr>
          <w:ilvl w:val="0"/>
          <w:numId w:val="1"/>
        </w:num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Zahtjevi za korištenje prostora </w:t>
      </w:r>
    </w:p>
    <w:p w14:paraId="00000017" w14:textId="77777777" w:rsidR="007C7E05" w:rsidRDefault="000E787D">
      <w:pPr>
        <w:numPr>
          <w:ilvl w:val="0"/>
          <w:numId w:val="1"/>
        </w:num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Otpad - izvještaj o kvartu nakon 1.10.</w:t>
      </w:r>
    </w:p>
    <w:p w14:paraId="00000018" w14:textId="77777777" w:rsidR="007C7E05" w:rsidRDefault="000E787D">
      <w:pPr>
        <w:numPr>
          <w:ilvl w:val="0"/>
          <w:numId w:val="1"/>
        </w:numPr>
        <w:spacing w:after="2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Razno</w:t>
      </w:r>
    </w:p>
    <w:p w14:paraId="00000019" w14:textId="77777777" w:rsidR="007C7E05" w:rsidRDefault="000E787D">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Predsjednica je izvijestila da službeni zahtjevi za korištenje prostora udruga koje su slale upite nisu došli, stoga se ta točka skida s dnevnog reda. </w:t>
      </w:r>
    </w:p>
    <w:p w14:paraId="0000001A" w14:textId="77777777" w:rsidR="007C7E05" w:rsidRDefault="000E787D">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Prisutne članice Vijeća Mjesnog odbora „Hrvatski narodni vladari” nakon rasprave jednoglasno usvajaju predloženi dnevni red.</w:t>
      </w:r>
    </w:p>
    <w:p w14:paraId="0000001B" w14:textId="77777777" w:rsidR="007C7E05" w:rsidRDefault="007C7E05">
      <w:pPr>
        <w:rPr>
          <w:rFonts w:ascii="Times New Roman" w:eastAsia="Times New Roman" w:hAnsi="Times New Roman" w:cs="Times New Roman"/>
          <w:sz w:val="24"/>
          <w:szCs w:val="24"/>
        </w:rPr>
      </w:pPr>
    </w:p>
    <w:p w14:paraId="0000001C" w14:textId="77777777" w:rsidR="007C7E05" w:rsidRDefault="007C7E05">
      <w:pPr>
        <w:rPr>
          <w:rFonts w:ascii="Times New Roman" w:eastAsia="Times New Roman" w:hAnsi="Times New Roman" w:cs="Times New Roman"/>
          <w:sz w:val="24"/>
          <w:szCs w:val="24"/>
        </w:rPr>
      </w:pPr>
    </w:p>
    <w:p w14:paraId="0000001D" w14:textId="77777777" w:rsidR="007C7E05" w:rsidRDefault="000E787D">
      <w:pPr>
        <w:numPr>
          <w:ilvl w:val="0"/>
          <w:numId w:val="4"/>
        </w:numPr>
        <w:spacing w:before="240" w:after="24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Izmjena i dopuna Programa građenja komunalne infrastrukture na području grada Zagreba u 2022.,</w:t>
      </w:r>
      <w:r>
        <w:rPr>
          <w:rFonts w:ascii="Times New Roman" w:eastAsia="Times New Roman" w:hAnsi="Times New Roman" w:cs="Times New Roman"/>
          <w:b/>
          <w:i/>
          <w:sz w:val="24"/>
          <w:szCs w:val="24"/>
        </w:rPr>
        <w:t>mišljenje -traži se</w:t>
      </w:r>
    </w:p>
    <w:p w14:paraId="0000001E" w14:textId="77777777" w:rsidR="007C7E05" w:rsidRDefault="000E787D">
      <w:pPr>
        <w:spacing w:before="240" w:after="2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Gradska skupština Grada Zagreba donijela je Program građenja komunalne infrastrukture na području Grada Zagreba u 2022. s planiranom vrijednosti sredstava za financiranje gradnje objekata i uređaja komunalne infrastrukture na području Grada Zagreba u 2022. u iznosu od 264.887.500,00 kuna Programom građenja komunalne infrastrukture na području Grada Zagreba u 2022. (u daljnjem tekstu: Program) u skladu s proračunskim planiranim prihodima i primitcima planira se građenje komunalne infrastrukture:</w:t>
      </w:r>
    </w:p>
    <w:p w14:paraId="0000001F" w14:textId="77777777" w:rsidR="007C7E05" w:rsidRDefault="000E787D">
      <w:pPr>
        <w:spacing w:before="240" w:after="2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površina javne namjene (javne prometne površine na kojima nije dopušten promet</w:t>
      </w:r>
    </w:p>
    <w:p w14:paraId="00000020" w14:textId="77777777" w:rsidR="007C7E05" w:rsidRDefault="000E787D">
      <w:pPr>
        <w:spacing w:before="240" w:after="2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motornim vozilima, javne zelene površine i građevine i uređaji javne namjene),</w:t>
      </w:r>
    </w:p>
    <w:p w14:paraId="00000021" w14:textId="77777777" w:rsidR="007C7E05" w:rsidRDefault="000E787D">
      <w:pPr>
        <w:spacing w:before="240" w:after="2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nerazvrstanih cesta,</w:t>
      </w:r>
    </w:p>
    <w:p w14:paraId="00000022" w14:textId="77777777" w:rsidR="007C7E05" w:rsidRDefault="000E787D">
      <w:pPr>
        <w:spacing w:before="240" w:after="2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groblja i krematorija,</w:t>
      </w:r>
    </w:p>
    <w:p w14:paraId="00000023" w14:textId="77777777" w:rsidR="007C7E05" w:rsidRDefault="000E787D">
      <w:pPr>
        <w:spacing w:before="240" w:after="2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javne rasvjete.</w:t>
      </w:r>
    </w:p>
    <w:p w14:paraId="00000024" w14:textId="77777777" w:rsidR="007C7E05" w:rsidRDefault="000E787D">
      <w:pPr>
        <w:spacing w:before="240" w:after="2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Ovim izmjenama i dopunom Programa ukupno planirana sredstva smanjuju se na iznos od 189.032.500,00 kuna</w:t>
      </w:r>
    </w:p>
    <w:p w14:paraId="00000025" w14:textId="77777777" w:rsidR="007C7E05" w:rsidRDefault="007C7E05">
      <w:pPr>
        <w:spacing w:before="240" w:after="240"/>
        <w:jc w:val="both"/>
        <w:rPr>
          <w:rFonts w:ascii="Times New Roman" w:eastAsia="Times New Roman" w:hAnsi="Times New Roman" w:cs="Times New Roman"/>
          <w:sz w:val="24"/>
          <w:szCs w:val="24"/>
        </w:rPr>
      </w:pPr>
    </w:p>
    <w:p w14:paraId="00000026" w14:textId="77777777" w:rsidR="007C7E05" w:rsidRDefault="000E787D">
      <w:pPr>
        <w:spacing w:before="240" w:after="24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MIŠLJENJE</w:t>
      </w:r>
    </w:p>
    <w:p w14:paraId="00000027" w14:textId="77777777" w:rsidR="007C7E05" w:rsidRDefault="000E787D">
      <w:pPr>
        <w:spacing w:before="240" w:after="24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Nakon pregleda izmjena i kratke rasprave, vijećnice su podržale uštedu kojom su izmjene i dopune rezultirale te jednoglasno donijele pozitivno mišljenje o ovoj točki dnevnog reda.</w:t>
      </w:r>
    </w:p>
    <w:p w14:paraId="00000028" w14:textId="77777777" w:rsidR="007C7E05" w:rsidRDefault="000E787D">
      <w:pPr>
        <w:spacing w:before="240" w:after="4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Mišljenje  dostaviti Vijeću Gradske četvrti Donji grad i Gradskom uredu za obnovu, izgradnju, prostorno uređenje, graditeljstvo, komunalne poslove i promet.</w:t>
      </w:r>
    </w:p>
    <w:p w14:paraId="00000029" w14:textId="77777777" w:rsidR="007C7E05" w:rsidRDefault="007C7E05">
      <w:pPr>
        <w:spacing w:before="240" w:after="240"/>
        <w:ind w:left="720"/>
        <w:rPr>
          <w:rFonts w:ascii="Times New Roman" w:eastAsia="Times New Roman" w:hAnsi="Times New Roman" w:cs="Times New Roman"/>
          <w:sz w:val="24"/>
          <w:szCs w:val="24"/>
        </w:rPr>
      </w:pPr>
    </w:p>
    <w:p w14:paraId="0000002A" w14:textId="77777777" w:rsidR="007C7E05" w:rsidRDefault="000E787D">
      <w:pPr>
        <w:numPr>
          <w:ilvl w:val="0"/>
          <w:numId w:val="4"/>
        </w:numPr>
        <w:spacing w:before="240" w:after="24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Izmjena Programa održavanja javnih prometnih površina ,građevina i uređaja javne rasvjete te izvanrednog održavanja nerazvrstanih cesta na području grada Zagreba u 2022.</w:t>
      </w:r>
      <w:r>
        <w:rPr>
          <w:rFonts w:ascii="Times New Roman" w:eastAsia="Times New Roman" w:hAnsi="Times New Roman" w:cs="Times New Roman"/>
          <w:b/>
          <w:i/>
          <w:sz w:val="24"/>
          <w:szCs w:val="24"/>
        </w:rPr>
        <w:t>mišljenje -traži se</w:t>
      </w:r>
    </w:p>
    <w:p w14:paraId="0000002B" w14:textId="77777777" w:rsidR="007C7E05" w:rsidRDefault="000E787D">
      <w:pPr>
        <w:spacing w:before="240"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t>Gradska skupština Grada Zagreba donijela je Program održavanja javnih prometnih površina, građevina i uređaja javne namjene, javne rasvjete te izvanrednog održavanja nerazvrstanih cesta na području Grada Zagreba u 2022. (Službeni glasnik Grada Zagreba 31/21) s planiranom vrijednosti sredstava za financiranje održavanja javnih prometnih površina, građevina i uređaja javne namjene, javne rasvjete te izvanrednog održavanja nerazvrstanih cesta na području Grada Zagreba u 2021. u ukupnom iznosu od 318.060.000,00 kuna. Ovim izmjenama Programa održavanja javnih prometnih površina, građevina i uređaja javne namjene, javne rasvjete te izvanrednog održavanja nerazvrstanih cesta na području Grada Zagreba u 2022. ukupno planirana sredstva smanjuju na iznos od 316.651.000,00 kuna</w:t>
      </w:r>
    </w:p>
    <w:p w14:paraId="0000002C" w14:textId="77777777" w:rsidR="007C7E05" w:rsidRDefault="007C7E05">
      <w:pPr>
        <w:spacing w:before="240" w:after="240"/>
        <w:rPr>
          <w:rFonts w:ascii="Times New Roman" w:eastAsia="Times New Roman" w:hAnsi="Times New Roman" w:cs="Times New Roman"/>
          <w:sz w:val="24"/>
          <w:szCs w:val="24"/>
        </w:rPr>
      </w:pPr>
    </w:p>
    <w:p w14:paraId="0000002D" w14:textId="77777777" w:rsidR="007C7E05" w:rsidRDefault="000E787D">
      <w:pPr>
        <w:spacing w:before="240" w:after="24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MIŠLJENJE</w:t>
      </w:r>
    </w:p>
    <w:p w14:paraId="0000002E" w14:textId="77777777" w:rsidR="007C7E05" w:rsidRDefault="000E787D">
      <w:pPr>
        <w:spacing w:before="240" w:after="24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Nakon pregleda izmjena i kratke rasprave, vijećnice su podržale uštedu kojom su izmjene i dopune rezultirale te jednoglasno donijele pozitivno mišljenje o ovoj točki dnevnog reda.</w:t>
      </w:r>
    </w:p>
    <w:p w14:paraId="0000002F" w14:textId="77777777" w:rsidR="007C7E05" w:rsidRDefault="000E787D">
      <w:pPr>
        <w:spacing w:before="240" w:after="4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Mišljenje  dostaviti Vijeću Gradske četvrti Donji grad i Gradskom uredu za obnovu, izgradnju, prostorno uređenje, graditeljstvo, komunalne poslove i promet.</w:t>
      </w:r>
    </w:p>
    <w:p w14:paraId="00000030" w14:textId="77777777" w:rsidR="007C7E05" w:rsidRDefault="007C7E05">
      <w:pPr>
        <w:spacing w:before="240" w:after="240"/>
        <w:rPr>
          <w:rFonts w:ascii="Times New Roman" w:eastAsia="Times New Roman" w:hAnsi="Times New Roman" w:cs="Times New Roman"/>
          <w:sz w:val="24"/>
          <w:szCs w:val="24"/>
        </w:rPr>
      </w:pPr>
    </w:p>
    <w:p w14:paraId="00000031" w14:textId="77777777" w:rsidR="007C7E05" w:rsidRDefault="000E787D">
      <w:pPr>
        <w:numPr>
          <w:ilvl w:val="0"/>
          <w:numId w:val="4"/>
        </w:numPr>
        <w:spacing w:before="240" w:after="24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PKA i gradnja komunalne infrastrukture - pregled</w:t>
      </w:r>
    </w:p>
    <w:p w14:paraId="00000032" w14:textId="77777777" w:rsidR="007C7E05" w:rsidRDefault="000E787D">
      <w:pPr>
        <w:spacing w:before="240" w:after="2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Predsjednica je vijećnice izvijestila o točkama koje su ušle u Plan komunalnih aktivnosti za 2023.</w:t>
      </w:r>
    </w:p>
    <w:p w14:paraId="00000033" w14:textId="77777777" w:rsidR="007C7E05" w:rsidRDefault="000E787D">
      <w:pPr>
        <w:numPr>
          <w:ilvl w:val="0"/>
          <w:numId w:val="5"/>
        </w:numPr>
        <w:spacing w:before="2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postavljanje prometnog ogledala na križanju Kneza Mutimira i Držislavove</w:t>
      </w:r>
    </w:p>
    <w:p w14:paraId="00000034" w14:textId="77777777" w:rsidR="007C7E05" w:rsidRDefault="000E787D">
      <w:pPr>
        <w:numPr>
          <w:ilvl w:val="0"/>
          <w:numId w:val="5"/>
        </w:num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asfaltiranje nogostupa Vlaška ulica 50 - 58</w:t>
      </w:r>
    </w:p>
    <w:p w14:paraId="00000035" w14:textId="77777777" w:rsidR="007C7E05" w:rsidRDefault="000E787D">
      <w:pPr>
        <w:numPr>
          <w:ilvl w:val="0"/>
          <w:numId w:val="5"/>
        </w:num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asfaltiranje nogostupa Mutimirova-</w:t>
      </w:r>
      <w:proofErr w:type="spellStart"/>
      <w:r>
        <w:rPr>
          <w:rFonts w:ascii="Times New Roman" w:eastAsia="Times New Roman" w:hAnsi="Times New Roman" w:cs="Times New Roman"/>
          <w:sz w:val="24"/>
          <w:szCs w:val="24"/>
        </w:rPr>
        <w:t>Đorđićeva</w:t>
      </w:r>
      <w:proofErr w:type="spellEnd"/>
    </w:p>
    <w:p w14:paraId="00000036" w14:textId="77777777" w:rsidR="007C7E05" w:rsidRDefault="000E787D">
      <w:pPr>
        <w:numPr>
          <w:ilvl w:val="0"/>
          <w:numId w:val="5"/>
        </w:num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izrada projekta za kazete s drvećem na Trgu Hrvatskih velikana</w:t>
      </w:r>
    </w:p>
    <w:p w14:paraId="00000037" w14:textId="77777777" w:rsidR="007C7E05" w:rsidRDefault="000E787D">
      <w:pPr>
        <w:numPr>
          <w:ilvl w:val="0"/>
          <w:numId w:val="5"/>
        </w:numPr>
        <w:spacing w:after="2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izrada projekta uređenja pješačke zone u Draškovićevoj (od Stare Vlaške - </w:t>
      </w:r>
      <w:proofErr w:type="spellStart"/>
      <w:r>
        <w:rPr>
          <w:rFonts w:ascii="Times New Roman" w:eastAsia="Times New Roman" w:hAnsi="Times New Roman" w:cs="Times New Roman"/>
          <w:sz w:val="24"/>
          <w:szCs w:val="24"/>
        </w:rPr>
        <w:t>Jurišiceve</w:t>
      </w:r>
      <w:proofErr w:type="spellEnd"/>
      <w:r>
        <w:rPr>
          <w:rFonts w:ascii="Times New Roman" w:eastAsia="Times New Roman" w:hAnsi="Times New Roman" w:cs="Times New Roman"/>
          <w:sz w:val="24"/>
          <w:szCs w:val="24"/>
        </w:rPr>
        <w:t>)</w:t>
      </w:r>
    </w:p>
    <w:p w14:paraId="00000038" w14:textId="77777777" w:rsidR="007C7E05" w:rsidRDefault="000E787D">
      <w:pPr>
        <w:spacing w:before="240" w:after="2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Također, predsjednica je izvijestila da su za komunalnu izgradnju predloženi sat na Trgu Hrvatskih velikana umjesto nepotrebnih silikonskih stupića (mjesto visoke frekvencije kretanja) te bolje osvjetljavanje Trga žrtava fašizma, posebice na pješačkim prijelazima. Vijećnice su zaključile da su izuzetno zadovoljne tim stanjem stvari jer ono nastavlja ideju da se centar grada ozeleni te da se pješačke zone i određene ulice vrate pješacima na korištenje, s obzirom na to da je njihova funkcija javna. Međutim, izrazile su nezadovoljstvo neriješenom aktivnosti u nadležnosti Zrinjevca, travnjakom na križanju Račkoga i </w:t>
      </w:r>
      <w:proofErr w:type="spellStart"/>
      <w:r>
        <w:rPr>
          <w:rFonts w:ascii="Times New Roman" w:eastAsia="Times New Roman" w:hAnsi="Times New Roman" w:cs="Times New Roman"/>
          <w:sz w:val="24"/>
          <w:szCs w:val="24"/>
        </w:rPr>
        <w:t>Đorđićeve</w:t>
      </w:r>
      <w:proofErr w:type="spellEnd"/>
      <w:r>
        <w:rPr>
          <w:rFonts w:ascii="Times New Roman" w:eastAsia="Times New Roman" w:hAnsi="Times New Roman" w:cs="Times New Roman"/>
          <w:sz w:val="24"/>
          <w:szCs w:val="24"/>
        </w:rPr>
        <w:t xml:space="preserve"> (ispred PBZ.-a) jer i dalje </w:t>
      </w:r>
      <w:proofErr w:type="spellStart"/>
      <w:r>
        <w:rPr>
          <w:rFonts w:ascii="Times New Roman" w:eastAsia="Times New Roman" w:hAnsi="Times New Roman" w:cs="Times New Roman"/>
          <w:sz w:val="24"/>
          <w:szCs w:val="24"/>
        </w:rPr>
        <w:t>nike</w:t>
      </w:r>
      <w:proofErr w:type="spellEnd"/>
      <w:r>
        <w:rPr>
          <w:rFonts w:ascii="Times New Roman" w:eastAsia="Times New Roman" w:hAnsi="Times New Roman" w:cs="Times New Roman"/>
          <w:sz w:val="24"/>
          <w:szCs w:val="24"/>
        </w:rPr>
        <w:t xml:space="preserve"> uređeno, iako je </w:t>
      </w:r>
      <w:proofErr w:type="spellStart"/>
      <w:r>
        <w:rPr>
          <w:rFonts w:ascii="Times New Roman" w:eastAsia="Times New Roman" w:hAnsi="Times New Roman" w:cs="Times New Roman"/>
          <w:sz w:val="24"/>
          <w:szCs w:val="24"/>
        </w:rPr>
        <w:t>predsjenica</w:t>
      </w:r>
      <w:proofErr w:type="spellEnd"/>
      <w:r>
        <w:rPr>
          <w:rFonts w:ascii="Times New Roman" w:eastAsia="Times New Roman" w:hAnsi="Times New Roman" w:cs="Times New Roman"/>
          <w:sz w:val="24"/>
          <w:szCs w:val="24"/>
        </w:rPr>
        <w:t xml:space="preserve"> slala upite i Zrinjevcu i Uredu za mjesnu samoupravu, a u izvještaju Zrinjevca stoji da je površina uređena i na nju je potrošen javni novac. Vijećnice su se pitaju zašto je tome tako, gdje “šteka” te kako ubuduće tretirati tu površinu? Također, nije jasno zašto je </w:t>
      </w:r>
      <w:proofErr w:type="spellStart"/>
      <w:r>
        <w:rPr>
          <w:rFonts w:ascii="Times New Roman" w:eastAsia="Times New Roman" w:hAnsi="Times New Roman" w:cs="Times New Roman"/>
          <w:sz w:val="24"/>
          <w:szCs w:val="24"/>
        </w:rPr>
        <w:t>riješenje</w:t>
      </w:r>
      <w:proofErr w:type="spellEnd"/>
      <w:r>
        <w:rPr>
          <w:rFonts w:ascii="Times New Roman" w:eastAsia="Times New Roman" w:hAnsi="Times New Roman" w:cs="Times New Roman"/>
          <w:sz w:val="24"/>
          <w:szCs w:val="24"/>
        </w:rPr>
        <w:t xml:space="preserve"> usporavanja prometa na križanju Račkoga-</w:t>
      </w:r>
      <w:proofErr w:type="spellStart"/>
      <w:r>
        <w:rPr>
          <w:rFonts w:ascii="Times New Roman" w:eastAsia="Times New Roman" w:hAnsi="Times New Roman" w:cs="Times New Roman"/>
          <w:sz w:val="24"/>
          <w:szCs w:val="24"/>
        </w:rPr>
        <w:t>Đorđićeva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Smičiklasova</w:t>
      </w:r>
      <w:proofErr w:type="spellEnd"/>
      <w:r>
        <w:rPr>
          <w:rFonts w:ascii="Times New Roman" w:eastAsia="Times New Roman" w:hAnsi="Times New Roman" w:cs="Times New Roman"/>
          <w:sz w:val="24"/>
          <w:szCs w:val="24"/>
        </w:rPr>
        <w:t xml:space="preserve"> riješeno na neadekvatan način te se od VGČ-a traži </w:t>
      </w:r>
      <w:proofErr w:type="spellStart"/>
      <w:r>
        <w:rPr>
          <w:rFonts w:ascii="Times New Roman" w:eastAsia="Times New Roman" w:hAnsi="Times New Roman" w:cs="Times New Roman"/>
          <w:sz w:val="24"/>
          <w:szCs w:val="24"/>
        </w:rPr>
        <w:t>obješenje</w:t>
      </w:r>
      <w:proofErr w:type="spellEnd"/>
      <w:r>
        <w:rPr>
          <w:rFonts w:ascii="Times New Roman" w:eastAsia="Times New Roman" w:hAnsi="Times New Roman" w:cs="Times New Roman"/>
          <w:sz w:val="24"/>
          <w:szCs w:val="24"/>
        </w:rPr>
        <w:t xml:space="preserve">. </w:t>
      </w:r>
    </w:p>
    <w:p w14:paraId="00000039" w14:textId="77777777" w:rsidR="007C7E05" w:rsidRDefault="007C7E05">
      <w:pPr>
        <w:spacing w:before="240" w:after="240"/>
        <w:jc w:val="both"/>
        <w:rPr>
          <w:rFonts w:ascii="Times New Roman" w:eastAsia="Times New Roman" w:hAnsi="Times New Roman" w:cs="Times New Roman"/>
          <w:sz w:val="24"/>
          <w:szCs w:val="24"/>
        </w:rPr>
      </w:pPr>
    </w:p>
    <w:p w14:paraId="0000003A" w14:textId="77777777" w:rsidR="007C7E05" w:rsidRDefault="000E787D">
      <w:pPr>
        <w:numPr>
          <w:ilvl w:val="0"/>
          <w:numId w:val="4"/>
        </w:numPr>
        <w:spacing w:before="240" w:after="24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Informacije i rasprava o stanju reprezentativni zgrade na Trgu žrtava fašizma, zgrade HAZU i Meštrovićeva   paviljona</w:t>
      </w:r>
    </w:p>
    <w:p w14:paraId="0000003B" w14:textId="77777777" w:rsidR="007C7E05" w:rsidRDefault="000E787D">
      <w:pPr>
        <w:spacing w:before="240" w:after="2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Navedene zgrade su reprezentativni primjeri arhitekture te im je namjena (bila) da ugoste ustanove od važnog kulturnog značaja za Zagreb i Hrvatsku. Palača HAZU-a je u potpunosti devastirana, a time i opasna za prolaznike jer se od potresa prednja fasada urušila nekoliko puta na Trg žrtava fašizma, dok je Meštrovićev paviljon zadnjim uređenjem uspio postati parkiralište korisnika obližnjih poslovnih prostora, te je išaran raznim neprimjerenim </w:t>
      </w:r>
      <w:r>
        <w:rPr>
          <w:rFonts w:ascii="Times New Roman" w:eastAsia="Times New Roman" w:hAnsi="Times New Roman" w:cs="Times New Roman"/>
          <w:sz w:val="24"/>
          <w:szCs w:val="24"/>
        </w:rPr>
        <w:lastRenderedPageBreak/>
        <w:t>sadržajima. Vijećnice su odlučile kontaktirati HDLU i HAZU povodom takvoga stanja službenim dopisima te na taj način pokrenuti promjenu ovih prostora.</w:t>
      </w:r>
    </w:p>
    <w:p w14:paraId="0000003C" w14:textId="77777777" w:rsidR="007C7E05" w:rsidRDefault="007C7E05">
      <w:pPr>
        <w:spacing w:before="240" w:after="240"/>
        <w:jc w:val="both"/>
        <w:rPr>
          <w:rFonts w:ascii="Times New Roman" w:eastAsia="Times New Roman" w:hAnsi="Times New Roman" w:cs="Times New Roman"/>
          <w:sz w:val="24"/>
          <w:szCs w:val="24"/>
        </w:rPr>
      </w:pPr>
    </w:p>
    <w:p w14:paraId="0000003D" w14:textId="77777777" w:rsidR="007C7E05" w:rsidRDefault="000E787D">
      <w:pPr>
        <w:numPr>
          <w:ilvl w:val="0"/>
          <w:numId w:val="4"/>
        </w:numPr>
        <w:spacing w:before="240" w:after="24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Otpad - izvještaj o kvartu nakon 1.10.</w:t>
      </w:r>
    </w:p>
    <w:p w14:paraId="0000003E" w14:textId="77777777" w:rsidR="007C7E05" w:rsidRDefault="000E787D">
      <w:pPr>
        <w:spacing w:before="240" w:after="2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U prvih 10 dana provođenja novog modela odvoza otpada u ovom dijelu Donjega grada nema većih problema, ulice su oslobođene velike količine kanti za otpad a zeleni otoci su uredni te nisu preopterećeni. Vijećnice su zaključile da je, uz postojeće zelene otoke u Račkoga te na Trgu žrtava fašizma, kao i u </w:t>
      </w:r>
      <w:proofErr w:type="spellStart"/>
      <w:r>
        <w:rPr>
          <w:rFonts w:ascii="Times New Roman" w:eastAsia="Times New Roman" w:hAnsi="Times New Roman" w:cs="Times New Roman"/>
          <w:sz w:val="24"/>
          <w:szCs w:val="24"/>
        </w:rPr>
        <w:t>Tomašićevoj</w:t>
      </w:r>
      <w:proofErr w:type="spellEnd"/>
      <w:r>
        <w:rPr>
          <w:rFonts w:ascii="Times New Roman" w:eastAsia="Times New Roman" w:hAnsi="Times New Roman" w:cs="Times New Roman"/>
          <w:sz w:val="24"/>
          <w:szCs w:val="24"/>
        </w:rPr>
        <w:t xml:space="preserve"> i kod </w:t>
      </w:r>
      <w:proofErr w:type="spellStart"/>
      <w:r>
        <w:rPr>
          <w:rFonts w:ascii="Times New Roman" w:eastAsia="Times New Roman" w:hAnsi="Times New Roman" w:cs="Times New Roman"/>
          <w:sz w:val="24"/>
          <w:szCs w:val="24"/>
        </w:rPr>
        <w:t>Schlosserovih</w:t>
      </w:r>
      <w:proofErr w:type="spellEnd"/>
      <w:r>
        <w:rPr>
          <w:rFonts w:ascii="Times New Roman" w:eastAsia="Times New Roman" w:hAnsi="Times New Roman" w:cs="Times New Roman"/>
          <w:sz w:val="24"/>
          <w:szCs w:val="24"/>
        </w:rPr>
        <w:t xml:space="preserve"> stuba (pripadaju drugim MO-ovima) potrebno dodati i nove. Nekoliko lokacija (Račkoga uz HNB, Draškovićeva na uglu s Vlaškom, križanje Mutimirove i </w:t>
      </w:r>
      <w:proofErr w:type="spellStart"/>
      <w:r>
        <w:rPr>
          <w:rFonts w:ascii="Times New Roman" w:eastAsia="Times New Roman" w:hAnsi="Times New Roman" w:cs="Times New Roman"/>
          <w:sz w:val="24"/>
          <w:szCs w:val="24"/>
        </w:rPr>
        <w:t>Đorđićeve</w:t>
      </w:r>
      <w:proofErr w:type="spellEnd"/>
      <w:r>
        <w:rPr>
          <w:rFonts w:ascii="Times New Roman" w:eastAsia="Times New Roman" w:hAnsi="Times New Roman" w:cs="Times New Roman"/>
          <w:sz w:val="24"/>
          <w:szCs w:val="24"/>
        </w:rPr>
        <w:t>) poslano je predsjedniku VGČ-a.</w:t>
      </w:r>
    </w:p>
    <w:p w14:paraId="0000003F" w14:textId="77777777" w:rsidR="007C7E05" w:rsidRDefault="007C7E05">
      <w:pPr>
        <w:spacing w:before="240" w:after="240"/>
        <w:jc w:val="both"/>
        <w:rPr>
          <w:rFonts w:ascii="Times New Roman" w:eastAsia="Times New Roman" w:hAnsi="Times New Roman" w:cs="Times New Roman"/>
          <w:sz w:val="24"/>
          <w:szCs w:val="24"/>
        </w:rPr>
      </w:pPr>
    </w:p>
    <w:p w14:paraId="00000040" w14:textId="77777777" w:rsidR="007C7E05" w:rsidRDefault="000E787D">
      <w:pPr>
        <w:numPr>
          <w:ilvl w:val="0"/>
          <w:numId w:val="4"/>
        </w:numPr>
        <w:spacing w:before="240" w:after="2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Razno</w:t>
      </w:r>
    </w:p>
    <w:p w14:paraId="00000041" w14:textId="77777777" w:rsidR="007C7E05" w:rsidRDefault="000E787D">
      <w:pPr>
        <w:spacing w:before="240" w:after="2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Vijećnice će svaka dva tjedna izvještavati o stanju stvari na terenu i to po pitanju:</w:t>
      </w:r>
    </w:p>
    <w:p w14:paraId="00000042" w14:textId="77777777" w:rsidR="007C7E05" w:rsidRDefault="000E787D">
      <w:pPr>
        <w:numPr>
          <w:ilvl w:val="0"/>
          <w:numId w:val="2"/>
        </w:numPr>
        <w:spacing w:before="2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zelenih otoka i odvoza otpada</w:t>
      </w:r>
    </w:p>
    <w:p w14:paraId="00000043" w14:textId="77777777" w:rsidR="007C7E05" w:rsidRDefault="000E787D">
      <w:pPr>
        <w:numPr>
          <w:ilvl w:val="0"/>
          <w:numId w:val="2"/>
        </w:num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kanti za otpad (</w:t>
      </w:r>
      <w:proofErr w:type="spellStart"/>
      <w:r>
        <w:rPr>
          <w:rFonts w:ascii="Times New Roman" w:eastAsia="Times New Roman" w:hAnsi="Times New Roman" w:cs="Times New Roman"/>
          <w:sz w:val="24"/>
          <w:szCs w:val="24"/>
        </w:rPr>
        <w:t>Čistoćinih</w:t>
      </w:r>
      <w:proofErr w:type="spellEnd"/>
      <w:r>
        <w:rPr>
          <w:rFonts w:ascii="Times New Roman" w:eastAsia="Times New Roman" w:hAnsi="Times New Roman" w:cs="Times New Roman"/>
          <w:sz w:val="24"/>
          <w:szCs w:val="24"/>
        </w:rPr>
        <w:t xml:space="preserve"> s displejima)</w:t>
      </w:r>
    </w:p>
    <w:p w14:paraId="00000044" w14:textId="77777777" w:rsidR="007C7E05" w:rsidRDefault="000E787D">
      <w:pPr>
        <w:numPr>
          <w:ilvl w:val="0"/>
          <w:numId w:val="2"/>
        </w:num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zelenih površina</w:t>
      </w:r>
    </w:p>
    <w:p w14:paraId="00000045" w14:textId="77777777" w:rsidR="007C7E05" w:rsidRDefault="000E787D">
      <w:pPr>
        <w:numPr>
          <w:ilvl w:val="0"/>
          <w:numId w:val="2"/>
        </w:num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javnih događanja</w:t>
      </w:r>
    </w:p>
    <w:p w14:paraId="00000046" w14:textId="77777777" w:rsidR="007C7E05" w:rsidRDefault="000E787D">
      <w:pPr>
        <w:numPr>
          <w:ilvl w:val="0"/>
          <w:numId w:val="2"/>
        </w:num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prometne signalizacije (semafori, signalizacija na cestama te semafori)</w:t>
      </w:r>
    </w:p>
    <w:p w14:paraId="00000047" w14:textId="77777777" w:rsidR="007C7E05" w:rsidRDefault="000E787D">
      <w:pPr>
        <w:numPr>
          <w:ilvl w:val="0"/>
          <w:numId w:val="2"/>
        </w:num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rasvjete</w:t>
      </w:r>
    </w:p>
    <w:p w14:paraId="00000048" w14:textId="77777777" w:rsidR="007C7E05" w:rsidRDefault="000E787D">
      <w:pPr>
        <w:numPr>
          <w:ilvl w:val="0"/>
          <w:numId w:val="2"/>
        </w:num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rupa u asfaltu</w:t>
      </w:r>
    </w:p>
    <w:p w14:paraId="00000049" w14:textId="77777777" w:rsidR="007C7E05" w:rsidRDefault="000E787D">
      <w:pPr>
        <w:numPr>
          <w:ilvl w:val="0"/>
          <w:numId w:val="2"/>
        </w:numPr>
        <w:spacing w:after="2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odvoda.</w:t>
      </w:r>
    </w:p>
    <w:p w14:paraId="0000004A" w14:textId="77777777" w:rsidR="007C7E05" w:rsidRDefault="007C7E05">
      <w:pPr>
        <w:spacing w:after="100"/>
        <w:rPr>
          <w:rFonts w:ascii="Times New Roman" w:eastAsia="Times New Roman" w:hAnsi="Times New Roman" w:cs="Times New Roman"/>
          <w:sz w:val="24"/>
          <w:szCs w:val="24"/>
        </w:rPr>
      </w:pPr>
    </w:p>
    <w:p w14:paraId="0000004B" w14:textId="77777777" w:rsidR="007C7E05" w:rsidRDefault="000E787D">
      <w:pPr>
        <w:rPr>
          <w:rFonts w:ascii="Times New Roman" w:eastAsia="Times New Roman" w:hAnsi="Times New Roman" w:cs="Times New Roman"/>
          <w:sz w:val="24"/>
          <w:szCs w:val="24"/>
        </w:rPr>
      </w:pPr>
      <w:r>
        <w:rPr>
          <w:rFonts w:ascii="Times New Roman" w:eastAsia="Times New Roman" w:hAnsi="Times New Roman" w:cs="Times New Roman"/>
          <w:sz w:val="24"/>
          <w:szCs w:val="24"/>
        </w:rPr>
        <w:t>Sjednica je završila u 19:00.</w:t>
      </w:r>
    </w:p>
    <w:p w14:paraId="0000004C" w14:textId="77777777" w:rsidR="007C7E05" w:rsidRDefault="000E787D">
      <w:pPr>
        <w:rPr>
          <w:rFonts w:ascii="Times New Roman" w:eastAsia="Times New Roman" w:hAnsi="Times New Roman" w:cs="Times New Roman"/>
          <w:sz w:val="24"/>
          <w:szCs w:val="24"/>
        </w:rPr>
      </w:pPr>
      <w:r>
        <w:rPr>
          <w:rFonts w:ascii="Times New Roman" w:eastAsia="Times New Roman" w:hAnsi="Times New Roman" w:cs="Times New Roman"/>
          <w:sz w:val="24"/>
          <w:szCs w:val="24"/>
        </w:rPr>
        <w:t>Zapisnik vodila Anja Pletikosa.</w:t>
      </w:r>
    </w:p>
    <w:p w14:paraId="0000004F" w14:textId="38DC7EFD" w:rsidR="007C7E05" w:rsidRDefault="000E787D">
      <w:pPr>
        <w:rPr>
          <w:rFonts w:ascii="Times New Roman" w:eastAsia="Times New Roman" w:hAnsi="Times New Roman" w:cs="Times New Roman"/>
          <w:sz w:val="24"/>
          <w:szCs w:val="24"/>
        </w:rPr>
      </w:pPr>
      <w:r>
        <w:rPr>
          <w:rFonts w:ascii="Times New Roman" w:eastAsia="Times New Roman" w:hAnsi="Times New Roman" w:cs="Times New Roman"/>
          <w:sz w:val="24"/>
          <w:szCs w:val="24"/>
        </w:rPr>
        <w:t>Zagreb,  10. listopada 2022.</w:t>
      </w:r>
    </w:p>
    <w:p w14:paraId="7E0074EA" w14:textId="7292405F" w:rsidR="008C7A61" w:rsidRDefault="008C7A61">
      <w:pPr>
        <w:rPr>
          <w:rFonts w:ascii="Times New Roman" w:eastAsia="Times New Roman" w:hAnsi="Times New Roman" w:cs="Times New Roman"/>
          <w:sz w:val="24"/>
          <w:szCs w:val="24"/>
        </w:rPr>
      </w:pPr>
    </w:p>
    <w:p w14:paraId="296484C6" w14:textId="77777777" w:rsidR="008C7A61" w:rsidRDefault="008C7A61">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Klasa  :024-08/22-003/2008</w:t>
      </w:r>
    </w:p>
    <w:p w14:paraId="6FBC7704" w14:textId="09A53B42" w:rsidR="008C7A61" w:rsidRDefault="008C7A61">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Ur.broj:251-13-11-1/007-22-2  </w:t>
      </w:r>
    </w:p>
    <w:p w14:paraId="00000050" w14:textId="77777777" w:rsidR="007C7E05" w:rsidRDefault="007C7E05">
      <w:pPr>
        <w:rPr>
          <w:rFonts w:ascii="Times New Roman" w:eastAsia="Times New Roman" w:hAnsi="Times New Roman" w:cs="Times New Roman"/>
          <w:sz w:val="24"/>
          <w:szCs w:val="24"/>
        </w:rPr>
      </w:pPr>
    </w:p>
    <w:p w14:paraId="00000051" w14:textId="77777777" w:rsidR="007C7E05" w:rsidRDefault="007C7E05">
      <w:pPr>
        <w:rPr>
          <w:rFonts w:ascii="Times New Roman" w:eastAsia="Times New Roman" w:hAnsi="Times New Roman" w:cs="Times New Roman"/>
          <w:sz w:val="24"/>
          <w:szCs w:val="24"/>
        </w:rPr>
      </w:pPr>
    </w:p>
    <w:p w14:paraId="00000052" w14:textId="77777777" w:rsidR="007C7E05" w:rsidRDefault="007C7E05">
      <w:pPr>
        <w:rPr>
          <w:rFonts w:ascii="Times New Roman" w:eastAsia="Times New Roman" w:hAnsi="Times New Roman" w:cs="Times New Roman"/>
          <w:sz w:val="24"/>
          <w:szCs w:val="24"/>
        </w:rPr>
      </w:pPr>
    </w:p>
    <w:p w14:paraId="00000053" w14:textId="77777777" w:rsidR="007C7E05" w:rsidRDefault="007C7E05">
      <w:pPr>
        <w:rPr>
          <w:rFonts w:ascii="Times New Roman" w:eastAsia="Times New Roman" w:hAnsi="Times New Roman" w:cs="Times New Roman"/>
          <w:sz w:val="24"/>
          <w:szCs w:val="24"/>
        </w:rPr>
      </w:pPr>
    </w:p>
    <w:p w14:paraId="70D3F1FA" w14:textId="0B00CD9C" w:rsidR="008C7A61" w:rsidRDefault="000E787D">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8C7A61">
        <w:rPr>
          <w:rFonts w:ascii="Times New Roman" w:eastAsia="Times New Roman" w:hAnsi="Times New Roman" w:cs="Times New Roman"/>
          <w:sz w:val="24"/>
          <w:szCs w:val="24"/>
        </w:rPr>
        <w:t xml:space="preserve">Predsjednica Vijeća mjesnog odbora </w:t>
      </w:r>
    </w:p>
    <w:p w14:paraId="00000054" w14:textId="64DF97EB" w:rsidR="007C7E05" w:rsidRDefault="008C7A61">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00000055" w14:textId="0C1133E7" w:rsidR="007C7E05" w:rsidRDefault="000E787D">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8C7A61">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 Hrvatski narodni vladari“</w:t>
      </w:r>
    </w:p>
    <w:p w14:paraId="00000056" w14:textId="77777777" w:rsidR="007C7E05" w:rsidRDefault="007C7E05">
      <w:pPr>
        <w:rPr>
          <w:rFonts w:ascii="Times New Roman" w:eastAsia="Times New Roman" w:hAnsi="Times New Roman" w:cs="Times New Roman"/>
          <w:sz w:val="24"/>
          <w:szCs w:val="24"/>
        </w:rPr>
      </w:pPr>
    </w:p>
    <w:p w14:paraId="00000057" w14:textId="4C8FF05C" w:rsidR="007C7E05" w:rsidRDefault="000E787D">
      <w:pPr>
        <w:rPr>
          <w:sz w:val="24"/>
          <w:szCs w:val="24"/>
        </w:rPr>
      </w:pP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 xml:space="preserve">                  Anja Pletikosa</w:t>
      </w:r>
      <w:r w:rsidR="00804812">
        <w:rPr>
          <w:rFonts w:ascii="Times New Roman" w:eastAsia="Times New Roman" w:hAnsi="Times New Roman" w:cs="Times New Roman"/>
          <w:sz w:val="24"/>
          <w:szCs w:val="24"/>
        </w:rPr>
        <w:t>, v.r.</w:t>
      </w:r>
      <w:bookmarkStart w:id="0" w:name="_GoBack"/>
      <w:bookmarkEnd w:id="0"/>
    </w:p>
    <w:sectPr w:rsidR="007C7E05">
      <w:pgSz w:w="11909" w:h="16834"/>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43" w:usb2="00000009" w:usb3="00000000" w:csb0="000001FF" w:csb1="00000000"/>
  </w:font>
  <w:font w:name="Calibri">
    <w:panose1 w:val="020F0502020204030204"/>
    <w:charset w:val="EE"/>
    <w:family w:val="swiss"/>
    <w:pitch w:val="variable"/>
    <w:sig w:usb0="E0002AFF" w:usb1="C000247B" w:usb2="00000009" w:usb3="00000000" w:csb0="000001FF" w:csb1="00000000"/>
  </w:font>
  <w:font w:name="Cambria">
    <w:panose1 w:val="02040503050406030204"/>
    <w:charset w:val="EE"/>
    <w:family w:val="roman"/>
    <w:pitch w:val="variable"/>
    <w:sig w:usb0="E00006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E301C2"/>
    <w:multiLevelType w:val="multilevel"/>
    <w:tmpl w:val="33CC642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12D36CE7"/>
    <w:multiLevelType w:val="multilevel"/>
    <w:tmpl w:val="415A8EF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21A570E5"/>
    <w:multiLevelType w:val="multilevel"/>
    <w:tmpl w:val="AF58730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15:restartNumberingAfterBreak="0">
    <w:nsid w:val="504F1E11"/>
    <w:multiLevelType w:val="multilevel"/>
    <w:tmpl w:val="5E264F1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710E00EE"/>
    <w:multiLevelType w:val="multilevel"/>
    <w:tmpl w:val="A97A2C30"/>
    <w:lvl w:ilvl="0">
      <w:start w:val="2"/>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7E05"/>
    <w:rsid w:val="000E787D"/>
    <w:rsid w:val="007C7E05"/>
    <w:rsid w:val="00804812"/>
    <w:rsid w:val="008C7A6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206684"/>
  <w15:docId w15:val="{1715872F-147C-473B-B44D-99E49FEA41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 w:val="22"/>
        <w:szCs w:val="22"/>
        <w:lang w:val="hr-HR"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table" w:customStyle="1" w:styleId="TableNormal1">
    <w:name w:val="Table Normal1"/>
    <w:tblPr>
      <w:tblCellMar>
        <w:top w:w="0" w:type="dxa"/>
        <w:left w:w="0" w:type="dxa"/>
        <w:bottom w:w="0" w:type="dxa"/>
        <w:right w:w="0" w:type="dxa"/>
      </w:tblCellMar>
    </w:tblPr>
  </w:style>
  <w:style w:type="table" w:customStyle="1" w:styleId="TableNormal10">
    <w:name w:val="Table Normal1"/>
    <w:tblPr>
      <w:tblCellMar>
        <w:top w:w="0" w:type="dxa"/>
        <w:left w:w="0" w:type="dxa"/>
        <w:bottom w:w="0" w:type="dxa"/>
        <w:right w:w="0" w:type="dxa"/>
      </w:tblCellMar>
    </w:tblPr>
  </w:style>
  <w:style w:type="paragraph" w:styleId="Subtitle">
    <w:name w:val="Subtitle"/>
    <w:basedOn w:val="Normal"/>
    <w:next w:val="Normal"/>
    <w:uiPriority w:val="11"/>
    <w:qFormat/>
    <w:pPr>
      <w:keepNext/>
      <w:keepLines/>
      <w:spacing w:after="320"/>
    </w:pPr>
    <w:rPr>
      <w:color w:val="666666"/>
      <w:sz w:val="30"/>
      <w:szCs w:val="30"/>
    </w:rPr>
  </w:style>
  <w:style w:type="paragraph" w:styleId="ListParagraph">
    <w:name w:val="List Paragraph"/>
    <w:basedOn w:val="Normal"/>
    <w:uiPriority w:val="34"/>
    <w:qFormat/>
    <w:rsid w:val="001A5835"/>
    <w:pPr>
      <w:ind w:left="720"/>
      <w:contextualSpacing/>
    </w:pPr>
  </w:style>
  <w:style w:type="character" w:styleId="CommentReference">
    <w:name w:val="annotation reference"/>
    <w:basedOn w:val="DefaultParagraphFont"/>
    <w:uiPriority w:val="99"/>
    <w:semiHidden/>
    <w:unhideWhenUsed/>
    <w:rsid w:val="003A016C"/>
    <w:rPr>
      <w:sz w:val="16"/>
      <w:szCs w:val="16"/>
    </w:rPr>
  </w:style>
  <w:style w:type="paragraph" w:styleId="CommentText">
    <w:name w:val="annotation text"/>
    <w:basedOn w:val="Normal"/>
    <w:link w:val="CommentTextChar"/>
    <w:uiPriority w:val="99"/>
    <w:unhideWhenUsed/>
    <w:rsid w:val="003A016C"/>
    <w:pPr>
      <w:spacing w:line="240" w:lineRule="auto"/>
    </w:pPr>
    <w:rPr>
      <w:sz w:val="20"/>
      <w:szCs w:val="20"/>
    </w:rPr>
  </w:style>
  <w:style w:type="character" w:customStyle="1" w:styleId="CommentTextChar">
    <w:name w:val="Comment Text Char"/>
    <w:basedOn w:val="DefaultParagraphFont"/>
    <w:link w:val="CommentText"/>
    <w:uiPriority w:val="99"/>
    <w:rsid w:val="003A016C"/>
    <w:rPr>
      <w:sz w:val="20"/>
      <w:szCs w:val="20"/>
    </w:rPr>
  </w:style>
  <w:style w:type="paragraph" w:styleId="CommentSubject">
    <w:name w:val="annotation subject"/>
    <w:basedOn w:val="CommentText"/>
    <w:next w:val="CommentText"/>
    <w:link w:val="CommentSubjectChar"/>
    <w:uiPriority w:val="99"/>
    <w:semiHidden/>
    <w:unhideWhenUsed/>
    <w:rsid w:val="003A016C"/>
    <w:rPr>
      <w:b/>
      <w:bCs/>
    </w:rPr>
  </w:style>
  <w:style w:type="character" w:customStyle="1" w:styleId="CommentSubjectChar">
    <w:name w:val="Comment Subject Char"/>
    <w:basedOn w:val="CommentTextChar"/>
    <w:link w:val="CommentSubject"/>
    <w:uiPriority w:val="99"/>
    <w:semiHidden/>
    <w:rsid w:val="003A016C"/>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OugbkVqwKdmECpaLjekilesQK+w==">AMUW2mU1cnaxv+HWVwIcxt2Z/KfWWoTm6NCOwoCukPCN2HKBNCCwUFUuxnwp/D2UxZEhkQk3EoHa+k2rZ0qbQB/Qmr4zOiGKsy/4t9edP4dVShQtc6muYuQ=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1</Pages>
  <Words>1162</Words>
  <Characters>6629</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Andrea Broz</dc:creator>
  <cp:lastModifiedBy>Nenad Kranjčec</cp:lastModifiedBy>
  <cp:revision>4</cp:revision>
  <dcterms:created xsi:type="dcterms:W3CDTF">2022-09-23T09:48:00Z</dcterms:created>
  <dcterms:modified xsi:type="dcterms:W3CDTF">2023-01-27T12:01:00Z</dcterms:modified>
</cp:coreProperties>
</file>