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75" w:rsidRPr="00F7697D" w:rsidRDefault="003B2575" w:rsidP="003B2575">
      <w:pPr>
        <w:jc w:val="center"/>
        <w:rPr>
          <w:b/>
          <w:spacing w:val="20"/>
        </w:rPr>
      </w:pPr>
      <w:bookmarkStart w:id="0" w:name="_Hlk536776946"/>
      <w:r w:rsidRPr="00F7697D">
        <w:rPr>
          <w:b/>
          <w:spacing w:val="20"/>
        </w:rPr>
        <w:t>ZAPISNIK</w:t>
      </w:r>
    </w:p>
    <w:p w:rsidR="003B2575" w:rsidRPr="00F7697D" w:rsidRDefault="003B2575" w:rsidP="003B2575">
      <w:pPr>
        <w:jc w:val="both"/>
        <w:rPr>
          <w:b/>
        </w:rPr>
      </w:pPr>
    </w:p>
    <w:p w:rsidR="003B2575" w:rsidRPr="00F7697D" w:rsidRDefault="003B2575" w:rsidP="003B2575">
      <w:pPr>
        <w:tabs>
          <w:tab w:val="left" w:pos="9000"/>
        </w:tabs>
        <w:ind w:right="72"/>
        <w:jc w:val="both"/>
        <w:rPr>
          <w:b/>
        </w:rPr>
      </w:pPr>
      <w:r w:rsidRPr="00F7697D">
        <w:rPr>
          <w:b/>
        </w:rPr>
        <w:t>3</w:t>
      </w:r>
      <w:r>
        <w:rPr>
          <w:b/>
        </w:rPr>
        <w:t>8</w:t>
      </w:r>
      <w:r w:rsidRPr="00F7697D">
        <w:rPr>
          <w:b/>
        </w:rPr>
        <w:t xml:space="preserve">. sjednice Vijeća Gradske četvrti Trešnjevka - jug održane </w:t>
      </w:r>
      <w:r>
        <w:rPr>
          <w:b/>
        </w:rPr>
        <w:t>16</w:t>
      </w:r>
      <w:r w:rsidRPr="00F7697D">
        <w:rPr>
          <w:b/>
        </w:rPr>
        <w:t xml:space="preserve">. </w:t>
      </w:r>
      <w:r>
        <w:rPr>
          <w:b/>
        </w:rPr>
        <w:t>ožujka</w:t>
      </w:r>
      <w:r w:rsidRPr="00F7697D">
        <w:rPr>
          <w:b/>
        </w:rPr>
        <w:t xml:space="preserve"> 2020. (</w:t>
      </w:r>
      <w:r>
        <w:rPr>
          <w:b/>
        </w:rPr>
        <w:t>ponedjeljak</w:t>
      </w:r>
      <w:r w:rsidRPr="00F7697D">
        <w:rPr>
          <w:b/>
        </w:rPr>
        <w:t>) u Područnom uredu Trešnjevka, Park Stara Trešnjevka 2, dvorana 314/II, s početkom u 17:00 sati</w:t>
      </w:r>
    </w:p>
    <w:p w:rsidR="003B2575" w:rsidRPr="00F7697D" w:rsidRDefault="003B2575" w:rsidP="003B2575">
      <w:pPr>
        <w:jc w:val="both"/>
      </w:pPr>
    </w:p>
    <w:p w:rsidR="003B2575" w:rsidRPr="00F7697D" w:rsidRDefault="003B2575" w:rsidP="003B2575">
      <w:pPr>
        <w:jc w:val="both"/>
        <w:rPr>
          <w:b/>
        </w:rPr>
      </w:pPr>
      <w:r w:rsidRPr="00F7697D">
        <w:rPr>
          <w:b/>
        </w:rPr>
        <w:t>NAZOČNI IZABRANI ČLANOVI VIJEĆA:</w:t>
      </w:r>
    </w:p>
    <w:p w:rsidR="003B2575" w:rsidRPr="00F7697D" w:rsidRDefault="003B2575" w:rsidP="003B2575">
      <w:pPr>
        <w:ind w:left="720"/>
        <w:jc w:val="both"/>
      </w:pPr>
      <w:r w:rsidRPr="00F7697D">
        <w:t xml:space="preserve">Tomislav </w:t>
      </w:r>
      <w:proofErr w:type="spellStart"/>
      <w:r w:rsidRPr="00F7697D">
        <w:t>Branđolica</w:t>
      </w:r>
      <w:proofErr w:type="spellEnd"/>
      <w:r w:rsidRPr="00F7697D">
        <w:t xml:space="preserve">, Marija Brkljačić, Marin Galić, mr. </w:t>
      </w:r>
      <w:proofErr w:type="spellStart"/>
      <w:r w:rsidRPr="00F7697D">
        <w:t>sc</w:t>
      </w:r>
      <w:proofErr w:type="spellEnd"/>
      <w:r w:rsidRPr="00F7697D">
        <w:t xml:space="preserve">. Denis Hrestak dipl. ing. el., Goran </w:t>
      </w:r>
      <w:proofErr w:type="spellStart"/>
      <w:r w:rsidRPr="00F7697D">
        <w:t>Katavić</w:t>
      </w:r>
      <w:proofErr w:type="spellEnd"/>
      <w:r w:rsidRPr="00F7697D">
        <w:t xml:space="preserve">, Nenad </w:t>
      </w:r>
      <w:proofErr w:type="spellStart"/>
      <w:r w:rsidRPr="00F7697D">
        <w:t>Klapčić</w:t>
      </w:r>
      <w:proofErr w:type="spellEnd"/>
      <w:r w:rsidRPr="00F7697D">
        <w:t xml:space="preserve">, mr. </w:t>
      </w:r>
      <w:proofErr w:type="spellStart"/>
      <w:r w:rsidRPr="00F7697D">
        <w:t>sc</w:t>
      </w:r>
      <w:proofErr w:type="spellEnd"/>
      <w:r w:rsidRPr="00F7697D">
        <w:t xml:space="preserve">. Ankica </w:t>
      </w:r>
      <w:proofErr w:type="spellStart"/>
      <w:r w:rsidRPr="00F7697D">
        <w:t>Kosovec</w:t>
      </w:r>
      <w:proofErr w:type="spellEnd"/>
      <w:r w:rsidRPr="00F7697D">
        <w:t xml:space="preserve"> – </w:t>
      </w:r>
      <w:proofErr w:type="spellStart"/>
      <w:r w:rsidRPr="00F7697D">
        <w:t>Krželj</w:t>
      </w:r>
      <w:proofErr w:type="spellEnd"/>
      <w:r w:rsidRPr="00F7697D">
        <w:t xml:space="preserve"> dipl. ing. el., Draženko Kožul, Mario Lukša, Nenad Ljubić, Ivan </w:t>
      </w:r>
      <w:proofErr w:type="spellStart"/>
      <w:r w:rsidRPr="00F7697D">
        <w:t>Magić</w:t>
      </w:r>
      <w:proofErr w:type="spellEnd"/>
      <w:r w:rsidRPr="00F7697D">
        <w:t xml:space="preserve">, Darko </w:t>
      </w:r>
      <w:proofErr w:type="spellStart"/>
      <w:r w:rsidRPr="00F7697D">
        <w:t>Mrzlečki</w:t>
      </w:r>
      <w:proofErr w:type="spellEnd"/>
      <w:r w:rsidRPr="00F7697D">
        <w:t xml:space="preserve">, Mirna Obradović, mr. </w:t>
      </w:r>
      <w:proofErr w:type="spellStart"/>
      <w:r w:rsidRPr="00F7697D">
        <w:t>sc</w:t>
      </w:r>
      <w:proofErr w:type="spellEnd"/>
      <w:r w:rsidRPr="00F7697D">
        <w:t xml:space="preserve">. </w:t>
      </w:r>
      <w:proofErr w:type="spellStart"/>
      <w:r w:rsidRPr="00F7697D">
        <w:t>Alexei</w:t>
      </w:r>
      <w:proofErr w:type="spellEnd"/>
      <w:r w:rsidRPr="00F7697D">
        <w:t xml:space="preserve"> </w:t>
      </w:r>
      <w:proofErr w:type="spellStart"/>
      <w:r w:rsidRPr="00F7697D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F7697D">
        <w:t xml:space="preserve">Saša Stipić dipl. </w:t>
      </w:r>
      <w:proofErr w:type="spellStart"/>
      <w:r w:rsidRPr="00F7697D">
        <w:t>iur</w:t>
      </w:r>
      <w:proofErr w:type="spellEnd"/>
      <w:r>
        <w:t xml:space="preserve">, </w:t>
      </w:r>
      <w:proofErr w:type="spellStart"/>
      <w:r w:rsidRPr="00F7697D">
        <w:t>Tonkica</w:t>
      </w:r>
      <w:proofErr w:type="spellEnd"/>
      <w:r w:rsidRPr="00F7697D">
        <w:t xml:space="preserve"> </w:t>
      </w:r>
      <w:proofErr w:type="spellStart"/>
      <w:r w:rsidRPr="00F7697D">
        <w:t>Špančić</w:t>
      </w:r>
      <w:proofErr w:type="spellEnd"/>
      <w:r w:rsidRPr="00F7697D">
        <w:t xml:space="preserve"> i Mato </w:t>
      </w:r>
      <w:proofErr w:type="spellStart"/>
      <w:r w:rsidRPr="00F7697D">
        <w:t>Vranješević</w:t>
      </w:r>
      <w:proofErr w:type="spellEnd"/>
      <w:r w:rsidRPr="00F7697D">
        <w:t>.</w:t>
      </w:r>
    </w:p>
    <w:p w:rsidR="003B2575" w:rsidRPr="00F7697D" w:rsidRDefault="003B2575" w:rsidP="003B2575">
      <w:pPr>
        <w:rPr>
          <w:b/>
          <w:highlight w:val="yellow"/>
        </w:rPr>
      </w:pPr>
    </w:p>
    <w:p w:rsidR="003B2575" w:rsidRPr="00F7697D" w:rsidRDefault="003B2575" w:rsidP="003B2575">
      <w:pPr>
        <w:jc w:val="both"/>
        <w:rPr>
          <w:b/>
        </w:rPr>
      </w:pPr>
      <w:r w:rsidRPr="00F7697D">
        <w:rPr>
          <w:b/>
        </w:rPr>
        <w:t>Odsutni članovi Vijeća:</w:t>
      </w:r>
    </w:p>
    <w:p w:rsidR="003B2575" w:rsidRPr="00F7697D" w:rsidRDefault="003B2575" w:rsidP="003B2575">
      <w:pPr>
        <w:jc w:val="both"/>
      </w:pPr>
      <w:r w:rsidRPr="00F7697D">
        <w:t xml:space="preserve">mr. </w:t>
      </w:r>
      <w:proofErr w:type="spellStart"/>
      <w:r w:rsidRPr="00F7697D">
        <w:t>sc</w:t>
      </w:r>
      <w:proofErr w:type="spellEnd"/>
      <w:r w:rsidRPr="00F7697D">
        <w:t xml:space="preserve">. Tomislav </w:t>
      </w:r>
      <w:proofErr w:type="spellStart"/>
      <w:r w:rsidRPr="00F7697D">
        <w:t>Madžar</w:t>
      </w:r>
      <w:proofErr w:type="spellEnd"/>
      <w:r w:rsidRPr="00F7697D">
        <w:t xml:space="preserve"> </w:t>
      </w:r>
    </w:p>
    <w:p w:rsidR="003B2575" w:rsidRPr="00F7697D" w:rsidRDefault="003B2575" w:rsidP="003B2575">
      <w:pPr>
        <w:jc w:val="both"/>
        <w:rPr>
          <w:highlight w:val="yellow"/>
        </w:rPr>
      </w:pPr>
    </w:p>
    <w:p w:rsidR="003B2575" w:rsidRPr="00F7697D" w:rsidRDefault="003B2575" w:rsidP="003B2575">
      <w:pPr>
        <w:jc w:val="both"/>
        <w:rPr>
          <w:b/>
        </w:rPr>
      </w:pPr>
      <w:r w:rsidRPr="00F7697D">
        <w:rPr>
          <w:b/>
        </w:rPr>
        <w:t xml:space="preserve">OSTALI NAZOČNI: </w:t>
      </w:r>
    </w:p>
    <w:p w:rsidR="003B2575" w:rsidRPr="00002EF1" w:rsidRDefault="003B2575" w:rsidP="003B257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02EF1">
        <w:rPr>
          <w:rFonts w:ascii="Times New Roman" w:hAnsi="Times New Roman"/>
          <w:sz w:val="24"/>
          <w:szCs w:val="24"/>
        </w:rPr>
        <w:t>Božidarka</w:t>
      </w:r>
      <w:proofErr w:type="spellEnd"/>
      <w:r w:rsidRPr="00002EF1">
        <w:rPr>
          <w:rFonts w:ascii="Times New Roman" w:hAnsi="Times New Roman"/>
          <w:sz w:val="24"/>
          <w:szCs w:val="24"/>
        </w:rPr>
        <w:t xml:space="preserve"> Ciglar – viši stručni suradnik za rad tijela mjesne samouprave</w:t>
      </w:r>
    </w:p>
    <w:p w:rsidR="003B2575" w:rsidRPr="00F7697D" w:rsidRDefault="003B2575" w:rsidP="003B2575">
      <w:pPr>
        <w:ind w:firstLine="360"/>
        <w:jc w:val="both"/>
      </w:pPr>
    </w:p>
    <w:p w:rsidR="003B2575" w:rsidRPr="00F7697D" w:rsidRDefault="003B2575" w:rsidP="003B2575">
      <w:pPr>
        <w:ind w:firstLine="360"/>
        <w:jc w:val="both"/>
      </w:pPr>
      <w:r w:rsidRPr="00F7697D">
        <w:t>Predsjednik pozdravlja prisutne članove Vijeća i konstatira da sjednici prisustvuje 1</w:t>
      </w:r>
      <w:r>
        <w:t>8</w:t>
      </w:r>
      <w:r w:rsidRPr="00F7697D">
        <w:t xml:space="preserve"> od 19 članova Vijeća Gradske četvrti Trešnjevka – jug te otvara 3</w:t>
      </w:r>
      <w:r>
        <w:t>8</w:t>
      </w:r>
      <w:r w:rsidRPr="00F7697D">
        <w:t>. sjednicu Vijeća.</w:t>
      </w:r>
    </w:p>
    <w:p w:rsidR="003B2575" w:rsidRPr="00F7697D" w:rsidRDefault="003B2575" w:rsidP="003B2575">
      <w:pPr>
        <w:ind w:left="720"/>
        <w:jc w:val="both"/>
      </w:pPr>
    </w:p>
    <w:p w:rsidR="003B2575" w:rsidRPr="00F7697D" w:rsidRDefault="003B2575" w:rsidP="003B2575">
      <w:pPr>
        <w:ind w:firstLine="360"/>
        <w:jc w:val="both"/>
      </w:pPr>
      <w:r w:rsidRPr="00F7697D">
        <w:t>Predsjednik predlaže prihvaćanje zapisnika 3</w:t>
      </w:r>
      <w:r>
        <w:t>7</w:t>
      </w:r>
      <w:r w:rsidRPr="00F7697D">
        <w:t>. sjednice Vijeća Gradske četvrti Trešnjevka – jug.</w:t>
      </w:r>
    </w:p>
    <w:p w:rsidR="003B2575" w:rsidRPr="00F7697D" w:rsidRDefault="003B2575" w:rsidP="003B2575">
      <w:pPr>
        <w:spacing w:before="120" w:after="120"/>
        <w:ind w:firstLine="357"/>
        <w:jc w:val="both"/>
      </w:pPr>
      <w:r w:rsidRPr="00F7697D">
        <w:t>Vijeće jednoglasno prihvaća tekst zapisnika 3</w:t>
      </w:r>
      <w:r>
        <w:t>7</w:t>
      </w:r>
      <w:r w:rsidRPr="00F7697D">
        <w:t>. sjednice Vijeća, održane 2</w:t>
      </w:r>
      <w:r>
        <w:t>0</w:t>
      </w:r>
      <w:r w:rsidRPr="00F7697D">
        <w:t xml:space="preserve">. </w:t>
      </w:r>
      <w:r>
        <w:t>veljače 2020..</w:t>
      </w:r>
    </w:p>
    <w:p w:rsidR="003B2575" w:rsidRDefault="003B2575" w:rsidP="003B2575">
      <w:pPr>
        <w:spacing w:before="120"/>
        <w:ind w:firstLine="357"/>
        <w:jc w:val="both"/>
      </w:pPr>
      <w:r w:rsidRPr="00F7697D">
        <w:t xml:space="preserve">Predsjednik predlaže da se </w:t>
      </w:r>
      <w:r>
        <w:t>slijedeće točke</w:t>
      </w:r>
      <w:r w:rsidRPr="00F7697D">
        <w:t xml:space="preserve"> </w:t>
      </w:r>
      <w:r>
        <w:t xml:space="preserve">izostave s </w:t>
      </w:r>
      <w:r w:rsidRPr="00F7697D">
        <w:t>dnevnog reda</w:t>
      </w:r>
      <w:r>
        <w:t>:</w:t>
      </w:r>
    </w:p>
    <w:p w:rsidR="003B2575" w:rsidRPr="00BE0455" w:rsidRDefault="003B2575" w:rsidP="003B2575">
      <w:pPr>
        <w:spacing w:before="120"/>
        <w:ind w:left="1418" w:hanging="425"/>
        <w:jc w:val="both"/>
      </w:pPr>
      <w:r>
        <w:t xml:space="preserve">2.  </w:t>
      </w:r>
      <w:r w:rsidRPr="00BE0455">
        <w:t xml:space="preserve">Tisak kvartovskog glasila „Glas </w:t>
      </w:r>
      <w:proofErr w:type="spellStart"/>
      <w:r w:rsidRPr="00BE0455">
        <w:t>Tršnjevke</w:t>
      </w:r>
      <w:proofErr w:type="spellEnd"/>
      <w:r w:rsidRPr="00BE0455">
        <w:t>“</w:t>
      </w:r>
    </w:p>
    <w:p w:rsidR="003B2575" w:rsidRPr="00BE0455" w:rsidRDefault="003B2575" w:rsidP="003B2575">
      <w:pPr>
        <w:spacing w:before="120"/>
        <w:ind w:left="993"/>
        <w:jc w:val="both"/>
      </w:pPr>
      <w:r>
        <w:t xml:space="preserve">3.  </w:t>
      </w:r>
      <w:r w:rsidRPr="00BE0455">
        <w:t xml:space="preserve">Rekonstrukcija </w:t>
      </w:r>
      <w:proofErr w:type="spellStart"/>
      <w:r w:rsidRPr="00BE0455">
        <w:t>Vrisničke</w:t>
      </w:r>
      <w:proofErr w:type="spellEnd"/>
      <w:r w:rsidRPr="00BE0455">
        <w:t xml:space="preserve"> ulice s izgradnjom nogostupa</w:t>
      </w:r>
    </w:p>
    <w:p w:rsidR="003B2575" w:rsidRPr="00BE0455" w:rsidRDefault="003B2575" w:rsidP="003B2575">
      <w:pPr>
        <w:spacing w:before="120"/>
        <w:ind w:left="1276" w:hanging="283"/>
        <w:jc w:val="both"/>
      </w:pPr>
      <w:r>
        <w:t xml:space="preserve">4. </w:t>
      </w:r>
      <w:r w:rsidRPr="00BE0455">
        <w:t xml:space="preserve">Prijedlog postave prometnog znaka B36 „zabrana zaustavljanja i parkiranja“ s </w:t>
      </w:r>
      <w:r>
        <w:t xml:space="preserve"> </w:t>
      </w:r>
      <w:r w:rsidRPr="00BE0455">
        <w:t>dopunskom pločom E09-1 „</w:t>
      </w:r>
      <w:proofErr w:type="spellStart"/>
      <w:r w:rsidRPr="00BE0455">
        <w:t>obostrano“u</w:t>
      </w:r>
      <w:proofErr w:type="spellEnd"/>
      <w:r w:rsidRPr="00BE0455">
        <w:t xml:space="preserve"> Dugoratskoj ulici kod k.br. 16</w:t>
      </w:r>
    </w:p>
    <w:p w:rsidR="003B2575" w:rsidRPr="00BE0455" w:rsidRDefault="003B2575" w:rsidP="003B2575">
      <w:pPr>
        <w:spacing w:before="120"/>
        <w:ind w:left="993"/>
        <w:jc w:val="both"/>
      </w:pPr>
      <w:r>
        <w:t xml:space="preserve">5.  </w:t>
      </w:r>
      <w:r w:rsidRPr="00BE0455">
        <w:t>Prijedlog gradnje ugibališta za autobus na Selskoj cesti kod Jadranskog mosta</w:t>
      </w:r>
    </w:p>
    <w:p w:rsidR="003B2575" w:rsidRPr="00BE0455" w:rsidRDefault="003B2575" w:rsidP="003B2575">
      <w:pPr>
        <w:spacing w:before="120"/>
        <w:ind w:left="993"/>
        <w:jc w:val="both"/>
      </w:pPr>
      <w:r>
        <w:t xml:space="preserve">6.  </w:t>
      </w:r>
      <w:r w:rsidRPr="00BE0455">
        <w:t>Korištenje javne površine po zahtjevu udruge VESTIGIUM:</w:t>
      </w:r>
    </w:p>
    <w:p w:rsidR="003B2575" w:rsidRPr="00BE0455" w:rsidRDefault="003B2575" w:rsidP="003B2575">
      <w:pPr>
        <w:numPr>
          <w:ilvl w:val="0"/>
          <w:numId w:val="3"/>
        </w:numPr>
        <w:spacing w:before="120"/>
        <w:jc w:val="both"/>
      </w:pPr>
      <w:r w:rsidRPr="00BE0455">
        <w:t xml:space="preserve">povodom manifestacije „Cvjetnjak </w:t>
      </w:r>
      <w:proofErr w:type="spellStart"/>
      <w:r w:rsidRPr="00BE0455">
        <w:t>Vrbana</w:t>
      </w:r>
      <w:proofErr w:type="spellEnd"/>
      <w:r w:rsidRPr="00BE0455">
        <w:t>“</w:t>
      </w:r>
    </w:p>
    <w:p w:rsidR="003B2575" w:rsidRPr="00BE0455" w:rsidRDefault="003B2575" w:rsidP="003B2575">
      <w:pPr>
        <w:numPr>
          <w:ilvl w:val="0"/>
          <w:numId w:val="3"/>
        </w:numPr>
        <w:spacing w:before="120"/>
        <w:jc w:val="both"/>
      </w:pPr>
      <w:r w:rsidRPr="00BE0455">
        <w:t>povodom manifestacija „Zimski kvart“, „Mirisni kvart“, „Ljetni kamp“, „Plodovi jeseni“ i „Čarobna jutra“</w:t>
      </w:r>
    </w:p>
    <w:p w:rsidR="003B2575" w:rsidRPr="00BE0455" w:rsidRDefault="003B2575" w:rsidP="003B2575">
      <w:pPr>
        <w:spacing w:before="120"/>
        <w:ind w:left="1276" w:hanging="283"/>
        <w:jc w:val="both"/>
      </w:pPr>
      <w:bookmarkStart w:id="1" w:name="_Hlk32393597"/>
      <w:r>
        <w:t xml:space="preserve">7.  </w:t>
      </w:r>
      <w:r w:rsidRPr="00BE0455">
        <w:t>Davanje mišljenja na materijale dostavljene temeljem članka 86. stavka 1. Statuta Grada Zagreba:</w:t>
      </w:r>
    </w:p>
    <w:bookmarkEnd w:id="1"/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 xml:space="preserve">Ukidanje statusa javnog dobra u općoj uporabi (na nekretnini označenoj kao 231/305 dijela </w:t>
      </w:r>
      <w:proofErr w:type="spellStart"/>
      <w:r w:rsidRPr="00BE0455">
        <w:rPr>
          <w:bCs/>
        </w:rPr>
        <w:t>z.k.č</w:t>
      </w:r>
      <w:proofErr w:type="spellEnd"/>
      <w:r w:rsidRPr="00BE0455">
        <w:rPr>
          <w:bCs/>
        </w:rPr>
        <w:t xml:space="preserve">. 5791/7, cesta na </w:t>
      </w:r>
      <w:proofErr w:type="spellStart"/>
      <w:r w:rsidRPr="00BE0455">
        <w:rPr>
          <w:bCs/>
        </w:rPr>
        <w:t>Horvaćansku</w:t>
      </w:r>
      <w:proofErr w:type="spellEnd"/>
      <w:r w:rsidRPr="00BE0455">
        <w:rPr>
          <w:bCs/>
        </w:rPr>
        <w:t xml:space="preserve"> cestu, površine 84,9 </w:t>
      </w:r>
      <w:proofErr w:type="spellStart"/>
      <w:r w:rsidRPr="00BE0455">
        <w:rPr>
          <w:bCs/>
        </w:rPr>
        <w:t>čhv</w:t>
      </w:r>
      <w:proofErr w:type="spellEnd"/>
      <w:r w:rsidRPr="00BE0455">
        <w:rPr>
          <w:bCs/>
        </w:rPr>
        <w:t xml:space="preserve"> ili 305 m2, upisane u </w:t>
      </w:r>
      <w:proofErr w:type="spellStart"/>
      <w:r w:rsidRPr="00BE0455">
        <w:rPr>
          <w:bCs/>
        </w:rPr>
        <w:t>z.k.ul</w:t>
      </w:r>
      <w:proofErr w:type="spellEnd"/>
      <w:r w:rsidRPr="00BE0455">
        <w:rPr>
          <w:bCs/>
        </w:rPr>
        <w:t>. 81234 k.o. Grad Zagreb kao Grad Zagreb – javno dobro u općoj upotrebi) - ZONA d.o.o.</w:t>
      </w:r>
    </w:p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>Prihvaćanje Izvješća o izvršenju Plana djelovanja Grada Zagreba u području prirodnih nepogoda za 2019.</w:t>
      </w:r>
    </w:p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lastRenderedPageBreak/>
        <w:t>Prihvaćanje Sporazuma o pripremi i provedbi integriranih aktivnosti teritorijalnih ulaganja u okviru Operativnog programa "Učinkoviti ljudski potencijali 2014. – 2020."</w:t>
      </w:r>
    </w:p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>Odluka o određivanju pravnih osoba od interesa za sustav civilne zaštite na području Grada Zagreba</w:t>
      </w:r>
    </w:p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>Izmjena Programa državne potpore za zapošljavanje osoba s invaliditetom za razdoblje od 2015. do 2020.</w:t>
      </w:r>
    </w:p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>Izmjene i dopune programa sufinanciranja provedbe projekata udruga ugovorenih iz programa i fondova Europske unije u 2020.</w:t>
      </w:r>
    </w:p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>Akcijski plan energetske učinkovitosti Grada Zagreba za razdoblje 2020.-2022. godine</w:t>
      </w:r>
    </w:p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>Odluka o izmjeni Odluke o zaštiti objekata od grafita</w:t>
      </w:r>
    </w:p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>Odluka o usklađivanju djelatnosti i poslova Nastavnog zavoda za hitnu medicinu Grada Zagreba</w:t>
      </w:r>
    </w:p>
    <w:p w:rsidR="003B2575" w:rsidRPr="00BE045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>Master plan</w:t>
      </w:r>
      <w:r w:rsidRPr="00BE0455">
        <w:t xml:space="preserve"> prometnog sustava Grada Zagreba, Zagrebačke županije i Krapinsko – zagorske županije</w:t>
      </w:r>
    </w:p>
    <w:p w:rsidR="003B2575" w:rsidRDefault="003B2575" w:rsidP="003B2575">
      <w:pPr>
        <w:numPr>
          <w:ilvl w:val="0"/>
          <w:numId w:val="4"/>
        </w:numPr>
        <w:spacing w:before="120"/>
        <w:jc w:val="both"/>
      </w:pPr>
      <w:r w:rsidRPr="00BE0455">
        <w:rPr>
          <w:bCs/>
        </w:rPr>
        <w:t>Odluka o izmjenama i dopunama Odluke o socijalnoj skrbi</w:t>
      </w:r>
    </w:p>
    <w:p w:rsidR="003B2575" w:rsidRDefault="003B2575" w:rsidP="003B2575">
      <w:pPr>
        <w:spacing w:before="120" w:after="120"/>
        <w:ind w:firstLine="357"/>
        <w:jc w:val="both"/>
      </w:pPr>
      <w:r w:rsidRPr="00F7697D">
        <w:t xml:space="preserve">Vijeće jednoglasno prihvaća </w:t>
      </w:r>
      <w:r>
        <w:t>izostavljanje</w:t>
      </w:r>
      <w:r w:rsidRPr="00F7697D">
        <w:t xml:space="preserve"> točaka </w:t>
      </w:r>
      <w:r>
        <w:t xml:space="preserve">2., 3., 4., 5., 6. i 7. s </w:t>
      </w:r>
      <w:r w:rsidRPr="00F7697D">
        <w:t>dnevnog reda.</w:t>
      </w:r>
    </w:p>
    <w:p w:rsidR="003B2575" w:rsidRDefault="003B2575" w:rsidP="003B2575">
      <w:pPr>
        <w:spacing w:before="120" w:after="120"/>
        <w:ind w:firstLine="357"/>
        <w:jc w:val="both"/>
      </w:pPr>
      <w:r w:rsidRPr="00F7697D">
        <w:t xml:space="preserve">Predsjednik predlaže da točka </w:t>
      </w:r>
      <w:r>
        <w:t xml:space="preserve">8. Pitanja, prijedlozi i obavijesti </w:t>
      </w:r>
      <w:r w:rsidRPr="00F7697D">
        <w:t xml:space="preserve">postane točka </w:t>
      </w:r>
      <w:r>
        <w:t>2</w:t>
      </w:r>
      <w:r w:rsidRPr="00F7697D">
        <w:t>.</w:t>
      </w:r>
      <w:r>
        <w:t xml:space="preserve"> dnevnog reda.</w:t>
      </w:r>
      <w:r w:rsidRPr="00F7697D">
        <w:t xml:space="preserve"> </w:t>
      </w:r>
    </w:p>
    <w:p w:rsidR="003B2575" w:rsidRPr="00F7697D" w:rsidRDefault="003B2575" w:rsidP="003B2575">
      <w:pPr>
        <w:spacing w:before="120" w:after="120"/>
        <w:ind w:firstLine="357"/>
        <w:jc w:val="both"/>
      </w:pPr>
      <w:r w:rsidRPr="00F7697D">
        <w:t>Vijeće jednoglasno prihvaća redoslijed točaka dnevnog reda.</w:t>
      </w:r>
    </w:p>
    <w:p w:rsidR="003B2575" w:rsidRPr="00F7697D" w:rsidRDefault="003B2575" w:rsidP="003B2575">
      <w:pPr>
        <w:ind w:firstLine="360"/>
      </w:pPr>
      <w:r w:rsidRPr="00F7697D">
        <w:t xml:space="preserve">Vijeće jednoglasno prihvaća </w:t>
      </w:r>
      <w:r>
        <w:t xml:space="preserve">izmijenjeni </w:t>
      </w:r>
      <w:r w:rsidRPr="00F7697D">
        <w:t>dnevni red koji glasi:</w:t>
      </w:r>
    </w:p>
    <w:p w:rsidR="003B2575" w:rsidRPr="00F7697D" w:rsidRDefault="003B2575" w:rsidP="003B2575">
      <w:pPr>
        <w:spacing w:before="120" w:after="120"/>
        <w:jc w:val="center"/>
      </w:pPr>
      <w:r w:rsidRPr="00F7697D">
        <w:t>DNEVNI RED</w:t>
      </w:r>
    </w:p>
    <w:p w:rsidR="003B2575" w:rsidRPr="00AE46BC" w:rsidRDefault="003B2575" w:rsidP="003B2575">
      <w:pPr>
        <w:pStyle w:val="ListParagraph"/>
        <w:numPr>
          <w:ilvl w:val="0"/>
          <w:numId w:val="1"/>
        </w:numPr>
        <w:spacing w:after="0" w:line="360" w:lineRule="auto"/>
        <w:ind w:left="1355"/>
        <w:jc w:val="both"/>
        <w:rPr>
          <w:rFonts w:ascii="Times New Roman" w:hAnsi="Times New Roman"/>
          <w:sz w:val="24"/>
          <w:szCs w:val="24"/>
        </w:rPr>
      </w:pPr>
      <w:r w:rsidRPr="00AE46BC">
        <w:rPr>
          <w:rFonts w:ascii="Times New Roman" w:hAnsi="Times New Roman"/>
          <w:bCs/>
          <w:color w:val="000000"/>
          <w:sz w:val="24"/>
          <w:szCs w:val="24"/>
        </w:rPr>
        <w:t xml:space="preserve">Prijedlog </w:t>
      </w:r>
      <w:r>
        <w:rPr>
          <w:rFonts w:ascii="Times New Roman" w:hAnsi="Times New Roman"/>
          <w:bCs/>
          <w:color w:val="000000"/>
          <w:sz w:val="24"/>
          <w:szCs w:val="24"/>
        </w:rPr>
        <w:t>plana komunalnih aktivnosti Gradske četvrti Trešnjevka – jug u 2020.</w:t>
      </w:r>
    </w:p>
    <w:p w:rsidR="003B2575" w:rsidRPr="00163A71" w:rsidRDefault="003B2575" w:rsidP="003B2575">
      <w:pPr>
        <w:numPr>
          <w:ilvl w:val="0"/>
          <w:numId w:val="1"/>
        </w:numPr>
        <w:spacing w:line="360" w:lineRule="auto"/>
        <w:ind w:left="1355" w:right="1394"/>
        <w:jc w:val="both"/>
        <w:rPr>
          <w:rFonts w:eastAsia="Calibri"/>
          <w:lang w:eastAsia="en-US"/>
        </w:rPr>
      </w:pPr>
      <w:r w:rsidRPr="00F7697D">
        <w:t>Pitanja, prijedlozi i obavijesti</w:t>
      </w:r>
    </w:p>
    <w:p w:rsidR="003B2575" w:rsidRPr="00F7697D" w:rsidRDefault="003B2575" w:rsidP="003B2575">
      <w:pPr>
        <w:spacing w:before="120" w:after="120"/>
        <w:ind w:left="709" w:hanging="709"/>
        <w:jc w:val="both"/>
        <w:rPr>
          <w:b/>
          <w:u w:val="single"/>
        </w:rPr>
      </w:pPr>
      <w:r w:rsidRPr="00F7697D">
        <w:rPr>
          <w:b/>
          <w:u w:val="single"/>
        </w:rPr>
        <w:t xml:space="preserve">Ad. 1. </w:t>
      </w:r>
      <w:r w:rsidRPr="008336BA">
        <w:rPr>
          <w:b/>
          <w:u w:val="single"/>
        </w:rPr>
        <w:t>Prijedlog plana komunalnih aktivnosti Gradske četvrti Trešnjevka – jug u 2020.</w:t>
      </w:r>
    </w:p>
    <w:p w:rsidR="003B2575" w:rsidRPr="00790D83" w:rsidRDefault="003B2575" w:rsidP="003B2575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3B2575" w:rsidRDefault="003B2575" w:rsidP="003B2575">
      <w:pPr>
        <w:spacing w:after="120"/>
        <w:ind w:firstLine="709"/>
        <w:jc w:val="both"/>
        <w:rPr>
          <w:color w:val="000000"/>
        </w:rPr>
      </w:pPr>
      <w:r w:rsidRPr="00790D83">
        <w:t>Predsjedni</w:t>
      </w:r>
      <w:r>
        <w:t>k</w:t>
      </w:r>
      <w:r w:rsidRPr="00790D83">
        <w:t xml:space="preserve"> uvodno obrazlaže predmetnu točku dnevnog reda</w:t>
      </w:r>
      <w:r>
        <w:t xml:space="preserve"> te prepušta riječ</w:t>
      </w:r>
      <w:r w:rsidRPr="00790D83">
        <w:t xml:space="preserve"> </w:t>
      </w:r>
      <w:proofErr w:type="spellStart"/>
      <w:r>
        <w:rPr>
          <w:color w:val="000000"/>
        </w:rPr>
        <w:t>Tonkici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Špančić</w:t>
      </w:r>
      <w:proofErr w:type="spellEnd"/>
      <w:r>
        <w:rPr>
          <w:color w:val="000000"/>
        </w:rPr>
        <w:t xml:space="preserve"> u ime Odbora za komunalne aktivnosti. </w:t>
      </w:r>
    </w:p>
    <w:p w:rsidR="003B2575" w:rsidRDefault="003B2575" w:rsidP="003B2575">
      <w:pPr>
        <w:spacing w:after="120"/>
        <w:ind w:firstLine="709"/>
        <w:jc w:val="both"/>
      </w:pPr>
      <w:r w:rsidRPr="00790D83">
        <w:t>P</w:t>
      </w:r>
      <w:r>
        <w:t>redsjednik</w:t>
      </w:r>
      <w:r w:rsidRPr="00791F72">
        <w:t xml:space="preserve"> otvara raspravu.</w:t>
      </w:r>
      <w:r>
        <w:t xml:space="preserve"> </w:t>
      </w:r>
    </w:p>
    <w:p w:rsidR="003B2575" w:rsidRDefault="003B2575" w:rsidP="003B2575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17 glasova ZA i 1 SUZDRŽANIM </w:t>
      </w:r>
      <w:r w:rsidRPr="00A524AA">
        <w:t>donosi</w:t>
      </w:r>
    </w:p>
    <w:tbl>
      <w:tblPr>
        <w:tblW w:w="9214" w:type="dxa"/>
        <w:tblLook w:val="04A0" w:firstRow="1" w:lastRow="0" w:firstColumn="1" w:lastColumn="0" w:noHBand="0" w:noVBand="1"/>
      </w:tblPr>
      <w:tblGrid>
        <w:gridCol w:w="901"/>
        <w:gridCol w:w="2163"/>
        <w:gridCol w:w="1533"/>
        <w:gridCol w:w="1544"/>
        <w:gridCol w:w="1594"/>
        <w:gridCol w:w="1479"/>
      </w:tblGrid>
      <w:tr w:rsidR="003B2575" w:rsidRPr="00B30908" w:rsidTr="00DD7BBE">
        <w:trPr>
          <w:trHeight w:val="12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2575" w:rsidRPr="008546C3" w:rsidRDefault="003B2575" w:rsidP="00DD7B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546C3">
              <w:rPr>
                <w:b/>
                <w:bCs/>
                <w:color w:val="000000"/>
                <w:sz w:val="20"/>
                <w:szCs w:val="20"/>
              </w:rPr>
              <w:t>PLAN</w:t>
            </w:r>
            <w:r w:rsidRPr="008546C3">
              <w:rPr>
                <w:b/>
                <w:bCs/>
                <w:color w:val="000000"/>
                <w:sz w:val="20"/>
                <w:szCs w:val="20"/>
              </w:rPr>
              <w:br/>
              <w:t xml:space="preserve"> komunalnih aktivnosti </w:t>
            </w:r>
            <w:r w:rsidRPr="008546C3">
              <w:rPr>
                <w:b/>
                <w:bCs/>
                <w:color w:val="000000"/>
                <w:sz w:val="20"/>
                <w:szCs w:val="20"/>
              </w:rPr>
              <w:br/>
              <w:t>Gradske četvrti Trešnjevka - jug u 2020.</w:t>
            </w:r>
          </w:p>
        </w:tc>
      </w:tr>
      <w:tr w:rsidR="003B2575" w:rsidRPr="00B30908" w:rsidTr="00DD7BBE">
        <w:trPr>
          <w:trHeight w:val="8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>
            <w:pPr>
              <w:rPr>
                <w:b/>
                <w:bCs/>
                <w:color w:val="00000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</w:tr>
      <w:tr w:rsidR="003B2575" w:rsidRPr="00B30908" w:rsidTr="00DD7BBE">
        <w:trPr>
          <w:trHeight w:val="8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546C3">
              <w:rPr>
                <w:b/>
                <w:bCs/>
                <w:color w:val="000000"/>
                <w:sz w:val="20"/>
                <w:szCs w:val="20"/>
              </w:rPr>
              <w:t>Članak 1.</w:t>
            </w:r>
          </w:p>
        </w:tc>
      </w:tr>
      <w:tr w:rsidR="003B2575" w:rsidRPr="00B30908" w:rsidTr="00DD7BBE">
        <w:trPr>
          <w:trHeight w:val="87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2575" w:rsidRPr="008546C3" w:rsidRDefault="003B2575" w:rsidP="00DD7BBE">
            <w:pPr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 xml:space="preserve">Ovaj plan obuhvaća poslove i radove poboljšanja komunalnog standarda na području Gradske četvrti Trešnjevka - jug (u daljnjem tekstu: Gradska četvrt) te poslove i radove održavanja komunalne infrastrukture, sadržane u planovima malih komunalnih akcija mjesnih odbora u Gradskoj četvrti za 2020. 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>
            <w:pPr>
              <w:rPr>
                <w:color w:val="00000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546C3">
              <w:rPr>
                <w:b/>
                <w:bCs/>
                <w:color w:val="000000"/>
                <w:sz w:val="20"/>
                <w:szCs w:val="20"/>
              </w:rPr>
              <w:lastRenderedPageBreak/>
              <w:t>Članak 2.</w:t>
            </w:r>
          </w:p>
        </w:tc>
      </w:tr>
      <w:tr w:rsidR="003B2575" w:rsidRPr="00B30908" w:rsidTr="00DD7BBE">
        <w:trPr>
          <w:trHeight w:val="675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2575" w:rsidRPr="008546C3" w:rsidRDefault="003B2575" w:rsidP="00DD7BBE">
            <w:pPr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Plan je izrađen u skladu s planiranim prihodima i primicima te utvrđenim rashodima i izdacima u Proračunu Grada Zagreba za 2020. i Financijskom planu Gradske četvrti za 2020.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>
            <w:pPr>
              <w:rPr>
                <w:color w:val="00000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546C3">
              <w:rPr>
                <w:b/>
                <w:bCs/>
                <w:color w:val="000000"/>
                <w:sz w:val="20"/>
                <w:szCs w:val="20"/>
              </w:rPr>
              <w:t>Članak 3.</w:t>
            </w:r>
          </w:p>
        </w:tc>
      </w:tr>
      <w:tr w:rsidR="003B2575" w:rsidRPr="00B30908" w:rsidTr="00DD7BBE">
        <w:trPr>
          <w:trHeight w:val="6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575" w:rsidRPr="008546C3" w:rsidRDefault="003B2575" w:rsidP="00DD7BBE">
            <w:pPr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Planirana sredstva za poboljšanje komunalnog standarda u Gradskoj četvrti, u ukupnom iznosu 13.144.000,00 kuna, raspoređuju se za sljedeće poslove i radove: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>
            <w:pPr>
              <w:rPr>
                <w:color w:val="00000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46C3">
              <w:rPr>
                <w:b/>
                <w:bCs/>
                <w:color w:val="000000"/>
                <w:sz w:val="20"/>
                <w:szCs w:val="20"/>
              </w:rPr>
              <w:t>1. VODOOPSKRBA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1.1. PRENESENE AKCIJE IZ 2019.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8546C3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8546C3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8546C3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8546C3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8546C3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 xml:space="preserve">VRIJEDNOST </w:t>
            </w:r>
            <w:r w:rsidRPr="008546C3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8546C3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575" w:rsidRPr="008546C3" w:rsidRDefault="003B2575" w:rsidP="00DD7BBE">
            <w:pPr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Koprivnička ulica do k.br. 32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575" w:rsidRPr="008546C3" w:rsidRDefault="003B2575" w:rsidP="00DD7BBE">
            <w:pPr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575" w:rsidRPr="008546C3" w:rsidRDefault="003B2575" w:rsidP="00DD7BBE">
            <w:pPr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8546C3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39.125,00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39.125,00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>
            <w:pPr>
              <w:jc w:val="right"/>
              <w:rPr>
                <w:color w:val="00000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46C3">
              <w:rPr>
                <w:b/>
                <w:bCs/>
                <w:color w:val="000000"/>
                <w:sz w:val="20"/>
                <w:szCs w:val="20"/>
              </w:rPr>
              <w:t>2. ODVODNJA OTPADNIH VODA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2.1. PRENESENE AKCIJE IZ 2019.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VRIJEDNOST </w:t>
            </w:r>
            <w:r w:rsidRPr="00163A71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Koprivnička ulica do k.br. 32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3.500,00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3.500,00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>
            <w:pPr>
              <w:jc w:val="right"/>
              <w:rPr>
                <w:color w:val="00000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B30908" w:rsidRDefault="003B2575" w:rsidP="00DD7BBE"/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46C3">
              <w:rPr>
                <w:b/>
                <w:bCs/>
                <w:color w:val="000000"/>
                <w:sz w:val="20"/>
                <w:szCs w:val="20"/>
              </w:rPr>
              <w:t>3. JAVNOPROMETNE POVRŠINE I OBJEKTI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8546C3" w:rsidRDefault="003B2575" w:rsidP="00DD7BBE">
            <w:pPr>
              <w:rPr>
                <w:color w:val="000000"/>
                <w:sz w:val="20"/>
                <w:szCs w:val="20"/>
              </w:rPr>
            </w:pPr>
            <w:r w:rsidRPr="008546C3">
              <w:rPr>
                <w:color w:val="000000"/>
                <w:sz w:val="20"/>
                <w:szCs w:val="20"/>
              </w:rPr>
              <w:t>3.1. NOVE AKCIJE U 2020.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VRIJEDNOST </w:t>
            </w:r>
            <w:r w:rsidRPr="00163A71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Raskrižje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Hrgovići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- Ulica Hrvoja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Macanovića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proširenje zone upuštenih rubnjaka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78.000,00</w:t>
            </w:r>
          </w:p>
        </w:tc>
      </w:tr>
      <w:tr w:rsidR="003B2575" w:rsidRPr="00B30908" w:rsidTr="00DD7BBE">
        <w:trPr>
          <w:trHeight w:val="103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Ulica Antuna Stipančića od Ulice Bernarda Vukasa do Ulice Zvonimira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Cimermančića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kolnika, nogostupa i parkirališta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746.000,00</w:t>
            </w:r>
          </w:p>
        </w:tc>
      </w:tr>
      <w:tr w:rsidR="003B2575" w:rsidRPr="00B30908" w:rsidTr="00DD7BBE">
        <w:trPr>
          <w:trHeight w:val="64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Sudovečka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kolnika, nogostupa i parkirališta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360.000,00</w:t>
            </w: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Hudovljanska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od Ogulinske ulice prema sjeverozapadu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kolnika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212.000,00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Ulica Vincenta iz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Kastva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sjevernog nogostupa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463.000,00</w:t>
            </w:r>
          </w:p>
        </w:tc>
      </w:tr>
      <w:tr w:rsidR="003B2575" w:rsidRPr="00B30908" w:rsidTr="00DD7BBE">
        <w:trPr>
          <w:trHeight w:val="79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Selska cesta od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ceste do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Horvaćanskog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zavoja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jugozapadnog nogostupa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403.000,00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Ulica Hrvatskog sokola 79 - 81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290.000,00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Ulica Hrvatskog sokola 73 - 77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273.000,00</w:t>
            </w: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lastRenderedPageBreak/>
              <w:t>9.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cesta od Ulice Hrvatskog sokola do Ulice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Hinka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Würtha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obnova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asflata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nogostupa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305.000,00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Živogoška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kolnika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311.000,00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Jarun 37 - 43 i 62 - 78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348.000,00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Ulica Rudolfa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Bićanića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16 - 24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parkirališta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555.000,00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Mlake 18A - 18D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kolnika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305.000,00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Sibeliusova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zamjena kanalica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174.000,00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Kutnjački put 2A - 4C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106.000,00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Rujanska ulica 1 - 13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234.000,00</w:t>
            </w: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Ulica Hrvatskog sokola od Zagrebačke avenije do Ožujske ulice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obnova asfalta nogostupa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841.000,00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upuštanje rubnjaka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22.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razne lokacije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postava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zaštitinih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stupića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lokacije od 1. - 22.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96.164,00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6.220.164,00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3.2. PRENESENE AKCIJE IZ 2019.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VRIJEDNOST </w:t>
            </w:r>
            <w:r w:rsidRPr="00163A71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52.200,00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52.200,00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63A71">
              <w:rPr>
                <w:b/>
                <w:bCs/>
                <w:color w:val="000000"/>
                <w:sz w:val="20"/>
                <w:szCs w:val="20"/>
              </w:rPr>
              <w:t>4. IGRALIŠTA I ZELENE POVRŠINE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4.1. NOVE AKCIJE U 2020.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VRIJEDNOST </w:t>
            </w:r>
            <w:r w:rsidRPr="00163A71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Našička ulica 6 istočno, dječje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12.500,00</w:t>
            </w: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Našička ulica - Klekova ulica jugozapadno, park za pse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18.750,00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Predovečka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 15, staza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uređivanje staze od zgrade prema zapadu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5.375,00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10 - 14, dječje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postava ograde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76.875,00</w:t>
            </w:r>
          </w:p>
        </w:tc>
      </w:tr>
      <w:tr w:rsidR="003B2575" w:rsidRPr="00B30908" w:rsidTr="00DD7BBE">
        <w:trPr>
          <w:trHeight w:val="154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Južno od kbr. 39 u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Jelašićevoj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ulici do staze sjeverno od objekta Zdravstvene stanice u Ulici Hrvoja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2A, park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26.250,00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2 zapadno, dječje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zamjena sprava i uređivanje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642.500,00</w:t>
            </w: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Vrisnička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 4, Osnovna škola Bartola Kašića, sportsko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izrada projektne dokumentacije za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rekonstrukiju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15.625,00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Poljana Jurja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Andrassyja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7 istočno, dječje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25.000,00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Park Emila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Cossetta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street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workout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park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izrada projektne dokumentacije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8.750,00</w:t>
            </w:r>
          </w:p>
        </w:tc>
      </w:tr>
      <w:tr w:rsidR="003B2575" w:rsidRPr="00B30908" w:rsidTr="00DD7BBE">
        <w:trPr>
          <w:trHeight w:val="54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 6 istočno, zelena površina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postava seta stol i klupe te uređenje staze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47.500,00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Tucmani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1, zelena površina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uređivanje staze i postava klupe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36.375,00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Sibeliusova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ulica, istočna dio ulaza na parkiralište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uređivanje podloge zelenog otoka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14.000,00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Slavenskoga ulica 14, dječje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12.500,00</w:t>
            </w: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Ulica Marijane Radev -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Beethovenova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ulica, dječje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6.250,00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Sibeliusova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 4 zapadno, dječje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6.250,00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Park Emila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Cossetta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10.500,00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Tijardovićeva ulica 2 - 4 istočno, dječje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izrada projektne dokumentacije za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rekonstukciju</w:t>
            </w:r>
            <w:proofErr w:type="spellEnd"/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8.750,00</w:t>
            </w: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Sjeverno od šetnice u Tijardovićevoj 2 - 14, park za pse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466.875,00</w:t>
            </w: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Petrovaradinska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 47 južno, vježbalište za odrasle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postava sprava i uređivanje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421.250,00</w:t>
            </w:r>
          </w:p>
        </w:tc>
      </w:tr>
      <w:tr w:rsidR="003B2575" w:rsidRPr="00B30908" w:rsidTr="00DD7BBE">
        <w:trPr>
          <w:trHeight w:val="54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Vrbani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19, dječje igralište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zamjena sprava i uređivanje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273.250,00</w:t>
            </w:r>
          </w:p>
        </w:tc>
      </w:tr>
      <w:tr w:rsidR="003B2575" w:rsidRPr="00B30908" w:rsidTr="00DD7BBE">
        <w:trPr>
          <w:trHeight w:val="54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lokacije 3. -6., 10. -12., 16. i 18. - 20.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33.000,00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2.168.125,00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63A71">
              <w:rPr>
                <w:b/>
                <w:bCs/>
                <w:color w:val="000000"/>
                <w:sz w:val="20"/>
                <w:szCs w:val="20"/>
              </w:rPr>
              <w:t>5. PROSTORI MJESNE SAMOUPRAVE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5.1. NOVE AKCIJE U 2020.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VRIJEDNOST </w:t>
            </w:r>
            <w:r w:rsidRPr="00163A71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gradnja (IV. etapa)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1.250.000,00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 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uređivanje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elektroinstalcija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velnitalcijskog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sustava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900.000,00</w:t>
            </w:r>
          </w:p>
        </w:tc>
      </w:tr>
      <w:tr w:rsidR="003B2575" w:rsidRPr="00B30908" w:rsidTr="00DD7BBE">
        <w:trPr>
          <w:trHeight w:val="4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Ulica Rudolfa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Bićanića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izrada projektne dokumentacije za rekonstrukciju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60.000,00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postava oglasne ploče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uređivanje ulaznog prostora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237.500,00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15.000,00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2.468.500,00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5.2. PRENESENE AKCIJE IZ 2019.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VRIJEDNOST </w:t>
            </w:r>
            <w:r w:rsidRPr="00163A71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lastRenderedPageBreak/>
              <w:t>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gradnja (III. etapa)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1.186.445,00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postavljanje video nadzora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51.750,00</w:t>
            </w:r>
          </w:p>
        </w:tc>
      </w:tr>
      <w:tr w:rsidR="003B2575" w:rsidRPr="00B30908" w:rsidTr="00DD7BBE">
        <w:trPr>
          <w:trHeight w:val="58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 2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uređivanje južne podrumske prostorije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24.110,00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Ruedšla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izrada projektne dokumentacije za prilagodbu ulaza i sanitarnog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čovra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osobama s invaliditetom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20.000,00</w:t>
            </w: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 2,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Hrgovići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57a i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cesta 54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Horvati - Srednjaci, Jarun i Knežija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čišćenje za potrebe izbora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12.331,00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18.500,00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1.313.136,00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63A71">
              <w:rPr>
                <w:b/>
                <w:bCs/>
                <w:color w:val="000000"/>
                <w:sz w:val="20"/>
                <w:szCs w:val="20"/>
              </w:rPr>
              <w:t>6. DRUGI JAVNI OBJEKTI I POVRŠINE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7.1. NOVE AKCIJE U 2020.</w:t>
            </w:r>
          </w:p>
        </w:tc>
      </w:tr>
      <w:tr w:rsidR="003B2575" w:rsidRPr="00B30908" w:rsidTr="00DD7BBE">
        <w:trPr>
          <w:trHeight w:val="51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VRIJEDNOST </w:t>
            </w:r>
            <w:r w:rsidRPr="00163A71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Jarunska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ulica 1, Sportski park Mladost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uređivanje odlagališta za bio otpad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16.750,00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16.750,00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300"/>
        </w:trPr>
        <w:tc>
          <w:tcPr>
            <w:tcW w:w="7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63A71">
              <w:rPr>
                <w:b/>
                <w:bCs/>
                <w:color w:val="000000"/>
                <w:sz w:val="20"/>
                <w:szCs w:val="20"/>
              </w:rPr>
              <w:t>7. NERASPOREĐENA INTERVENTNA SREDSTVA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615"/>
        </w:trPr>
        <w:tc>
          <w:tcPr>
            <w:tcW w:w="7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OPIS NAMJENE SREDSTAVA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VRIJEDNOST </w:t>
            </w:r>
            <w:r w:rsidRPr="00163A71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750"/>
        </w:trPr>
        <w:tc>
          <w:tcPr>
            <w:tcW w:w="7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neplanirani interventni radovi u vezi s nepredviđenim i slučajnim događajima, postupanjem po nalozima komunalnog redarstva, građevinske inspekcije, inspekcije zaštite okoliša, te intervencijama po primjedbama i prijedlozima građana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862.500,00</w:t>
            </w:r>
          </w:p>
        </w:tc>
      </w:tr>
      <w:tr w:rsidR="003B2575" w:rsidRPr="00B30908" w:rsidTr="00DD7BBE">
        <w:trPr>
          <w:trHeight w:val="315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3A71">
              <w:rPr>
                <w:b/>
                <w:bCs/>
                <w:color w:val="000000"/>
                <w:sz w:val="20"/>
                <w:szCs w:val="20"/>
              </w:rPr>
              <w:t>REKAPITULACIJA</w:t>
            </w:r>
          </w:p>
        </w:tc>
      </w:tr>
      <w:tr w:rsidR="003B2575" w:rsidRPr="00B30908" w:rsidTr="00DD7BBE">
        <w:trPr>
          <w:trHeight w:val="525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TOČKA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VRSTA AKCIJA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VRIJEDNOST </w:t>
            </w:r>
            <w:r w:rsidRPr="00163A71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VODOOPSKRBA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39.125,00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ODVODNJA OTPADNIH VODA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3.500,00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JAVNOPROMETNE POVRŠINE I OBJEKTI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6.272.364,00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IGRALIŠTA I ZELNE POVRŠINE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2.168.125,00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PROSTORI MJESNE SAMOUPRAVE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3.781.636,00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DRUGI JAVNI OBJEKTI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16.750,00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68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NERASPOREĐENA INTERVENTNA SREDSTAVA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862.500,00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3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SVEUKUPNO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13.144.000,00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63A71">
              <w:rPr>
                <w:color w:val="000000"/>
                <w:sz w:val="20"/>
                <w:szCs w:val="20"/>
              </w:rPr>
              <w:t>Čkanak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4.</w:t>
            </w:r>
          </w:p>
        </w:tc>
      </w:tr>
      <w:tr w:rsidR="003B2575" w:rsidRPr="00B30908" w:rsidTr="00DD7BBE">
        <w:trPr>
          <w:trHeight w:val="96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Planirana sredstva za poslove i radove održavanja u mjesnim odborima na području Gradske četvrti, u ukupnom iznosu 12.751.000,00 kuna, raspoređuju se, sukladno planovima malih komunalnih akcija mjesnih odbora, na sljedeći način: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REDNI</w:t>
            </w:r>
            <w:r w:rsidRPr="00163A71">
              <w:rPr>
                <w:color w:val="000000"/>
                <w:sz w:val="20"/>
                <w:szCs w:val="20"/>
              </w:rPr>
              <w:br/>
              <w:t>BROJ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4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SREDSTVA PREMA NAMJENI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UKUPNA </w:t>
            </w:r>
            <w:r w:rsidRPr="00163A71">
              <w:rPr>
                <w:color w:val="000000"/>
                <w:sz w:val="20"/>
                <w:szCs w:val="20"/>
              </w:rPr>
              <w:br/>
              <w:t>SREDSTVA</w:t>
            </w:r>
          </w:p>
        </w:tc>
      </w:tr>
      <w:tr w:rsidR="003B2575" w:rsidRPr="00B30908" w:rsidTr="00DD7BBE">
        <w:trPr>
          <w:trHeight w:val="555"/>
        </w:trPr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ODRŽAVANJE</w:t>
            </w:r>
            <w:r w:rsidRPr="00163A71">
              <w:rPr>
                <w:color w:val="000000"/>
                <w:sz w:val="20"/>
                <w:szCs w:val="20"/>
              </w:rPr>
              <w:br/>
            </w:r>
            <w:r w:rsidRPr="00163A71">
              <w:rPr>
                <w:color w:val="000000"/>
                <w:sz w:val="20"/>
                <w:szCs w:val="20"/>
              </w:rPr>
              <w:lastRenderedPageBreak/>
              <w:t xml:space="preserve">JAVNIH </w:t>
            </w:r>
            <w:r w:rsidRPr="00163A71">
              <w:rPr>
                <w:color w:val="000000"/>
                <w:sz w:val="20"/>
                <w:szCs w:val="20"/>
              </w:rPr>
              <w:br/>
              <w:t>ZELENIH</w:t>
            </w:r>
            <w:r w:rsidRPr="00163A71">
              <w:rPr>
                <w:color w:val="000000"/>
                <w:sz w:val="20"/>
                <w:szCs w:val="20"/>
              </w:rPr>
              <w:br/>
              <w:t>POVRŠINA</w:t>
            </w:r>
          </w:p>
        </w:tc>
        <w:tc>
          <w:tcPr>
            <w:tcW w:w="3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lastRenderedPageBreak/>
              <w:t>REDOVITO ODRŽAVANJE</w:t>
            </w:r>
            <w:r w:rsidRPr="00163A71">
              <w:rPr>
                <w:color w:val="000000"/>
                <w:sz w:val="20"/>
                <w:szCs w:val="20"/>
              </w:rPr>
              <w:br/>
              <w:t>NERAZVRSTANIH CESTA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780"/>
        </w:trPr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ASFALTERSKI</w:t>
            </w:r>
            <w:r w:rsidRPr="00163A71">
              <w:rPr>
                <w:color w:val="000000"/>
                <w:sz w:val="20"/>
                <w:szCs w:val="20"/>
              </w:rPr>
              <w:br/>
              <w:t>PROGRAM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OSTALI</w:t>
            </w:r>
            <w:r w:rsidRPr="00163A71">
              <w:rPr>
                <w:color w:val="000000"/>
                <w:sz w:val="20"/>
                <w:szCs w:val="20"/>
              </w:rPr>
              <w:br/>
              <w:t>POSLOVI</w:t>
            </w:r>
            <w:r w:rsidRPr="00163A71">
              <w:rPr>
                <w:color w:val="000000"/>
                <w:sz w:val="20"/>
                <w:szCs w:val="20"/>
              </w:rPr>
              <w:br/>
              <w:t>ODRŽAVANJA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Gajevo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967.108,00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612.326,00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262.425,00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1.841.859,00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Horvati - Srednjaci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854.778,00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720.429,00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308.755,00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1.883.962,00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Jarun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907.264,00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1.122.767,00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481.186,00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2.511.217,00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Knežija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948.341,00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800.943,00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343.261,00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2.092.545,00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Prečko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1.308.611,00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729.823,00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312.781,00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2.351.215,00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  <w:proofErr w:type="spellStart"/>
            <w:r w:rsidRPr="00163A71">
              <w:rPr>
                <w:sz w:val="20"/>
                <w:szCs w:val="20"/>
              </w:rPr>
              <w:t>Vrbani</w:t>
            </w:r>
            <w:proofErr w:type="spellEnd"/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1.134.378,00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sz w:val="20"/>
                <w:szCs w:val="20"/>
              </w:rPr>
            </w:pPr>
            <w:r w:rsidRPr="00163A71">
              <w:rPr>
                <w:sz w:val="20"/>
                <w:szCs w:val="20"/>
              </w:rPr>
              <w:t>655.077,00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280.747,00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2.070.202,00</w:t>
            </w:r>
          </w:p>
        </w:tc>
      </w:tr>
      <w:tr w:rsidR="003B2575" w:rsidRPr="00B30908" w:rsidTr="00DD7BBE">
        <w:trPr>
          <w:trHeight w:val="30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6.120.480,00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4.641.365,00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1.989.155,00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right"/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12.751.000,00</w:t>
            </w:r>
          </w:p>
        </w:tc>
      </w:tr>
      <w:tr w:rsidR="003B2575" w:rsidRPr="00B30908" w:rsidTr="00DD7BBE">
        <w:trPr>
          <w:trHeight w:val="309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Održavanje javnih zelenih površina u ovom planu obuhvaća održavanje gradskih parkova i ostalih ozelenjenih površina, pod kojim se podrazumijevaju svi radovi njege krajobraza radi održavanja optimalnog rasta i razvoja u urbanim uvjetima poput radova čišćenja, košnje travnjaka, sakupljanja biorazgradivog i ostalog otpada, djelomične i potpune obnove devastiranih travnjaka, njege drveća u drvoredima, na pojedinačnim stablima i na skupinama stabala, njege ukrasnog grmlja (pojedinačnog, u sklopu,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podrasta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i živice), uspostave i njege sezonskih i trajnih cvjetnjaka, održavanje popločenih i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sipinjenih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površina, ispitivanje sigurnosti i funkcionalnosti i održavanje opreme na dječjim igralištima,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fitosanitetska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zaštita, zbrinjavanje biorazgradivog otpada i proizvodnja komposta i biljnog materijala za potrebe održavanja, deponiranje sakupljenog otpada, zaštitu uređenih javnih ozelenjenih površina kao i održavanje elemenata zaštite, hitne intervencije na bilju uzrokovane prometnim ili vremenskim nepogodama i ostali stručni poslovi potrebni za održavanje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parkovnih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i ostalih uređenih zelenih površina.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Nositelj izvršenja poslova i radova održavanja je Zagrebački holding d.o.o., Podružnica Zrinjevac.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51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Održavanje nerazvrstanih cesta u ovom planu obuhvaća redovno održavanje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održavanje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nerazvrstanih cesta, i to:</w:t>
            </w:r>
          </w:p>
        </w:tc>
      </w:tr>
      <w:tr w:rsidR="003B2575" w:rsidRPr="00B30908" w:rsidTr="00DD7BBE">
        <w:trPr>
          <w:trHeight w:val="1305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▪ </w:t>
            </w:r>
            <w:r w:rsidRPr="00163A71">
              <w:rPr>
                <w:b/>
                <w:bCs/>
                <w:color w:val="000000"/>
                <w:sz w:val="20"/>
                <w:szCs w:val="20"/>
              </w:rPr>
              <w:t>redovito ljetno održavanje</w:t>
            </w:r>
            <w:r w:rsidRPr="00163A71">
              <w:rPr>
                <w:color w:val="000000"/>
                <w:sz w:val="20"/>
                <w:szCs w:val="20"/>
              </w:rPr>
              <w:t xml:space="preserve"> koje obuhvaća skup mjera kojima se otklanjaju zamjenjuju i obnavljaju dotrajali elementi i osigurava tehnička ispravnost nerazvrstanih cesta i cestovnih objekata za sigurno odvijanje prometa na njima. U sklopu redovitog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      </w:r>
          </w:p>
        </w:tc>
      </w:tr>
      <w:tr w:rsidR="003B2575" w:rsidRPr="00B30908" w:rsidTr="00DD7BBE">
        <w:trPr>
          <w:trHeight w:val="1305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b/>
                <w:bCs/>
                <w:color w:val="000000"/>
                <w:sz w:val="20"/>
                <w:szCs w:val="20"/>
              </w:rPr>
              <w:t>▪ redovito održavanje u zimskim uvjetima</w:t>
            </w:r>
            <w:r w:rsidRPr="00163A71">
              <w:rPr>
                <w:color w:val="000000"/>
                <w:sz w:val="20"/>
                <w:szCs w:val="20"/>
              </w:rPr>
              <w:t xml:space="preserve">, kojim se osigurava prohodnost cesta i odvijanje prometa po njima u vrijeme padanja snijega i stvaranja poledice. Radovi redovitog održavanja u zimskim uvjetima uključuju uređenje i održavanje baza zimske službe, pripravnost ekipa, rad ekipa, nabavu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posipnih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materijala, detaljno čišćenje i odvoz snijega i ostale radove (sustav za rano otkrivanje i dojavu poledice, obilježavanje koljem, izrada mješavine i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rasoline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>, mobilne, radio i telefonske veze i rad nadzornog centra za praćenje izvršenja zadataka).</w:t>
            </w:r>
          </w:p>
        </w:tc>
      </w:tr>
      <w:tr w:rsidR="003B2575" w:rsidRPr="00B30908" w:rsidTr="00DD7BBE">
        <w:trPr>
          <w:trHeight w:val="153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b/>
                <w:bCs/>
                <w:color w:val="000000"/>
                <w:sz w:val="20"/>
                <w:szCs w:val="20"/>
              </w:rPr>
              <w:t xml:space="preserve">▪ </w:t>
            </w:r>
            <w:proofErr w:type="spellStart"/>
            <w:r w:rsidRPr="00163A71">
              <w:rPr>
                <w:b/>
                <w:bCs/>
                <w:color w:val="000000"/>
                <w:sz w:val="20"/>
                <w:szCs w:val="20"/>
              </w:rPr>
              <w:t>asfalterski</w:t>
            </w:r>
            <w:proofErr w:type="spellEnd"/>
            <w:r w:rsidRPr="00163A71">
              <w:rPr>
                <w:b/>
                <w:bCs/>
                <w:color w:val="000000"/>
                <w:sz w:val="20"/>
                <w:szCs w:val="20"/>
              </w:rPr>
              <w:t xml:space="preserve"> program</w:t>
            </w:r>
            <w:r w:rsidRPr="00163A71">
              <w:rPr>
                <w:color w:val="000000"/>
                <w:sz w:val="20"/>
                <w:szCs w:val="20"/>
              </w:rPr>
              <w:t xml:space="preserve"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Asfalterskim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 što su mrežaste pukotine i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prijekopi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>.</w:t>
            </w:r>
          </w:p>
        </w:tc>
      </w:tr>
      <w:tr w:rsidR="003B2575" w:rsidRPr="00B30908" w:rsidTr="00DD7BBE">
        <w:trPr>
          <w:trHeight w:val="57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 xml:space="preserve">Vijeća mjesnih odbora na području Gradske četvrti posebnim će zaključcima, najkasnije do 31. ožujka 2019., utvrditi </w:t>
            </w:r>
            <w:proofErr w:type="spellStart"/>
            <w:r w:rsidRPr="00163A71">
              <w:rPr>
                <w:color w:val="000000"/>
                <w:sz w:val="20"/>
                <w:szCs w:val="20"/>
              </w:rPr>
              <w:t>asfalterski</w:t>
            </w:r>
            <w:proofErr w:type="spellEnd"/>
            <w:r w:rsidRPr="00163A71">
              <w:rPr>
                <w:color w:val="000000"/>
                <w:sz w:val="20"/>
                <w:szCs w:val="20"/>
              </w:rPr>
              <w:t xml:space="preserve"> program za svoja područja u 2019.     </w:t>
            </w:r>
          </w:p>
        </w:tc>
      </w:tr>
      <w:tr w:rsidR="003B2575" w:rsidRPr="00B30908" w:rsidTr="00DD7BBE">
        <w:trPr>
          <w:trHeight w:val="525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Nositelj izvršenja planiranih poslova i radova redovitog održavanja nerazvrstanih cesta je Zagrebački holding d.o.o., Podružnica Zagrebačke ceste.</w:t>
            </w:r>
          </w:p>
        </w:tc>
      </w:tr>
      <w:tr w:rsidR="003B2575" w:rsidRPr="00B30908" w:rsidTr="00DD7BBE">
        <w:trPr>
          <w:trHeight w:val="300"/>
        </w:trPr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sz w:val="20"/>
                <w:szCs w:val="20"/>
              </w:rPr>
            </w:pP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3A71">
              <w:rPr>
                <w:b/>
                <w:bCs/>
                <w:color w:val="000000"/>
                <w:sz w:val="20"/>
                <w:szCs w:val="20"/>
              </w:rPr>
              <w:t>Članak 5.</w:t>
            </w:r>
          </w:p>
        </w:tc>
      </w:tr>
      <w:tr w:rsidR="003B2575" w:rsidRPr="00B30908" w:rsidTr="00DD7BBE">
        <w:trPr>
          <w:trHeight w:val="525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Sredstva za provedbu ovog plana osiguravat će Gradski ured za mjesnu samoupravu za namjene određene Proračunom Grada Zagreba za 2019. i ovim planom, a prema načelima štednje i racionalnog korištenja sredstava.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63A71">
              <w:rPr>
                <w:b/>
                <w:bCs/>
                <w:color w:val="000000"/>
                <w:sz w:val="20"/>
                <w:szCs w:val="20"/>
              </w:rPr>
              <w:lastRenderedPageBreak/>
              <w:t>Članak 6.</w:t>
            </w:r>
          </w:p>
        </w:tc>
      </w:tr>
      <w:tr w:rsidR="003B2575" w:rsidRPr="00B30908" w:rsidTr="00DD7BBE">
        <w:trPr>
          <w:trHeight w:val="300"/>
        </w:trPr>
        <w:tc>
          <w:tcPr>
            <w:tcW w:w="92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2575" w:rsidRPr="00163A71" w:rsidRDefault="003B2575" w:rsidP="00DD7BBE">
            <w:pPr>
              <w:rPr>
                <w:color w:val="000000"/>
                <w:sz w:val="20"/>
                <w:szCs w:val="20"/>
              </w:rPr>
            </w:pPr>
            <w:r w:rsidRPr="00163A71">
              <w:rPr>
                <w:color w:val="000000"/>
                <w:sz w:val="20"/>
                <w:szCs w:val="20"/>
              </w:rPr>
              <w:t>Ovaj će plan biti objavljen u Službenom glasniku Grada Zagreba.</w:t>
            </w:r>
          </w:p>
        </w:tc>
      </w:tr>
    </w:tbl>
    <w:p w:rsidR="003B2575" w:rsidRDefault="003B2575" w:rsidP="003B2575">
      <w:pPr>
        <w:spacing w:before="120" w:after="120"/>
        <w:jc w:val="both"/>
        <w:rPr>
          <w:b/>
          <w:u w:val="single"/>
        </w:rPr>
      </w:pPr>
    </w:p>
    <w:p w:rsidR="003B2575" w:rsidRPr="00F7697D" w:rsidRDefault="003B2575" w:rsidP="003B2575">
      <w:pPr>
        <w:spacing w:before="120" w:after="120"/>
        <w:jc w:val="both"/>
        <w:rPr>
          <w:b/>
          <w:u w:val="single"/>
        </w:rPr>
      </w:pPr>
      <w:r w:rsidRPr="00F7697D">
        <w:rPr>
          <w:b/>
          <w:u w:val="single"/>
        </w:rPr>
        <w:t xml:space="preserve">Ad. </w:t>
      </w:r>
      <w:r>
        <w:rPr>
          <w:b/>
          <w:u w:val="single"/>
        </w:rPr>
        <w:t>6</w:t>
      </w:r>
      <w:r w:rsidRPr="00F7697D">
        <w:rPr>
          <w:b/>
          <w:u w:val="single"/>
        </w:rPr>
        <w:t xml:space="preserve">. </w:t>
      </w:r>
      <w:r w:rsidRPr="00F7697D">
        <w:rPr>
          <w:b/>
          <w:color w:val="000000"/>
          <w:u w:val="single"/>
        </w:rPr>
        <w:t>Pitanja, prijedlozi i obavijesti</w:t>
      </w:r>
    </w:p>
    <w:p w:rsidR="003B2575" w:rsidRDefault="003B2575" w:rsidP="003B2575">
      <w:pPr>
        <w:ind w:firstLine="708"/>
        <w:jc w:val="both"/>
      </w:pPr>
      <w:r w:rsidRPr="00F7697D">
        <w:t>Obavijesti i rješenja upravnih tijela koje je Vijeće zaprimilo kao odgovor na vlastiti upit ili upit građana dostavljeni su digitalno.</w:t>
      </w:r>
    </w:p>
    <w:p w:rsidR="003B2575" w:rsidRDefault="003B2575" w:rsidP="003B2575">
      <w:pPr>
        <w:ind w:firstLine="708"/>
        <w:jc w:val="both"/>
      </w:pPr>
      <w:r>
        <w:t xml:space="preserve">Predsjednik Ivan </w:t>
      </w:r>
      <w:proofErr w:type="spellStart"/>
      <w:r>
        <w:t>Magić</w:t>
      </w:r>
      <w:proofErr w:type="spellEnd"/>
      <w:r>
        <w:t xml:space="preserve"> obavještava prisutne da su sredstva za izgradnju MO Gajevo, osigurana, ali da radovi kasne zbog problema oko izvođača radova.</w:t>
      </w:r>
    </w:p>
    <w:p w:rsidR="003B2575" w:rsidRDefault="003B2575" w:rsidP="003B2575">
      <w:pPr>
        <w:ind w:firstLine="708"/>
        <w:jc w:val="both"/>
      </w:pPr>
      <w:r>
        <w:t xml:space="preserve">Ankica </w:t>
      </w:r>
      <w:proofErr w:type="spellStart"/>
      <w:r>
        <w:t>Kosovec</w:t>
      </w:r>
      <w:proofErr w:type="spellEnd"/>
      <w:r>
        <w:t xml:space="preserve"> - </w:t>
      </w:r>
      <w:proofErr w:type="spellStart"/>
      <w:r>
        <w:t>Krželj</w:t>
      </w:r>
      <w:proofErr w:type="spellEnd"/>
      <w:r>
        <w:t xml:space="preserve"> postavlja pitanje da li je</w:t>
      </w:r>
      <w:r w:rsidRPr="00170453">
        <w:t xml:space="preserve"> </w:t>
      </w:r>
      <w:r>
        <w:t xml:space="preserve">zaprimljen odgovor na temu </w:t>
      </w:r>
      <w:r w:rsidRPr="00F7697D">
        <w:t xml:space="preserve">osnivanja predškolske ustanove Dječji vrtić </w:t>
      </w:r>
      <w:proofErr w:type="spellStart"/>
      <w:r w:rsidRPr="00F7697D">
        <w:t>Vrbani</w:t>
      </w:r>
      <w:proofErr w:type="spellEnd"/>
      <w:r>
        <w:t xml:space="preserve"> na što predsjednik Vijeća odgovara da nije.</w:t>
      </w:r>
    </w:p>
    <w:p w:rsidR="003B2575" w:rsidRPr="00F7697D" w:rsidRDefault="003B2575" w:rsidP="003B2575">
      <w:pPr>
        <w:spacing w:before="120"/>
        <w:jc w:val="both"/>
      </w:pPr>
      <w:r w:rsidRPr="00F7697D">
        <w:tab/>
        <w:t>Budući da nitko ne traži riječ, predsjednik zaključuje sjednicu.</w:t>
      </w:r>
    </w:p>
    <w:p w:rsidR="003B2575" w:rsidRPr="00F7697D" w:rsidRDefault="003B2575" w:rsidP="003B2575">
      <w:pPr>
        <w:spacing w:after="120"/>
        <w:ind w:firstLine="709"/>
        <w:jc w:val="both"/>
      </w:pPr>
    </w:p>
    <w:p w:rsidR="003B2575" w:rsidRPr="00F7697D" w:rsidRDefault="003B2575" w:rsidP="003B2575">
      <w:pPr>
        <w:spacing w:after="120"/>
        <w:ind w:firstLine="709"/>
        <w:jc w:val="both"/>
      </w:pPr>
      <w:r w:rsidRPr="00F7697D">
        <w:t xml:space="preserve">Dovršeno u </w:t>
      </w:r>
      <w:r>
        <w:t>17</w:t>
      </w:r>
      <w:r w:rsidRPr="00F7697D">
        <w:t>:</w:t>
      </w:r>
      <w:r>
        <w:t>10</w:t>
      </w:r>
      <w:r w:rsidRPr="00F7697D">
        <w:t xml:space="preserve"> sati</w:t>
      </w:r>
    </w:p>
    <w:p w:rsidR="003B2575" w:rsidRPr="00F7697D" w:rsidRDefault="003B2575" w:rsidP="003B2575">
      <w:pPr>
        <w:ind w:right="5101"/>
      </w:pPr>
    </w:p>
    <w:p w:rsidR="003B2575" w:rsidRPr="00163A71" w:rsidRDefault="003B2575" w:rsidP="003B2575">
      <w:pPr>
        <w:ind w:left="1134" w:right="5101" w:hanging="1134"/>
      </w:pPr>
      <w:r w:rsidRPr="00163A71">
        <w:t>KLASA: 026-02/20-001/101</w:t>
      </w:r>
    </w:p>
    <w:p w:rsidR="003B2575" w:rsidRPr="00163A71" w:rsidRDefault="003B2575" w:rsidP="003B2575">
      <w:pPr>
        <w:tabs>
          <w:tab w:val="left" w:pos="0"/>
        </w:tabs>
        <w:ind w:right="5101"/>
      </w:pPr>
      <w:r w:rsidRPr="00163A71">
        <w:t>URBROJ: 251-06-11-15-20-6</w:t>
      </w:r>
    </w:p>
    <w:p w:rsidR="003B2575" w:rsidRPr="00163A71" w:rsidRDefault="003B2575" w:rsidP="003B2575">
      <w:r w:rsidRPr="00163A71">
        <w:t>Zagreb, 16. ožujka 2020.</w:t>
      </w:r>
    </w:p>
    <w:p w:rsidR="003B2575" w:rsidRPr="00F7697D" w:rsidRDefault="003B2575" w:rsidP="003B2575"/>
    <w:p w:rsidR="003B2575" w:rsidRPr="00F7697D" w:rsidRDefault="003B2575" w:rsidP="003B2575">
      <w:r w:rsidRPr="00F7697D">
        <w:t>Zapisnik vodila:</w:t>
      </w:r>
    </w:p>
    <w:p w:rsidR="003B2575" w:rsidRPr="00F7697D" w:rsidRDefault="003B2575" w:rsidP="003B2575">
      <w:proofErr w:type="spellStart"/>
      <w:r>
        <w:t>Božidarka</w:t>
      </w:r>
      <w:proofErr w:type="spellEnd"/>
      <w:r>
        <w:t xml:space="preserve"> Ciglar dipl. ing.</w:t>
      </w:r>
    </w:p>
    <w:p w:rsidR="003B2575" w:rsidRPr="00F7697D" w:rsidRDefault="003B2575" w:rsidP="003B2575">
      <w:pPr>
        <w:ind w:left="5245"/>
        <w:jc w:val="center"/>
      </w:pPr>
      <w:r w:rsidRPr="00F7697D">
        <w:t>Predsjednik</w:t>
      </w:r>
    </w:p>
    <w:p w:rsidR="003B2575" w:rsidRPr="00F7697D" w:rsidRDefault="003B2575" w:rsidP="003B2575">
      <w:pPr>
        <w:ind w:left="5245"/>
        <w:jc w:val="center"/>
      </w:pPr>
      <w:r w:rsidRPr="00F7697D">
        <w:t>Vijeća Gradske četvrti</w:t>
      </w:r>
    </w:p>
    <w:p w:rsidR="003B2575" w:rsidRPr="00F7697D" w:rsidRDefault="003B2575" w:rsidP="003B2575">
      <w:pPr>
        <w:ind w:left="5245"/>
        <w:jc w:val="center"/>
      </w:pPr>
      <w:r w:rsidRPr="00F7697D">
        <w:t>Trešnjevka - jug</w:t>
      </w:r>
    </w:p>
    <w:p w:rsidR="003B2575" w:rsidRPr="00F7697D" w:rsidRDefault="003B2575" w:rsidP="003B2575">
      <w:pPr>
        <w:ind w:left="5245"/>
        <w:jc w:val="center"/>
      </w:pPr>
    </w:p>
    <w:bookmarkEnd w:id="0"/>
    <w:p w:rsidR="003B2575" w:rsidRPr="00F7697D" w:rsidRDefault="003B2575" w:rsidP="003B2575">
      <w:pPr>
        <w:ind w:left="5245"/>
        <w:jc w:val="center"/>
      </w:pPr>
      <w:r w:rsidRPr="00F7697D">
        <w:t xml:space="preserve">Ivan </w:t>
      </w:r>
      <w:proofErr w:type="spellStart"/>
      <w:r w:rsidRPr="00F7697D">
        <w:t>Magić</w:t>
      </w:r>
      <w:proofErr w:type="spellEnd"/>
    </w:p>
    <w:p w:rsidR="00476948" w:rsidRPr="003B2575" w:rsidRDefault="00476948" w:rsidP="003B2575">
      <w:bookmarkStart w:id="2" w:name="_GoBack"/>
      <w:bookmarkEnd w:id="2"/>
    </w:p>
    <w:sectPr w:rsidR="00476948" w:rsidRPr="003B2575" w:rsidSect="00530AC0">
      <w:footerReference w:type="default" r:id="rId5"/>
      <w:pgSz w:w="11906" w:h="16838"/>
      <w:pgMar w:top="1418" w:right="1416" w:bottom="1418" w:left="1276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8546C3" w:rsidRDefault="003B257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8546C3" w:rsidRDefault="003B2575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A0B4C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1FB0"/>
    <w:multiLevelType w:val="hybridMultilevel"/>
    <w:tmpl w:val="C916CE24"/>
    <w:lvl w:ilvl="0" w:tplc="041A0017">
      <w:start w:val="1"/>
      <w:numFmt w:val="lowerLetter"/>
      <w:lvlText w:val="%1)"/>
      <w:lvlJc w:val="left"/>
      <w:pPr>
        <w:ind w:left="2069" w:hanging="360"/>
      </w:pPr>
    </w:lvl>
    <w:lvl w:ilvl="1" w:tplc="041A0019" w:tentative="1">
      <w:start w:val="1"/>
      <w:numFmt w:val="lowerLetter"/>
      <w:lvlText w:val="%2."/>
      <w:lvlJc w:val="left"/>
      <w:pPr>
        <w:ind w:left="2789" w:hanging="360"/>
      </w:pPr>
    </w:lvl>
    <w:lvl w:ilvl="2" w:tplc="041A001B" w:tentative="1">
      <w:start w:val="1"/>
      <w:numFmt w:val="lowerRoman"/>
      <w:lvlText w:val="%3."/>
      <w:lvlJc w:val="right"/>
      <w:pPr>
        <w:ind w:left="3509" w:hanging="180"/>
      </w:pPr>
    </w:lvl>
    <w:lvl w:ilvl="3" w:tplc="041A000F" w:tentative="1">
      <w:start w:val="1"/>
      <w:numFmt w:val="decimal"/>
      <w:lvlText w:val="%4."/>
      <w:lvlJc w:val="left"/>
      <w:pPr>
        <w:ind w:left="4229" w:hanging="360"/>
      </w:pPr>
    </w:lvl>
    <w:lvl w:ilvl="4" w:tplc="041A0019" w:tentative="1">
      <w:start w:val="1"/>
      <w:numFmt w:val="lowerLetter"/>
      <w:lvlText w:val="%5."/>
      <w:lvlJc w:val="left"/>
      <w:pPr>
        <w:ind w:left="4949" w:hanging="360"/>
      </w:pPr>
    </w:lvl>
    <w:lvl w:ilvl="5" w:tplc="041A001B" w:tentative="1">
      <w:start w:val="1"/>
      <w:numFmt w:val="lowerRoman"/>
      <w:lvlText w:val="%6."/>
      <w:lvlJc w:val="right"/>
      <w:pPr>
        <w:ind w:left="5669" w:hanging="180"/>
      </w:pPr>
    </w:lvl>
    <w:lvl w:ilvl="6" w:tplc="041A000F" w:tentative="1">
      <w:start w:val="1"/>
      <w:numFmt w:val="decimal"/>
      <w:lvlText w:val="%7."/>
      <w:lvlJc w:val="left"/>
      <w:pPr>
        <w:ind w:left="6389" w:hanging="360"/>
      </w:pPr>
    </w:lvl>
    <w:lvl w:ilvl="7" w:tplc="041A0019" w:tentative="1">
      <w:start w:val="1"/>
      <w:numFmt w:val="lowerLetter"/>
      <w:lvlText w:val="%8."/>
      <w:lvlJc w:val="left"/>
      <w:pPr>
        <w:ind w:left="7109" w:hanging="360"/>
      </w:pPr>
    </w:lvl>
    <w:lvl w:ilvl="8" w:tplc="041A001B" w:tentative="1">
      <w:start w:val="1"/>
      <w:numFmt w:val="lowerRoman"/>
      <w:lvlText w:val="%9."/>
      <w:lvlJc w:val="right"/>
      <w:pPr>
        <w:ind w:left="7829" w:hanging="180"/>
      </w:pPr>
    </w:lvl>
  </w:abstractNum>
  <w:abstractNum w:abstractNumId="2" w15:restartNumberingAfterBreak="0">
    <w:nsid w:val="4EA14F72"/>
    <w:multiLevelType w:val="hybridMultilevel"/>
    <w:tmpl w:val="209A2ED8"/>
    <w:lvl w:ilvl="0" w:tplc="041A0017">
      <w:start w:val="1"/>
      <w:numFmt w:val="lowerLetter"/>
      <w:lvlText w:val="%1)"/>
      <w:lvlJc w:val="left"/>
      <w:pPr>
        <w:ind w:left="2075" w:hanging="360"/>
      </w:pPr>
    </w:lvl>
    <w:lvl w:ilvl="1" w:tplc="041A0019" w:tentative="1">
      <w:start w:val="1"/>
      <w:numFmt w:val="lowerLetter"/>
      <w:lvlText w:val="%2."/>
      <w:lvlJc w:val="left"/>
      <w:pPr>
        <w:ind w:left="2795" w:hanging="360"/>
      </w:pPr>
    </w:lvl>
    <w:lvl w:ilvl="2" w:tplc="041A001B" w:tentative="1">
      <w:start w:val="1"/>
      <w:numFmt w:val="lowerRoman"/>
      <w:lvlText w:val="%3."/>
      <w:lvlJc w:val="right"/>
      <w:pPr>
        <w:ind w:left="3515" w:hanging="180"/>
      </w:pPr>
    </w:lvl>
    <w:lvl w:ilvl="3" w:tplc="041A000F" w:tentative="1">
      <w:start w:val="1"/>
      <w:numFmt w:val="decimal"/>
      <w:lvlText w:val="%4."/>
      <w:lvlJc w:val="left"/>
      <w:pPr>
        <w:ind w:left="4235" w:hanging="360"/>
      </w:pPr>
    </w:lvl>
    <w:lvl w:ilvl="4" w:tplc="041A0019" w:tentative="1">
      <w:start w:val="1"/>
      <w:numFmt w:val="lowerLetter"/>
      <w:lvlText w:val="%5."/>
      <w:lvlJc w:val="left"/>
      <w:pPr>
        <w:ind w:left="4955" w:hanging="360"/>
      </w:pPr>
    </w:lvl>
    <w:lvl w:ilvl="5" w:tplc="041A001B" w:tentative="1">
      <w:start w:val="1"/>
      <w:numFmt w:val="lowerRoman"/>
      <w:lvlText w:val="%6."/>
      <w:lvlJc w:val="right"/>
      <w:pPr>
        <w:ind w:left="5675" w:hanging="180"/>
      </w:pPr>
    </w:lvl>
    <w:lvl w:ilvl="6" w:tplc="041A000F" w:tentative="1">
      <w:start w:val="1"/>
      <w:numFmt w:val="decimal"/>
      <w:lvlText w:val="%7."/>
      <w:lvlJc w:val="left"/>
      <w:pPr>
        <w:ind w:left="6395" w:hanging="360"/>
      </w:pPr>
    </w:lvl>
    <w:lvl w:ilvl="7" w:tplc="041A0019" w:tentative="1">
      <w:start w:val="1"/>
      <w:numFmt w:val="lowerLetter"/>
      <w:lvlText w:val="%8."/>
      <w:lvlJc w:val="left"/>
      <w:pPr>
        <w:ind w:left="7115" w:hanging="360"/>
      </w:pPr>
    </w:lvl>
    <w:lvl w:ilvl="8" w:tplc="041A001B" w:tentative="1">
      <w:start w:val="1"/>
      <w:numFmt w:val="lowerRoman"/>
      <w:lvlText w:val="%9."/>
      <w:lvlJc w:val="right"/>
      <w:pPr>
        <w:ind w:left="7835" w:hanging="180"/>
      </w:pPr>
    </w:lvl>
  </w:abstractNum>
  <w:abstractNum w:abstractNumId="3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948"/>
    <w:rsid w:val="00047C05"/>
    <w:rsid w:val="002D5213"/>
    <w:rsid w:val="003B2575"/>
    <w:rsid w:val="0047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C27C4-972D-4B73-B59E-1F9E1C18D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25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257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3B25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2575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2560</Words>
  <Characters>14592</Characters>
  <Application>Microsoft Office Word</Application>
  <DocSecurity>0</DocSecurity>
  <Lines>121</Lines>
  <Paragraphs>34</Paragraphs>
  <ScaleCrop>false</ScaleCrop>
  <Company/>
  <LinksUpToDate>false</LinksUpToDate>
  <CharactersWithSpaces>17118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2020-04-21T10:22:00Z</dcterms:created>
  <dcterms:modified xsi:type="dcterms:W3CDTF">2020-04-21T10:23:00Z</dcterms:modified>
</cp:coreProperties>
</file>