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B29" w:rsidRDefault="00492B29" w:rsidP="00492B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492B29" w:rsidRDefault="00492B29" w:rsidP="00492B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19. sjednice Vijeća Gradske četvrti Podsused - Vrapče </w:t>
      </w:r>
    </w:p>
    <w:p w:rsidR="00492B29" w:rsidRDefault="00492B29" w:rsidP="00492B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15. listopada 2018. Zgrada Područnog ureda Gradske uprave Susedgrad, Zagreb, Sigetje 2, soba 316 s početkom u 18,00 sati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Podsused - Vrapče: </w:t>
      </w:r>
      <w:r>
        <w:rPr>
          <w:rFonts w:ascii="Times New Roman" w:hAnsi="Times New Roman" w:cs="Times New Roman"/>
          <w:sz w:val="24"/>
        </w:rPr>
        <w:t>Dejan Kljajić, Stjepan Belanović, Ivka Bengez, Aljoša Bosnar, Željko Drniković, Mirko Hrgović, Mihaela Ivšić, Zdenko Jušić, Mirjana Marić, Dubravko Peroš, Želimir Schauer, Ivan Turković, Ivan Vukoja, Branka Zorić Cindrić.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Pr="00B35F0C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Drugi nazočni:</w:t>
      </w:r>
      <w:r w:rsidRPr="00B35F0C">
        <w:rPr>
          <w:rFonts w:ascii="Times New Roman" w:hAnsi="Times New Roman" w:cs="Times New Roman"/>
          <w:sz w:val="24"/>
        </w:rPr>
        <w:t xml:space="preserve"> </w:t>
      </w:r>
      <w:r w:rsidR="002266A0" w:rsidRPr="00B35F0C">
        <w:rPr>
          <w:rFonts w:ascii="Times New Roman" w:hAnsi="Times New Roman" w:cs="Times New Roman"/>
          <w:sz w:val="24"/>
        </w:rPr>
        <w:t xml:space="preserve">pročelnica </w:t>
      </w:r>
      <w:r w:rsidRPr="00B35F0C">
        <w:rPr>
          <w:rFonts w:ascii="Times New Roman" w:hAnsi="Times New Roman" w:cs="Times New Roman"/>
          <w:sz w:val="24"/>
        </w:rPr>
        <w:t>Gradskog</w:t>
      </w:r>
      <w:r>
        <w:rPr>
          <w:rFonts w:ascii="Times New Roman" w:hAnsi="Times New Roman" w:cs="Times New Roman"/>
          <w:sz w:val="24"/>
        </w:rPr>
        <w:t xml:space="preserve"> </w:t>
      </w:r>
      <w:r w:rsidRPr="00B35F0C">
        <w:rPr>
          <w:rFonts w:ascii="Times New Roman" w:hAnsi="Times New Roman" w:cs="Times New Roman"/>
          <w:sz w:val="24"/>
        </w:rPr>
        <w:t xml:space="preserve">ureda za </w:t>
      </w:r>
      <w:r w:rsidR="002266A0" w:rsidRPr="00B35F0C">
        <w:rPr>
          <w:rFonts w:ascii="Times New Roman" w:hAnsi="Times New Roman" w:cs="Times New Roman"/>
          <w:sz w:val="24"/>
        </w:rPr>
        <w:t xml:space="preserve">strategiju </w:t>
      </w:r>
      <w:r w:rsidRPr="00B35F0C">
        <w:rPr>
          <w:rFonts w:ascii="Times New Roman" w:hAnsi="Times New Roman" w:cs="Times New Roman"/>
          <w:sz w:val="24"/>
        </w:rPr>
        <w:t xml:space="preserve">i razvoj </w:t>
      </w:r>
      <w:r w:rsidR="002266A0" w:rsidRPr="00B35F0C">
        <w:rPr>
          <w:rFonts w:ascii="Times New Roman" w:hAnsi="Times New Roman" w:cs="Times New Roman"/>
          <w:sz w:val="24"/>
        </w:rPr>
        <w:t xml:space="preserve">Grada Sanja </w:t>
      </w:r>
      <w:r w:rsidRPr="00B35F0C">
        <w:rPr>
          <w:rFonts w:ascii="Times New Roman" w:hAnsi="Times New Roman" w:cs="Times New Roman"/>
          <w:sz w:val="24"/>
        </w:rPr>
        <w:t xml:space="preserve">Jerković i djelatnice </w:t>
      </w:r>
      <w:r w:rsidR="002266A0" w:rsidRPr="00B35F0C">
        <w:rPr>
          <w:rFonts w:ascii="Times New Roman" w:hAnsi="Times New Roman" w:cs="Times New Roman"/>
          <w:sz w:val="24"/>
        </w:rPr>
        <w:t xml:space="preserve">Ureda </w:t>
      </w:r>
      <w:r w:rsidRPr="00B35F0C">
        <w:rPr>
          <w:rFonts w:ascii="Times New Roman" w:hAnsi="Times New Roman" w:cs="Times New Roman"/>
          <w:sz w:val="24"/>
        </w:rPr>
        <w:t>Nives Škreblin, Novela Rimay</w:t>
      </w:r>
      <w:r w:rsidR="002266A0">
        <w:rPr>
          <w:rFonts w:ascii="Times New Roman" w:hAnsi="Times New Roman" w:cs="Times New Roman"/>
          <w:sz w:val="24"/>
        </w:rPr>
        <w:t xml:space="preserve"> te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građani gosti.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predsjednik Vijeća Gradske četvrti Podsused - Vrapče i pozdravlja sve nazočne.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14 članova Vijeća, čime su stečeni uvjeti za raspravu i pravovaljano odlučivanje.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Dnevni red se jednoglasno nadopunjuje točkom: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Izmjene i dopune Urbanističkog plana uređenja Dubravica-Karažnik – mišljenje 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Podsused - Vrapče jednoglasno donosi sljedeći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492B29" w:rsidRDefault="00492B29" w:rsidP="00492B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492B29" w:rsidRPr="00025477" w:rsidTr="00D20498">
        <w:tc>
          <w:tcPr>
            <w:tcW w:w="9070" w:type="dxa"/>
            <w:shd w:val="clear" w:color="auto" w:fill="auto"/>
          </w:tcPr>
          <w:p w:rsidR="00492B29" w:rsidRPr="00025477" w:rsidRDefault="00492B29" w:rsidP="00D20498">
            <w:pPr>
              <w:pStyle w:val="Bezprored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>Izmjene i dopune Urbanističkog plana uređenja Dubra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vica-Karažnik – mišljenje</w:t>
            </w:r>
          </w:p>
        </w:tc>
      </w:tr>
      <w:tr w:rsidR="00492B29" w:rsidRPr="00025477" w:rsidTr="00D20498">
        <w:tc>
          <w:tcPr>
            <w:tcW w:w="9070" w:type="dxa"/>
            <w:shd w:val="clear" w:color="auto" w:fill="auto"/>
          </w:tcPr>
          <w:p w:rsidR="00492B29" w:rsidRPr="00025477" w:rsidRDefault="00492B29" w:rsidP="00D20498">
            <w:pPr>
              <w:pStyle w:val="Bezprored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>Izvješće s Koordinacije gradonačelnika</w:t>
            </w:r>
          </w:p>
        </w:tc>
      </w:tr>
      <w:tr w:rsidR="00492B29" w:rsidRPr="00025477" w:rsidTr="00D20498">
        <w:tc>
          <w:tcPr>
            <w:tcW w:w="9070" w:type="dxa"/>
            <w:shd w:val="clear" w:color="auto" w:fill="auto"/>
          </w:tcPr>
          <w:p w:rsidR="00492B29" w:rsidRPr="00025477" w:rsidRDefault="00492B29" w:rsidP="00D20498">
            <w:pPr>
              <w:pStyle w:val="Bezprored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>Prijedlog zaključaka za plaćanje "ostalih nespomenutih rashoda" za 2018.</w:t>
            </w:r>
          </w:p>
        </w:tc>
      </w:tr>
      <w:tr w:rsidR="00492B29" w:rsidRPr="00025477" w:rsidTr="00D20498">
        <w:tc>
          <w:tcPr>
            <w:tcW w:w="9070" w:type="dxa"/>
            <w:shd w:val="clear" w:color="auto" w:fill="auto"/>
          </w:tcPr>
          <w:p w:rsidR="00492B29" w:rsidRPr="00025477" w:rsidRDefault="00492B29" w:rsidP="00D20498">
            <w:pPr>
              <w:pStyle w:val="Bezprored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dječjeg igrališta u G</w:t>
            </w: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>ajnicama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>raskrižju Meksičke i ulice Gajnice - mišljenje</w:t>
            </w:r>
          </w:p>
        </w:tc>
      </w:tr>
      <w:tr w:rsidR="00492B29" w:rsidRPr="00025477" w:rsidTr="00D20498">
        <w:tc>
          <w:tcPr>
            <w:tcW w:w="9070" w:type="dxa"/>
            <w:shd w:val="clear" w:color="auto" w:fill="auto"/>
          </w:tcPr>
          <w:p w:rsidR="00492B29" w:rsidRPr="00025477" w:rsidRDefault="00492B29" w:rsidP="00D20498">
            <w:pPr>
              <w:pStyle w:val="Bezprored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>Postavljanje klizališta na ograđeno asfaltirano rukometno/košarkaško igralište na adresi križanje Bolničke i Marije Terezije - mišljenje</w:t>
            </w:r>
          </w:p>
        </w:tc>
      </w:tr>
      <w:tr w:rsidR="00492B29" w:rsidRPr="00025477" w:rsidTr="00D20498">
        <w:tc>
          <w:tcPr>
            <w:tcW w:w="9070" w:type="dxa"/>
            <w:shd w:val="clear" w:color="auto" w:fill="auto"/>
          </w:tcPr>
          <w:p w:rsidR="00492B29" w:rsidRPr="00025477" w:rsidRDefault="00492B29" w:rsidP="00D20498">
            <w:pPr>
              <w:pStyle w:val="Bezprored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 xml:space="preserve">Prijedlog Zaključka na točku po čl. 86. Statuta Grada Zagreba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mišljenje</w:t>
            </w:r>
          </w:p>
        </w:tc>
      </w:tr>
      <w:tr w:rsidR="00492B29" w:rsidRPr="00025477" w:rsidTr="00D20498">
        <w:tc>
          <w:tcPr>
            <w:tcW w:w="9070" w:type="dxa"/>
            <w:shd w:val="clear" w:color="auto" w:fill="auto"/>
          </w:tcPr>
          <w:p w:rsidR="00492B29" w:rsidRPr="00025477" w:rsidRDefault="00492B29" w:rsidP="00D20498">
            <w:pPr>
              <w:pStyle w:val="Bezprored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5477">
              <w:rPr>
                <w:rFonts w:ascii="Times New Roman" w:hAnsi="Times New Roman" w:cs="Times New Roman"/>
                <w:sz w:val="24"/>
                <w:szCs w:val="24"/>
              </w:rPr>
              <w:t>PItanja i prijedlozi</w:t>
            </w:r>
          </w:p>
          <w:p w:rsidR="00492B29" w:rsidRPr="00025477" w:rsidRDefault="00492B29" w:rsidP="00D2049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B29" w:rsidRPr="00025477" w:rsidRDefault="00492B29" w:rsidP="00D2049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Točka 1. </w:t>
      </w:r>
    </w:p>
    <w:p w:rsidR="00492B29" w:rsidRPr="00E67F78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67F78">
        <w:rPr>
          <w:rFonts w:ascii="Times New Roman" w:hAnsi="Times New Roman" w:cs="Times New Roman"/>
          <w:b/>
          <w:sz w:val="24"/>
        </w:rPr>
        <w:t xml:space="preserve">Izmjene i dopune Urbanističkog plana uređenja Dubravica-Karažnik – mišljenje 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50C41">
        <w:rPr>
          <w:rFonts w:ascii="Times New Roman" w:hAnsi="Times New Roman" w:cs="Times New Roman"/>
          <w:sz w:val="24"/>
        </w:rPr>
        <w:t>Izlaganje pročelnice gospođe Sanje Jerković i djelatnica Gradskog ureda za strategiju i razvoj grada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 Vijeće s 12 glasova za i 2 glasa protiv donosi slijedeći: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Pr="00372FAC" w:rsidRDefault="00492B29" w:rsidP="00492B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72FAC">
        <w:rPr>
          <w:rFonts w:ascii="Times New Roman" w:hAnsi="Times New Roman" w:cs="Times New Roman"/>
          <w:b/>
          <w:sz w:val="24"/>
        </w:rPr>
        <w:t>ZAKLJUČAK</w:t>
      </w:r>
    </w:p>
    <w:p w:rsidR="00492B29" w:rsidRPr="00E709D4" w:rsidRDefault="00492B29" w:rsidP="00492B29">
      <w:pPr>
        <w:rPr>
          <w:rFonts w:ascii="Times New Roman" w:hAnsi="Times New Roman" w:cs="Times New Roman"/>
          <w:sz w:val="8"/>
          <w:szCs w:val="8"/>
        </w:rPr>
      </w:pPr>
    </w:p>
    <w:p w:rsidR="00492B29" w:rsidRPr="00150C41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150C41">
        <w:rPr>
          <w:rFonts w:ascii="Times New Roman" w:hAnsi="Times New Roman" w:cs="Times New Roman"/>
          <w:sz w:val="24"/>
          <w:szCs w:val="24"/>
        </w:rPr>
        <w:t>Vijeće Gradske četvrti Podsused – Vrapče je suglasno s predloženom izmjenom i dopunom Urbanističkog plana uređenja Dubravica – Karažnik.</w:t>
      </w:r>
    </w:p>
    <w:p w:rsidR="00492B29" w:rsidRPr="00150C41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150C41">
        <w:rPr>
          <w:rFonts w:ascii="Times New Roman" w:hAnsi="Times New Roman" w:cs="Times New Roman"/>
          <w:sz w:val="24"/>
          <w:szCs w:val="24"/>
        </w:rPr>
        <w:lastRenderedPageBreak/>
        <w:t>Vijeće Gradske četvrti Podsused – Vrapče predlaže da se prilikom izmjena i dopuna Generalnog urbanističkog plana te pri izradi Programa kapitalnih ulaganja grada Zagreba u obzir uzme:</w:t>
      </w:r>
    </w:p>
    <w:p w:rsidR="00492B29" w:rsidRPr="00150C41" w:rsidRDefault="00492B29" w:rsidP="00492B2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C41">
        <w:rPr>
          <w:rFonts w:ascii="Times New Roman" w:hAnsi="Times New Roman" w:cs="Times New Roman"/>
          <w:sz w:val="24"/>
          <w:szCs w:val="24"/>
        </w:rPr>
        <w:t>pronalaženje adekvatnog prometnog rješenja za križanje ulica Dubravica- Karažnik za sve sudionike u prometu,</w:t>
      </w:r>
    </w:p>
    <w:p w:rsidR="00492B29" w:rsidRPr="00150C41" w:rsidRDefault="00492B29" w:rsidP="00492B2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C41">
        <w:rPr>
          <w:rFonts w:ascii="Times New Roman" w:hAnsi="Times New Roman" w:cs="Times New Roman"/>
          <w:sz w:val="24"/>
          <w:szCs w:val="24"/>
        </w:rPr>
        <w:t>rješavanje infrastrukturalnih pitanja vezanih za izgradnju vodoopskrbnog cjevovoda i cvjevovoda za odvodnju,</w:t>
      </w:r>
    </w:p>
    <w:p w:rsidR="00492B29" w:rsidRPr="00150C41" w:rsidRDefault="00492B29" w:rsidP="00492B2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C41">
        <w:rPr>
          <w:rFonts w:ascii="Times New Roman" w:hAnsi="Times New Roman" w:cs="Times New Roman"/>
          <w:sz w:val="24"/>
          <w:szCs w:val="24"/>
        </w:rPr>
        <w:t>prenamjena sportsko-rekreacijske zone na lokaciji Dubravica- Karažnik R2 (sport bez građenja u R1 (sport s građenjem).</w:t>
      </w:r>
    </w:p>
    <w:p w:rsidR="00492B29" w:rsidRPr="00150C41" w:rsidRDefault="00492B29" w:rsidP="00492B29">
      <w:pPr>
        <w:rPr>
          <w:rFonts w:ascii="Times New Roman" w:hAnsi="Times New Roman" w:cs="Times New Roman"/>
          <w:sz w:val="2"/>
          <w:szCs w:val="2"/>
        </w:rPr>
      </w:pPr>
    </w:p>
    <w:p w:rsidR="00492B29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150C41">
        <w:rPr>
          <w:rFonts w:ascii="Times New Roman" w:hAnsi="Times New Roman" w:cs="Times New Roman"/>
          <w:sz w:val="24"/>
          <w:szCs w:val="24"/>
        </w:rPr>
        <w:t>Na ove i druge teme koje se tiču prostornog razvoja i infrastrukturne opremljenosti Gradske četvrti organizirat će se tematske sjednice uz sudjelovanje predstavnika nadležnih ureda i tvrtki u vlasništvu Grada Zagreba.</w:t>
      </w:r>
    </w:p>
    <w:p w:rsidR="00492B29" w:rsidRPr="00150C41" w:rsidRDefault="00492B29" w:rsidP="00492B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raspravi sudjeluju: Dejan Kljajić, Dubravko Peroš, Aljoša Bosnar, Stjepan Belanović, Mihaela Ivšić, Zdenko Jušić, Ivka Bengez, Želimir Schauer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Kratka stanka nakon prve točke dnevnog reda 19:30 do 19:45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Točka 2.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Izvješće s Koordinacije gradonačelnika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Pr="00E67F78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67F78">
        <w:rPr>
          <w:rFonts w:ascii="Times New Roman" w:hAnsi="Times New Roman" w:cs="Times New Roman"/>
          <w:sz w:val="24"/>
        </w:rPr>
        <w:t>Predsjednik izvještava nazočne o koordinaciji s gradonačelnikom koja je bila u rujnu ove godine.</w:t>
      </w:r>
      <w:r>
        <w:rPr>
          <w:rFonts w:ascii="Times New Roman" w:hAnsi="Times New Roman" w:cs="Times New Roman"/>
          <w:sz w:val="24"/>
        </w:rPr>
        <w:t xml:space="preserve"> na koordinaciji se raspravljalo o </w:t>
      </w:r>
      <w:r w:rsidRPr="00E67F78">
        <w:rPr>
          <w:rFonts w:ascii="Times New Roman" w:eastAsia="Times New Roman" w:hAnsi="Times New Roman" w:cs="Times New Roman"/>
          <w:sz w:val="24"/>
          <w:szCs w:val="24"/>
          <w:lang w:eastAsia="hr-HR"/>
        </w:rPr>
        <w:t>realizaciji</w:t>
      </w:r>
      <w:r w:rsidRPr="004041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 održavanja i planova malih komunalnih akcija. Podružnica Zrinjevac je do 31. kolovoza 2018. realizirala 66,6% Ugovora ili 84.397.017,99 kuna, a dok je Podružnica Zagrebačke ceste u istom razdoblju realizirala 80,45% ili 156.539.948,09 kuna. Vodoopskrba i odvodnja ima nešto slabiju realizaciju od 42% zbog trenutačne nedovoljne tehničke opremljenosti. Podružnica Čistoća u sklopu redovnog održavanja ima realizaciju od 63% dok je stavka od milijun kuna za hitne intervencije već iskorištena zbog velikog broja divljih deponija. </w:t>
      </w:r>
    </w:p>
    <w:p w:rsidR="00492B29" w:rsidRPr="00E67F78" w:rsidRDefault="00492B29" w:rsidP="00492B29">
      <w:pPr>
        <w:jc w:val="both"/>
        <w:rPr>
          <w:rFonts w:ascii="Times New Roman" w:eastAsia="Times New Roman" w:hAnsi="Times New Roman" w:cs="Times New Roman"/>
          <w:sz w:val="10"/>
          <w:szCs w:val="10"/>
          <w:lang w:eastAsia="hr-HR"/>
        </w:rPr>
      </w:pPr>
    </w:p>
    <w:p w:rsidR="00492B29" w:rsidRPr="004041E3" w:rsidRDefault="00492B29" w:rsidP="00492B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41E3">
        <w:rPr>
          <w:rFonts w:ascii="Times New Roman" w:eastAsia="Times New Roman" w:hAnsi="Times New Roman" w:cs="Times New Roman"/>
          <w:sz w:val="24"/>
          <w:szCs w:val="24"/>
          <w:lang w:eastAsia="hr-HR"/>
        </w:rPr>
        <w:t>Održani sastanci sa svim predsjednicima vijeća gradskih četvrti na temu realizacije planova komunalnih aktivnosti te je izvjestila o realizaciji planova komunalnih aktivnosti. Zrinjevac je od ugovorenih 48.621.210,57 kuna (bez PDV-a) realizirao 28.196.362,00 kuna ili 58%, a Zagrebačke ceste od ugovorenih 60.836.445,03 (bez PDV-a) realizirali su 31.407.988,78 ili 51,63%. Trenutno je u Planu nabave 316 akcija (304 jednostavne nabave i 12 male nabave) za koje postoji adekvatna dokumentacija za nadmetanje. Ukupna vrijednost akcija je 46.376.647,36 kuna, a dosad je ugovoreno 296 akcija ukupne vrijednosti 23.796.578,60 kuna s PDV-om (51,31%).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492B29" w:rsidRPr="00E67F78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67F78">
        <w:rPr>
          <w:rFonts w:ascii="Times New Roman" w:hAnsi="Times New Roman" w:cs="Times New Roman"/>
          <w:b/>
          <w:sz w:val="24"/>
        </w:rPr>
        <w:lastRenderedPageBreak/>
        <w:t>Točka 3.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Prijedlog zaključaka za plaćanje "ostalih nespomenutih rashoda" za 2018.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:rsidR="00492B29" w:rsidRPr="00A1178F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78F">
        <w:rPr>
          <w:rFonts w:ascii="Times New Roman" w:hAnsi="Times New Roman" w:cs="Times New Roman"/>
          <w:sz w:val="24"/>
        </w:rPr>
        <w:t>Nakon rasprave Vijeće je jednoglasno donijelo slijedeće Zaključke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Pr="00E67F78" w:rsidRDefault="00492B29" w:rsidP="00492B2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67F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2B29" w:rsidRPr="00E67F78" w:rsidRDefault="00492B29" w:rsidP="00492B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67F7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Podsused – Vrapče odobrava isplatu sredstava iz Razdjela proračuna Grada Zagreba 0502 na teret pozicije 188-3299 „ostali nespomenuti rashodi poslovanja“  Vijeća  Gradske četvrti Podsused – Vrapče za oraniziranje edukativne predstave pod nazivom „Preko grma, preko trnja“ za učenike osnovne škole „Dragutina Tadijanovića“ u organizaciji Centra za kulturu i obrazovanje Susedgrad, iz Zagreba, Argentinska 5 u iznosu od 5.000,00 kn.</w:t>
      </w:r>
    </w:p>
    <w:p w:rsidR="00492B29" w:rsidRPr="00E67F78" w:rsidRDefault="00492B29" w:rsidP="00492B2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67F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2B29" w:rsidRPr="00E67F78" w:rsidRDefault="00492B29" w:rsidP="00492B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67F7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Podsused – Vrapče odobrava isplatu sredstava iz Razdjela proračuna Grada Zagreba 0502 na teret pozicije 188-3299 „ostali nespomenuti rashodi poslovanja“  Vijeća  Gradske četvrti Podsused – Vrapče za nabavu didaktičke opreme za potrebe Dječjeg vrtića „Gajnice“ u iznosu od 5.000,00 kn.</w:t>
      </w:r>
    </w:p>
    <w:p w:rsidR="00492B29" w:rsidRPr="00E67F78" w:rsidRDefault="00492B29" w:rsidP="00492B2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67F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2B29" w:rsidRPr="00E67F78" w:rsidRDefault="00492B29" w:rsidP="00492B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67F7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Podsused – Vrapče odobrava isplatu sredstava iz Razdjela proračuna Grada Zagreba 0502 na teret pozicije 188-3299 „ostali nespomenuti rashodi poslovanja“  Vijeća  Gradske četvrti Podsused – Vrapče za uslugu prijevoza na relaciji Zagreb -Zaprešić – Novi dvori za učenike  osnovne škole bana Josipa Jelačića u iznosu od 1.500,00 kn. prema ponudi „Črljenec turist“ d.o.o. iz Zagreba, Borongajski lug 12.</w:t>
      </w:r>
    </w:p>
    <w:p w:rsidR="00492B29" w:rsidRPr="00E67F78" w:rsidRDefault="00492B29" w:rsidP="00492B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raspravi sudjeluju: Dejan Kljajić, Aljoša Bosnar, Dubravko Peroš, Mihaela Ivšić, Želimir Schauer, Stjepan Belanović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Točka 4.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Uređenje dječjeg igrališta u Gajnicama na raskrižju Meksičke i ulice Gajnice - mišljenje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92B29" w:rsidRPr="00A1178F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78F">
        <w:rPr>
          <w:rFonts w:ascii="Times New Roman" w:hAnsi="Times New Roman" w:cs="Times New Roman"/>
          <w:sz w:val="24"/>
        </w:rPr>
        <w:t>Nakon rasprave Vijeće j</w:t>
      </w:r>
      <w:r>
        <w:rPr>
          <w:rFonts w:ascii="Times New Roman" w:hAnsi="Times New Roman" w:cs="Times New Roman"/>
          <w:sz w:val="24"/>
        </w:rPr>
        <w:t>e jednoglasno donijelo slijedeći Zaključak</w:t>
      </w:r>
    </w:p>
    <w:p w:rsidR="00492B29" w:rsidRPr="00E709D4" w:rsidRDefault="00492B29" w:rsidP="00492B29">
      <w:pPr>
        <w:jc w:val="both"/>
        <w:rPr>
          <w:sz w:val="8"/>
          <w:szCs w:val="8"/>
        </w:rPr>
      </w:pPr>
      <w:r>
        <w:rPr>
          <w:szCs w:val="24"/>
        </w:rPr>
        <w:t xml:space="preserve">                                                              </w:t>
      </w:r>
    </w:p>
    <w:p w:rsidR="00492B29" w:rsidRPr="00BB47CC" w:rsidRDefault="00492B29" w:rsidP="00492B2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47C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2B29" w:rsidRPr="00BB47CC" w:rsidRDefault="00492B29" w:rsidP="00492B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47C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Podsused – Vrapče suglasno je s idejnim rješenjem za uređenje dječjeg igrališta u Gajnicama na raskrižju Meksičke ulice i Ulice Gajnice.Vijeće traži da se kod izrade projekta javne rasvjete vodi računa da igralište bude osvijetljeno u cijelosti i da se sprave prilagode da ne stvaraju buku jer su oko igrališta stambene zgrade.</w:t>
      </w:r>
    </w:p>
    <w:p w:rsidR="00492B29" w:rsidRPr="00B51EF3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1EF3">
        <w:rPr>
          <w:rFonts w:ascii="Times New Roman" w:hAnsi="Times New Roman" w:cs="Times New Roman"/>
          <w:sz w:val="24"/>
        </w:rPr>
        <w:t>U raspravi sudjeluju: Dejan Kljajić, Aljoša Bosnar</w:t>
      </w:r>
      <w:r>
        <w:rPr>
          <w:rFonts w:ascii="Times New Roman" w:hAnsi="Times New Roman" w:cs="Times New Roman"/>
          <w:sz w:val="24"/>
        </w:rPr>
        <w:t>,</w:t>
      </w:r>
      <w:r w:rsidRPr="00B51EF3">
        <w:rPr>
          <w:rFonts w:ascii="Times New Roman" w:hAnsi="Times New Roman" w:cs="Times New Roman"/>
          <w:sz w:val="24"/>
        </w:rPr>
        <w:t xml:space="preserve"> Dubravko Peroš, Mirjana Marić, Zdenko Jušić, Želimir Schauer, Stjepan Belanović, Ivka Bengez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Točka 5.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Postavljanje klizališta na ograđeno asfaltirano rukometno/košarkaško igralište na adresi križanje Bolničke i Marije Terezije – mišljenje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 Vijeće s 11 glasova za, 1 glasom protiv i 1 suzdržanim donijelo slijedeći: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Pr="00F50D8E" w:rsidRDefault="00492B29" w:rsidP="00492B2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50D8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2B29" w:rsidRPr="00F50D8E" w:rsidRDefault="00492B29" w:rsidP="00492B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50D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Podsused – Vrapče suglasno je da Klub odbojke na pijesku Vrapče da na korištenje firmi Virtus sport i promocija j.d.o.o. ograđeno, asfaltirano rukometno/košarkaško igralište na asredi križanje Bolničke i Ulice Majke Terezije, kako bi se postavilo klizalište uz popratne komercijalne sadržaje, uz obvezu da se igralište i sva popratna oprema dovede u stanje koje je bilo prije korištenja istih. 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Dejan Kljajić, Aljoša Bosnar, Dubravko Peroš, Stjepan Belanović, Zdenko Jušić, Željko Drniković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Točka 6.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Prijedlog Zaključka na točku po čl. 86. Statuta Grada Zagreba - mišljenje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09D4">
        <w:rPr>
          <w:rFonts w:ascii="Times New Roman" w:hAnsi="Times New Roman" w:cs="Times New Roman"/>
          <w:sz w:val="24"/>
        </w:rPr>
        <w:t>Mišljenje Vijeća se tražilo na slijedeće</w:t>
      </w:r>
      <w:r>
        <w:rPr>
          <w:rFonts w:ascii="Times New Roman" w:hAnsi="Times New Roman" w:cs="Times New Roman"/>
          <w:sz w:val="24"/>
        </w:rPr>
        <w:t xml:space="preserve"> točke</w:t>
      </w:r>
      <w:r w:rsidRPr="00E709D4">
        <w:rPr>
          <w:rFonts w:ascii="Times New Roman" w:hAnsi="Times New Roman" w:cs="Times New Roman"/>
          <w:sz w:val="24"/>
        </w:rPr>
        <w:t>:</w:t>
      </w:r>
    </w:p>
    <w:p w:rsidR="00492B29" w:rsidRPr="00E709D4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492B29" w:rsidTr="00D20498">
        <w:tc>
          <w:tcPr>
            <w:tcW w:w="9070" w:type="dxa"/>
            <w:shd w:val="clear" w:color="auto" w:fill="auto"/>
          </w:tcPr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1) Izmjene i dopune Proračuna Grada Zagreba za 2018.</w:t>
            </w:r>
          </w:p>
        </w:tc>
      </w:tr>
      <w:tr w:rsidR="00492B29" w:rsidTr="00D20498">
        <w:tc>
          <w:tcPr>
            <w:tcW w:w="9070" w:type="dxa"/>
            <w:shd w:val="clear" w:color="auto" w:fill="auto"/>
          </w:tcPr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2) Izmjene Programa gradnje objekata i uređaja komunalne infrastrukture na području Grada Zagreba u 2018.</w:t>
            </w:r>
          </w:p>
        </w:tc>
      </w:tr>
      <w:tr w:rsidR="00492B29" w:rsidTr="00D20498">
        <w:tc>
          <w:tcPr>
            <w:tcW w:w="9070" w:type="dxa"/>
            <w:shd w:val="clear" w:color="auto" w:fill="auto"/>
          </w:tcPr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3) Izmjene Programa održavanja javnoprometnih površina, javnih objekata, javne rasvjete te izvanrednog održavanja nerazvrstanih cesta na području Grada Zagreba u 2018.</w:t>
            </w:r>
          </w:p>
        </w:tc>
      </w:tr>
      <w:tr w:rsidR="00492B29" w:rsidTr="00D20498">
        <w:tc>
          <w:tcPr>
            <w:tcW w:w="9070" w:type="dxa"/>
            <w:shd w:val="clear" w:color="auto" w:fill="auto"/>
          </w:tcPr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4) Prijedlog odluke o izmjenama Odluke o raspoređivanju sredstava za redovito godišnje financiranje političkih stranaka i gradskih zastupnica-zastupnika izabranih s liste grupe birača u 2018.</w:t>
            </w:r>
          </w:p>
        </w:tc>
      </w:tr>
      <w:tr w:rsidR="00492B29" w:rsidTr="00D20498">
        <w:tc>
          <w:tcPr>
            <w:tcW w:w="9070" w:type="dxa"/>
            <w:shd w:val="clear" w:color="auto" w:fill="auto"/>
          </w:tcPr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5) Prijedlog statutarne odluke o izmjenama i dopuni Statuta Grada Zagreba.</w:t>
            </w:r>
          </w:p>
        </w:tc>
      </w:tr>
      <w:tr w:rsidR="00492B29" w:rsidTr="00D20498">
        <w:tc>
          <w:tcPr>
            <w:tcW w:w="9070" w:type="dxa"/>
            <w:shd w:val="clear" w:color="auto" w:fill="auto"/>
          </w:tcPr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6) Odluka o dopunama Odluke o organizaciji i načinu naplate parkiranja.</w:t>
            </w:r>
          </w:p>
        </w:tc>
      </w:tr>
      <w:tr w:rsidR="00492B29" w:rsidTr="00D20498">
        <w:tc>
          <w:tcPr>
            <w:tcW w:w="9070" w:type="dxa"/>
            <w:shd w:val="clear" w:color="auto" w:fill="auto"/>
          </w:tcPr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7) Odluka o načinu ustupanja građevinskog zemljišta za stambeno zbrinjavanje članova obitelji smrtno stradalog i nestalog hrvatskog branitelja te hrvatskog ratnog vojnog invalida iz Domovinskog rata.</w:t>
            </w:r>
          </w:p>
        </w:tc>
      </w:tr>
      <w:tr w:rsidR="00492B29" w:rsidTr="00D20498">
        <w:tc>
          <w:tcPr>
            <w:tcW w:w="9070" w:type="dxa"/>
            <w:shd w:val="clear" w:color="auto" w:fill="auto"/>
          </w:tcPr>
          <w:p w:rsidR="00492B29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09D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8) Odluka o vrijednosti boda komunalne naknade.</w:t>
            </w:r>
          </w:p>
          <w:p w:rsidR="00492B29" w:rsidRPr="00E709D4" w:rsidRDefault="00492B29" w:rsidP="00D20498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Vijeće je suglasno s naprijed navedenim točkama.</w:t>
            </w:r>
          </w:p>
        </w:tc>
      </w:tr>
    </w:tbl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492B29" w:rsidRPr="001B116B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1B116B">
        <w:rPr>
          <w:rFonts w:ascii="Times New Roman" w:hAnsi="Times New Roman" w:cs="Times New Roman"/>
          <w:b/>
          <w:sz w:val="24"/>
        </w:rPr>
        <w:lastRenderedPageBreak/>
        <w:t>Točka 7.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Pitanja i prijedlozi</w:t>
      </w:r>
    </w:p>
    <w:p w:rsidR="00492B29" w:rsidRDefault="00492B29" w:rsidP="00492B29">
      <w:pPr>
        <w:rPr>
          <w:rFonts w:ascii="Times New Roman" w:hAnsi="Times New Roman" w:cs="Times New Roman"/>
          <w:b/>
          <w:sz w:val="24"/>
          <w:szCs w:val="24"/>
        </w:rPr>
      </w:pPr>
    </w:p>
    <w:p w:rsidR="00492B29" w:rsidRPr="007A23BC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>Mirko Hrgović pita kad će doći na red popravak linijske rešetke u Kudekovom putu.</w:t>
      </w:r>
    </w:p>
    <w:p w:rsidR="00492B29" w:rsidRPr="007A23BC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>Mirjana Marić traži odgovor od ZET-a za Škorpikovu.</w:t>
      </w:r>
    </w:p>
    <w:p w:rsidR="00492B29" w:rsidRPr="007A23BC" w:rsidRDefault="00492B29" w:rsidP="00492B29">
      <w:pPr>
        <w:jc w:val="both"/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 xml:space="preserve">Dubravko Peroš traži od Gradskog ureda za poljoprivredu odgovor na koji način </w:t>
      </w:r>
      <w:r>
        <w:rPr>
          <w:rFonts w:ascii="Times New Roman" w:hAnsi="Times New Roman" w:cs="Times New Roman"/>
          <w:sz w:val="24"/>
          <w:szCs w:val="24"/>
        </w:rPr>
        <w:t>su građani</w:t>
      </w:r>
      <w:r w:rsidRPr="007A2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obaviješteni</w:t>
      </w:r>
      <w:r w:rsidRPr="007A23BC">
        <w:rPr>
          <w:rFonts w:ascii="Times New Roman" w:hAnsi="Times New Roman" w:cs="Times New Roman"/>
          <w:sz w:val="24"/>
          <w:szCs w:val="24"/>
        </w:rPr>
        <w:t xml:space="preserve"> da se planira otvoriti gradski vrt u Podsusedu i je li </w:t>
      </w:r>
      <w:r>
        <w:rPr>
          <w:rFonts w:ascii="Times New Roman" w:hAnsi="Times New Roman" w:cs="Times New Roman"/>
          <w:sz w:val="24"/>
          <w:szCs w:val="24"/>
        </w:rPr>
        <w:t>o tome provedena anketa</w:t>
      </w:r>
      <w:r w:rsidRPr="007A23BC">
        <w:rPr>
          <w:rFonts w:ascii="Times New Roman" w:hAnsi="Times New Roman" w:cs="Times New Roman"/>
          <w:sz w:val="24"/>
          <w:szCs w:val="24"/>
        </w:rPr>
        <w:t xml:space="preserve"> među građanima</w:t>
      </w:r>
      <w:r>
        <w:rPr>
          <w:rFonts w:ascii="Times New Roman" w:hAnsi="Times New Roman" w:cs="Times New Roman"/>
          <w:sz w:val="24"/>
          <w:szCs w:val="24"/>
        </w:rPr>
        <w:t>. Zalaže se za transparentnost provođenja natječaja u dodjeli vrtova na korištenje.</w:t>
      </w:r>
    </w:p>
    <w:p w:rsidR="00492B29" w:rsidRPr="0003694C" w:rsidRDefault="00492B29" w:rsidP="00492B29">
      <w:pPr>
        <w:jc w:val="both"/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>Stjepan Belanović</w:t>
      </w:r>
      <w:r>
        <w:rPr>
          <w:rFonts w:ascii="Times New Roman" w:hAnsi="Times New Roman" w:cs="Times New Roman"/>
          <w:sz w:val="24"/>
          <w:szCs w:val="24"/>
        </w:rPr>
        <w:t xml:space="preserve"> pita o mogućnosti nabave tableta. Podsjeća nazočne na ogradu namijenjenu za postavljanje oko igrališta u Sutinskim vrelima, pita za poziciju s koje je </w:t>
      </w:r>
      <w:r w:rsidRPr="0003694C">
        <w:rPr>
          <w:rFonts w:ascii="Times New Roman" w:hAnsi="Times New Roman" w:cs="Times New Roman"/>
          <w:sz w:val="24"/>
          <w:szCs w:val="24"/>
        </w:rPr>
        <w:t>financirano igralište odbojke na pijesku, fontana i okoliš u Vrapču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2B29" w:rsidRPr="007A23BC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>Zdenko Jušić</w:t>
      </w:r>
      <w:r>
        <w:rPr>
          <w:rFonts w:ascii="Times New Roman" w:hAnsi="Times New Roman" w:cs="Times New Roman"/>
          <w:sz w:val="24"/>
          <w:szCs w:val="24"/>
        </w:rPr>
        <w:t xml:space="preserve"> upozorava na nužnost sanacije asfalta nakon uređenja Meksičke ulice, t</w:t>
      </w:r>
      <w:r w:rsidRPr="007A23BC">
        <w:rPr>
          <w:rFonts w:ascii="Times New Roman" w:hAnsi="Times New Roman" w:cs="Times New Roman"/>
          <w:sz w:val="24"/>
          <w:szCs w:val="24"/>
        </w:rPr>
        <w:t>raži odgovor od MUP-a za kamere i mjerače brzine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92B29" w:rsidRPr="007A23BC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>Ivan Turković traži od Zrinjevca pražnjenje koševa u Parku 101. brigade.</w:t>
      </w:r>
    </w:p>
    <w:p w:rsidR="00492B29" w:rsidRPr="007A23BC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>Ivan Vukoja traži sanaciju rupe iznad Havrina, preko puta Piškorovog puta.</w:t>
      </w:r>
    </w:p>
    <w:p w:rsidR="00492B29" w:rsidRDefault="00492B29" w:rsidP="00492B29">
      <w:pPr>
        <w:rPr>
          <w:rFonts w:ascii="Times New Roman" w:hAnsi="Times New Roman" w:cs="Times New Roman"/>
          <w:sz w:val="24"/>
          <w:szCs w:val="24"/>
        </w:rPr>
      </w:pPr>
      <w:r w:rsidRPr="007A23BC">
        <w:rPr>
          <w:rFonts w:ascii="Times New Roman" w:hAnsi="Times New Roman" w:cs="Times New Roman"/>
          <w:sz w:val="24"/>
          <w:szCs w:val="24"/>
        </w:rPr>
        <w:t>Aljoša Bosnar predlaže da se više koristi institut predsjednika vijeća mjesnih odbora.</w:t>
      </w:r>
    </w:p>
    <w:p w:rsidR="00492B29" w:rsidRDefault="00492B29" w:rsidP="00492B29">
      <w:pPr>
        <w:rPr>
          <w:rFonts w:ascii="Times New Roman" w:hAnsi="Times New Roman" w:cs="Times New Roman"/>
          <w:sz w:val="24"/>
          <w:szCs w:val="24"/>
        </w:rPr>
      </w:pPr>
    </w:p>
    <w:p w:rsidR="00492B29" w:rsidRDefault="00492B29" w:rsidP="00492B29">
      <w:pPr>
        <w:rPr>
          <w:rFonts w:ascii="Times New Roman" w:hAnsi="Times New Roman" w:cs="Times New Roman"/>
          <w:sz w:val="24"/>
          <w:szCs w:val="24"/>
        </w:rPr>
      </w:pPr>
    </w:p>
    <w:p w:rsidR="00492B29" w:rsidRDefault="00492B29" w:rsidP="00492B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Vijeća je završila u 20:50</w:t>
      </w:r>
    </w:p>
    <w:p w:rsidR="00492B29" w:rsidRDefault="00492B29" w:rsidP="00492B29">
      <w:pPr>
        <w:rPr>
          <w:rFonts w:ascii="Times New Roman" w:hAnsi="Times New Roman" w:cs="Times New Roman"/>
          <w:sz w:val="24"/>
          <w:szCs w:val="24"/>
        </w:rPr>
      </w:pPr>
    </w:p>
    <w:p w:rsidR="00492B29" w:rsidRDefault="00492B29" w:rsidP="00492B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</w:p>
    <w:p w:rsidR="00492B29" w:rsidRPr="007A23BC" w:rsidRDefault="00492B29" w:rsidP="00492B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Margareta Neuhold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026-02/18-001/468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251-06-11-13-18-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15. listopad 2018.</w:t>
      </w: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92B29" w:rsidRDefault="00492B29" w:rsidP="00492B29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492B29" w:rsidRDefault="00492B29" w:rsidP="00492B29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PODSUSED - VRAPČE</w:t>
      </w:r>
    </w:p>
    <w:p w:rsidR="00492B29" w:rsidRDefault="00492B29" w:rsidP="00492B29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335414" w:rsidRPr="00492B29" w:rsidRDefault="00492B29" w:rsidP="00492B29">
      <w:pPr>
        <w:spacing w:after="0" w:line="240" w:lineRule="auto"/>
        <w:ind w:left="4248"/>
        <w:jc w:val="center"/>
      </w:pPr>
      <w:r>
        <w:rPr>
          <w:rFonts w:ascii="Times New Roman" w:hAnsi="Times New Roman" w:cs="Times New Roman"/>
          <w:sz w:val="24"/>
        </w:rPr>
        <w:t xml:space="preserve">Dejan Kljajić, v.r. </w:t>
      </w:r>
    </w:p>
    <w:sectPr w:rsidR="00335414" w:rsidRPr="00492B29" w:rsidSect="003354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43FD0"/>
    <w:multiLevelType w:val="hybridMultilevel"/>
    <w:tmpl w:val="DD00FB12"/>
    <w:lvl w:ilvl="0" w:tplc="CA5A6A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3729D"/>
    <w:multiLevelType w:val="hybridMultilevel"/>
    <w:tmpl w:val="6590C3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414"/>
    <w:rsid w:val="00150C41"/>
    <w:rsid w:val="002266A0"/>
    <w:rsid w:val="00335414"/>
    <w:rsid w:val="00492B29"/>
    <w:rsid w:val="00670F7F"/>
    <w:rsid w:val="00A1178F"/>
    <w:rsid w:val="00B35F0C"/>
    <w:rsid w:val="00CB672E"/>
    <w:rsid w:val="00D068BB"/>
    <w:rsid w:val="00D67AE0"/>
    <w:rsid w:val="00E67F78"/>
    <w:rsid w:val="00E76570"/>
    <w:rsid w:val="00EC3991"/>
    <w:rsid w:val="00F4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B2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335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670F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B2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335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670F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1458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9755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6</cp:revision>
  <dcterms:created xsi:type="dcterms:W3CDTF">2018-11-06T13:48:00Z</dcterms:created>
  <dcterms:modified xsi:type="dcterms:W3CDTF">2018-11-06T15:37:00Z</dcterms:modified>
</cp:coreProperties>
</file>