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289" w:rsidRPr="00A64289" w:rsidRDefault="00A64289" w:rsidP="00A64289">
      <w:pPr>
        <w:ind w:right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9. sjednice Vijeća Gradske četvrti Donja Dubrava,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29. siječnja 2018.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dvorani „C“ Područnog ureda gradske uprave Dubrava, Dubrava 49,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16,00 sati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Milan Draženović – predsjednik, Antun Bačić – potpredsjednik, Albina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Benčec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Cetinja, Josipa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Ćorluka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Klaudija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Hanžek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Nikola Horvatić, Trpimir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Majcan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Dario Nekić, Damir Perica, Nikola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Šandrk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Dubravka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Tomić i Zdravko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VMO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 Željko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Đuretec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„30. svibnja 1990.“, Niko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Katavić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Tin Trstenjak – predsjednik VMO „Ivan Mažuranić“, Branka Budimir – predsjednica VMO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Čulinec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Šafranić – predsjednik VMO Donja Dubrava,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Asmirka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Belošević – članica VMO Novi Retkovec i Anto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Stari Retkovec.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djelatnici Službe za MS: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 Nakić – v.d. voditeljice Područnog odsjeka Donja Dubrava, Snježana Pehar i Silvestar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Smrekar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stručni referenti za rad tijela mjesne samouprave.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Predsjedava Milan Draženović, predsjednik Vijeća Gradske četvrti Donja Dubrava.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O tijeku sjednice vodi se tonski zapis.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pozdravlja sve prisutne i utvrđuje da je nazočno svih 15 članova Vijeća te ono može pravovaljano odlučivati. Otvara 9. sjednicu Vijeća Gradske četvrti Donja Dubrava. 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Pita članove Vijeća imaju li primjedbi na zapisnik 7. sjednice. Budući da primjedbi nije bilo, nakon provedenog glasovanja utvrđuje da je zapisnik 7. sjednice </w:t>
      </w: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prihvaćen.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Potom pita članove Vijeća imaju li primjedbi na zapisnik prethodne sjednice. Budući da primjedbi nije bilo, nakon provedenog glasovanja utvrđuje da je zapisnik 8. sjednice </w:t>
      </w: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prihvaćen.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utvrđuje da su članovi Vijeća prije sjednice primili prijedlog dopune dnevnog reda s pripadajućim materijalima. Predlaže dopunu točkom 10.b). Kako drugih vijećničkih prijedloga za dopunu nije bilo, nakon provedenog glasovanja predsjednik utvrđuje da je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usvojen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RED: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Financijskog plana Gradske četvrti Donja Dubrava za 2017.</w:t>
      </w: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izmjeni Programa održavanja komunalne infrastrukture na području Gradske četvrti Donja Dubrava u 2017. </w:t>
      </w: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izvješća o radu Vijeća Gradske četvrti Donja Dubrava u 2017.</w:t>
      </w: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programa rada Vijeća Gradske četvrti Donja Dubrava za 2018.</w:t>
      </w: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financijskog plana Gradske četvrti Donja Dubrava za 2018.</w:t>
      </w: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programa održavanja komunalne infrastrukture na području Gradske četvrti Donja Dubrava u 2018.</w:t>
      </w: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Prijedlog zaključka o prijedlogu utroška sredstava s pozicije „ostali nespomenuti rashodi poslovanja“</w:t>
      </w: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zakupu prostora za rad Mjesnog odbora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gaj</w:t>
      </w: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izgradnji parka za pse</w:t>
      </w:r>
    </w:p>
    <w:p w:rsidR="00A64289" w:rsidRPr="00A64289" w:rsidRDefault="00A64289" w:rsidP="00A64289">
      <w:pPr>
        <w:numPr>
          <w:ilvl w:val="0"/>
          <w:numId w:val="1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mišljenja po članku 86. Statuta Grada Zagreba na: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statutarne odluke o izmjenama i dopunama Statuta Grada Zagreba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izmjenama i dopunama Odluke o nerazvrstanim cestama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plana razvoja sustava civilne zaštite Grada Zagreba za 2018.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načinu pružanja javne usluge prikupljanja miješanog komunalnog otpada i biorazgradivog komunalnog otpada i usluga povezanih s javnom uslugom u Gradu Zagrebu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dopunama Odluke o komunalnoj naknadi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utvrđivanju prestanka važenja odluka Gradske skupštine Grada Zagreba o izradi urbanističkih planova uređenja/ izradi izmjena i dopuna urbanističkih planova uređenja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odluke o raspoređivanju sredstava za redovito godišnje financiranje političkih stranaka i gradskih zastupnica/zastupnika izabranih s liste grupe birača u 2018.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odluke o izmjenama i dopunama Odluke o uvjetima, načinu i kriterijima sufinanciranja obnove pročelja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višestambenih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zgrada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prethodne suglasnosti za donošenje odluke o prestanku društva, promjeni tvrtke i imenovanju likvidatora trgovačkog društva Terme Zagreb d.o.o.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programa međugradske i međunarodne suradnje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prihvaćanju Sporazuma o provedbi integriranih teritorijalnih ulaganja u okviru Operativnog programa „Konkurentnost i kohezija“ u financijskom razdoblju 2014.-2020.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prethodne suglasnosti na Odluku o promjeni djelatnosti ustanove Regionalne energetske agencije Sjeverozapadne Hrvatske i sklapanju Dodatka II. Sporazumu o osnivanju ustanove Regionalna energetska agencija Sjeverozapadne Hrvatske</w:t>
      </w:r>
    </w:p>
    <w:p w:rsidR="00A64289" w:rsidRPr="00A64289" w:rsidRDefault="00A64289" w:rsidP="00A64289">
      <w:pPr>
        <w:numPr>
          <w:ilvl w:val="0"/>
          <w:numId w:val="2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utvrđivanju popisa poslovnih prostora koji su predmet neposredne prodaje</w:t>
      </w:r>
    </w:p>
    <w:p w:rsidR="00A64289" w:rsidRPr="00A64289" w:rsidRDefault="00A64289" w:rsidP="00A64289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1 - Prijedlog zaključka o izmjeni Financijskog plana Gradske četvrti Donja Dubrava za 2017.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utvrđuje da ukupan iznos ostaje isti, samo se preraspodjeljuje među stavkama. Otvara raspravu.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 O IZMJENI FINANCIJSKOG PLANA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Gradske četvrti Donja Dubrava za 2017.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(Tekst Zaključka priložen je ovom zapisniku i njegov je sastavni dio)</w:t>
      </w:r>
    </w:p>
    <w:tbl>
      <w:tblPr>
        <w:tblW w:w="987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12"/>
        <w:gridCol w:w="725"/>
        <w:gridCol w:w="1065"/>
        <w:gridCol w:w="1308"/>
        <w:gridCol w:w="910"/>
        <w:gridCol w:w="910"/>
        <w:gridCol w:w="909"/>
        <w:gridCol w:w="910"/>
        <w:gridCol w:w="1121"/>
        <w:gridCol w:w="1406"/>
      </w:tblGrid>
      <w:tr w:rsidR="00A64289" w:rsidRPr="00A64289" w:rsidTr="001F6E1B">
        <w:trPr>
          <w:trHeight w:val="223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64289" w:rsidRPr="00A64289" w:rsidTr="001F6E1B">
        <w:trPr>
          <w:trHeight w:val="223"/>
        </w:trPr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</w:tcPr>
          <w:p w:rsidR="00A64289" w:rsidRPr="00A64289" w:rsidRDefault="00A64289" w:rsidP="00A64289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hr-HR"/>
        </w:rPr>
        <w:lastRenderedPageBreak/>
        <w:t xml:space="preserve">Ad 2 - Prijedlog zaključka o izmjeni Programa održavanja komunalne infrastrukture na području Gradske četvrti Donja Dubrava u 2017. 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pojašnjava Prijedlog zaključka i otvara raspravu.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A64289" w:rsidRPr="00A64289" w:rsidRDefault="00A64289" w:rsidP="00A64289">
      <w:pPr>
        <w:spacing w:line="276" w:lineRule="auto"/>
        <w:jc w:val="center"/>
        <w:rPr>
          <w:rFonts w:ascii="Times New Roman" w:hAnsi="Times New Roman" w:cs="Times New Roman"/>
          <w:b/>
          <w:i/>
        </w:rPr>
      </w:pPr>
      <w:r w:rsidRPr="00A64289">
        <w:rPr>
          <w:rFonts w:ascii="Times New Roman" w:hAnsi="Times New Roman" w:cs="Times New Roman"/>
          <w:b/>
          <w:i/>
        </w:rPr>
        <w:t>ZAKLJUČAK</w:t>
      </w:r>
    </w:p>
    <w:p w:rsidR="00A64289" w:rsidRPr="00A64289" w:rsidRDefault="00A64289" w:rsidP="00A64289">
      <w:pPr>
        <w:spacing w:line="276" w:lineRule="auto"/>
        <w:jc w:val="center"/>
        <w:rPr>
          <w:rFonts w:ascii="Times New Roman" w:hAnsi="Times New Roman" w:cs="Times New Roman"/>
          <w:b/>
          <w:i/>
        </w:rPr>
      </w:pPr>
      <w:r w:rsidRPr="00A64289">
        <w:rPr>
          <w:rFonts w:ascii="Times New Roman" w:hAnsi="Times New Roman" w:cs="Times New Roman"/>
          <w:b/>
          <w:i/>
        </w:rPr>
        <w:t>o izmjeni Programa održavanja komunalne infrastrukture</w:t>
      </w:r>
    </w:p>
    <w:p w:rsidR="00A64289" w:rsidRPr="00A64289" w:rsidRDefault="00A64289" w:rsidP="00A64289">
      <w:pPr>
        <w:spacing w:line="276" w:lineRule="auto"/>
        <w:jc w:val="center"/>
        <w:rPr>
          <w:rFonts w:ascii="Times New Roman" w:hAnsi="Times New Roman" w:cs="Times New Roman"/>
          <w:b/>
          <w:i/>
        </w:rPr>
      </w:pPr>
      <w:r w:rsidRPr="00A64289">
        <w:rPr>
          <w:rFonts w:ascii="Times New Roman" w:hAnsi="Times New Roman" w:cs="Times New Roman"/>
          <w:b/>
          <w:i/>
        </w:rPr>
        <w:t>na području Gradske četvrti Donja Dubrava u 2017.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U Programu održavanja komunalne infrastrukture na području gradske četvrti Donja Dubrava u 2017. (Službeni glasnik Grada Zagreba  2/17 i 23/17) točka 3. mijenja se i glasi: 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„3. Planirana sredstva za financiranje ovog programa u iznosu od ukupno 8.569.000,00 kuna raspoređuju se za obavljanje poslova i radova održavanja na području Gradske četvrti prema sljedećim djelatnostima i nositeljima provedbe Programa: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1000"/>
        <w:gridCol w:w="2920"/>
        <w:gridCol w:w="3080"/>
        <w:gridCol w:w="1946"/>
      </w:tblGrid>
      <w:tr w:rsidR="00A64289" w:rsidRPr="00A64289" w:rsidTr="001F6E1B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Redni broj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Vrsta komunalne djelatnosti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4289" w:rsidRPr="00A64289" w:rsidRDefault="00A64289" w:rsidP="00A642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Nositelj provedbe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4289" w:rsidRPr="00A64289" w:rsidRDefault="00A64289" w:rsidP="00A642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Iznos sredstava</w:t>
            </w:r>
          </w:p>
        </w:tc>
      </w:tr>
      <w:tr w:rsidR="00A64289" w:rsidRPr="00A64289" w:rsidTr="001F6E1B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3.1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odvodnja atmosferskih voda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4289" w:rsidRPr="00A64289" w:rsidRDefault="00A64289" w:rsidP="00A64289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Vodoopskrba i odvodnja d.o.o.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4289" w:rsidRPr="00A64289" w:rsidRDefault="00A64289" w:rsidP="00A64289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6428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230.000,00</w:t>
            </w:r>
          </w:p>
        </w:tc>
      </w:tr>
      <w:tr w:rsidR="00A64289" w:rsidRPr="00A64289" w:rsidTr="001F6E1B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3.2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čišćenje javnih površina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4289" w:rsidRPr="00A64289" w:rsidRDefault="00A64289" w:rsidP="00A64289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Zagrebački holding d.o.o., </w:t>
            </w: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br/>
              <w:t>Podružnica Čistoća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4289" w:rsidRPr="00A64289" w:rsidRDefault="00A64289" w:rsidP="00A64289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6428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1.252.000,00</w:t>
            </w:r>
          </w:p>
        </w:tc>
      </w:tr>
      <w:tr w:rsidR="00A64289" w:rsidRPr="00A64289" w:rsidTr="001F6E1B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3.3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održavanje javnih površina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4289" w:rsidRPr="00A64289" w:rsidRDefault="00A64289" w:rsidP="00A64289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Zagrebački holding d.o.o., </w:t>
            </w: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br/>
              <w:t>Podružnica Zrinjevac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4289" w:rsidRPr="00A64289" w:rsidRDefault="00A64289" w:rsidP="00A64289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6428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2.859.000,00</w:t>
            </w:r>
          </w:p>
        </w:tc>
      </w:tr>
      <w:tr w:rsidR="00A64289" w:rsidRPr="00A64289" w:rsidTr="001F6E1B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3.4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289" w:rsidRPr="00A64289" w:rsidRDefault="00A64289" w:rsidP="00A64289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održavanje nerazvrstanih cesta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4289" w:rsidRPr="00A64289" w:rsidRDefault="00A64289" w:rsidP="00A64289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Zagrebački holding d.o.o., </w:t>
            </w:r>
            <w:r w:rsidRPr="00A642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br/>
              <w:t>Podružnica Zagrebačke ceste</w:t>
            </w:r>
          </w:p>
        </w:tc>
        <w:tc>
          <w:tcPr>
            <w:tcW w:w="1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4289" w:rsidRPr="00A64289" w:rsidRDefault="00A64289" w:rsidP="00A64289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A6428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4.228.000,00</w:t>
            </w:r>
          </w:p>
        </w:tc>
      </w:tr>
      <w:tr w:rsidR="00A64289" w:rsidRPr="00A64289" w:rsidTr="001F6E1B">
        <w:trPr>
          <w:trHeight w:val="269"/>
        </w:trPr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4289" w:rsidRPr="00A64289" w:rsidRDefault="00A64289" w:rsidP="00A6428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Ukupno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4289" w:rsidRPr="00A64289" w:rsidRDefault="00A64289" w:rsidP="00A64289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hr-HR"/>
              </w:rPr>
            </w:pPr>
            <w:r w:rsidRPr="00A64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8.569.000,00</w:t>
            </w:r>
          </w:p>
        </w:tc>
      </w:tr>
    </w:tbl>
    <w:p w:rsidR="00A64289" w:rsidRPr="00A64289" w:rsidRDefault="00A64289" w:rsidP="00A64289">
      <w:pPr>
        <w:jc w:val="right"/>
        <w:rPr>
          <w:rFonts w:ascii="Times New Roman" w:eastAsia="Times New Roman" w:hAnsi="Times New Roman" w:cs="Times New Roman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"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2. Ovaj će zaključak biti objavljen u Službenom glasniku Grada Zagreba.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3 - Prijedlog izvješća o radu Vijeća Gradske četvrti Donja Dubrava u 2017.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ima li primjedbi na Prijedlog izvješća o radu Vijeća u protekloj godini i otvara raspravu.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IZVJEŠĆE O RADU VIJEĆA GRADSKE 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</w:rPr>
        <w:t>ČETVRTI DONJA DUBRAVA U 2017. GODINI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sz w:val="24"/>
          <w:szCs w:val="24"/>
        </w:rPr>
        <w:t>(Tekst Izvješća s tabelarnim prikazom priložen je ovom zapisniku i njegov je sastavni dio)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Ad 4 - </w:t>
      </w: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programa rada Vijeća Gradske četvrti Donja Dubrava za 2018.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</w:rPr>
        <w:t xml:space="preserve">otvara raspravu o Prijedlogu programa rada Vijeća za 2018. Napominje da se većina zadataka predviđenih programom i odradi, osim naravno onoga što se odnosi na kapitalna ulaganja.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</w:rPr>
        <w:t>PROGRAM RADA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</w:rPr>
        <w:t>VIJEĆA GRADSKE ČETVRTI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</w:rPr>
        <w:t>DONJA DUBRAVA</w:t>
      </w:r>
      <w:r w:rsidRPr="00A64289">
        <w:rPr>
          <w:rFonts w:ascii="Arial" w:eastAsia="Times New Roman" w:hAnsi="Arial" w:cs="Times New Roman"/>
          <w:b/>
          <w:i/>
          <w:color w:val="000000"/>
          <w:sz w:val="28"/>
          <w:szCs w:val="20"/>
        </w:rPr>
        <w:t xml:space="preserve"> </w:t>
      </w: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ZA 2018. GODINU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color w:val="000000"/>
          <w:sz w:val="24"/>
          <w:szCs w:val="24"/>
        </w:rPr>
        <w:t>(Tekst Programa rada priložen je ovom zapisniku i njegov je sastavni dio)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 xml:space="preserve">Ad 5 - </w:t>
      </w: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financijskog plana Gradske četvrti Donja Dubrava za 2018.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 xml:space="preserve">Predsjednik </w:t>
      </w:r>
      <w:r w:rsidRPr="00A64289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pojašnjava Prijedlog financijskog plana za 2018. i otvara raspravu.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FINANCIJSKI PLAN GRADSKE ČETVRTI 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DONJA DUBRAVA ZA 2018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0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(Tekst Financijskog plana priložen je ovom zapisniku i njegov je sastavni dio)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6 - Prijedlog programa održavanja komunalne infrastrukture na području Gradske četvrti Donja Dubrava u 2018.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64289">
        <w:rPr>
          <w:rFonts w:ascii="Times New Roman" w:hAnsi="Times New Roman" w:cs="Times New Roman"/>
          <w:b/>
          <w:i/>
          <w:sz w:val="24"/>
          <w:szCs w:val="24"/>
        </w:rPr>
        <w:t>PROGRAM</w:t>
      </w:r>
    </w:p>
    <w:p w:rsidR="00A64289" w:rsidRPr="00A64289" w:rsidRDefault="00A64289" w:rsidP="00A64289">
      <w:pPr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64289">
        <w:rPr>
          <w:rFonts w:ascii="Times New Roman" w:hAnsi="Times New Roman" w:cs="Times New Roman"/>
          <w:b/>
          <w:i/>
          <w:sz w:val="24"/>
          <w:szCs w:val="24"/>
        </w:rPr>
        <w:t>održavanja komunalne infrastrukture</w:t>
      </w:r>
    </w:p>
    <w:p w:rsidR="00A64289" w:rsidRPr="00A64289" w:rsidRDefault="00A64289" w:rsidP="00A64289">
      <w:pPr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64289">
        <w:rPr>
          <w:rFonts w:ascii="Times New Roman" w:hAnsi="Times New Roman" w:cs="Times New Roman"/>
          <w:b/>
          <w:i/>
          <w:sz w:val="24"/>
          <w:szCs w:val="24"/>
        </w:rPr>
        <w:t>na području Gradske četvrti Donja Dubrava u 2018.</w:t>
      </w:r>
    </w:p>
    <w:p w:rsidR="00A64289" w:rsidRPr="00A64289" w:rsidRDefault="00A64289" w:rsidP="00A64289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4289">
        <w:rPr>
          <w:rFonts w:ascii="Times New Roman" w:hAnsi="Times New Roman" w:cs="Times New Roman"/>
          <w:sz w:val="24"/>
          <w:szCs w:val="24"/>
        </w:rPr>
        <w:t>(Tekst Programa priložen je ovom zapisniku i njegov je sastavni dio)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7 - Prijedlog zaključka o prijedlogu utroška sredstava s pozicije „ostali nespomenuti rashodi poslovanja“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napominje članovima Vijeća da su u materijalima uz poziv za sjednicu dobili na znanje uputu u svezi korištenja sredstava s pozicije „Ostali nespomenuti rashodi poslovanja“. Sukladno uputi odnosno zakonskim propisima, financijskim sredstvima s te pozicije ne mogu se plaćati robe i usluge udrugama jer se one, prema Pravilniku o financiranju udruga iz proračuna Grada Zagreba, financiraju na temelju javnih natječaja ili javnih poziva. Sredstva s pozicije „Ostali nespomenuti rashodi poslovanja“ mogu se koristiti isključivo za potrebe i aktivnosti Vijeća kao i za financiranje aktivnosti i potreba ustanova čiji je osnivač Grad Zagreb. Otvara raspravu.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D. </w:t>
      </w:r>
      <w:proofErr w:type="spellStart"/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Šereg</w:t>
      </w:r>
      <w:proofErr w:type="spellEnd"/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ističe kako iz uputa proizlazi da se mogu financirati samo ustanove kojima je osnivač Grad Zagreb, a mi toga nemamo baš puno na našem području, samo vrtiće i škole. 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napominje da se tim sredstvima škole i vrtići ne mogu uređivati jer se to radi kroz planove malih komunalnih aktivnosti, ali se mogu potpomagati njihovi programi i aktivnosti. Može se više sredstava ove godine odvojiti za Dane Dubrave.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Nakon završetka rasprave,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ZAKLJUČAK 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PRIJEDLOGU UTROŠKA SREDSTAVA S POZICIJE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OSTALI NESPOMENUTI RASHODI POSLOVANJA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I.  Vijeće Gradske četvrti Donja Dubrava iz Razdjela Proračuna Grada Zagreba 0502, na poziciji 160-3299 "Ostali nespomenuti rashodi poslovanja" za 2018. raspolaže sa 200.000,00 kn.</w:t>
      </w:r>
    </w:p>
    <w:p w:rsidR="00A64289" w:rsidRPr="00A64289" w:rsidRDefault="00A64289" w:rsidP="00A64289">
      <w:pPr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II. Vijeće Gradske četvrti predlaže utrošak sredstava iz točke I. ovog zaključka na slijedeći način: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ind w:firstLine="708"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lastRenderedPageBreak/>
        <w:t>1. Protokolarne potrebe i nepredviđeni troškovi                                       25.000,00 kn</w:t>
      </w:r>
    </w:p>
    <w:p w:rsidR="00A64289" w:rsidRPr="00A64289" w:rsidRDefault="00A64289" w:rsidP="00A64289">
      <w:pPr>
        <w:ind w:firstLine="708"/>
        <w:jc w:val="left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</w:pPr>
    </w:p>
    <w:p w:rsidR="00A64289" w:rsidRPr="00A64289" w:rsidRDefault="00A64289" w:rsidP="00A64289">
      <w:pPr>
        <w:ind w:firstLine="708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>2. Društvena, kulturna, sportska i druga događanja</w:t>
      </w:r>
      <w:r w:rsidRPr="00A6428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ab/>
      </w:r>
      <w:r w:rsidRPr="00A6428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ab/>
      </w:r>
      <w:r w:rsidRPr="00A6428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ab/>
        <w:t xml:space="preserve">        75.000,00 kn</w:t>
      </w:r>
    </w:p>
    <w:p w:rsidR="00A64289" w:rsidRPr="00A64289" w:rsidRDefault="00A64289" w:rsidP="00A64289">
      <w:pPr>
        <w:ind w:firstLine="708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</w:pPr>
    </w:p>
    <w:p w:rsidR="00A64289" w:rsidRPr="00A64289" w:rsidRDefault="00A64289" w:rsidP="00A64289">
      <w:pPr>
        <w:ind w:firstLine="708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>3. Potrebe ustanova kojima je osnivač Grad Zagreb                              100.000,00 kn</w:t>
      </w:r>
    </w:p>
    <w:p w:rsidR="00A64289" w:rsidRPr="00A64289" w:rsidRDefault="00A64289" w:rsidP="00A64289">
      <w:pPr>
        <w:ind w:firstLine="708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hr-HR"/>
        </w:rPr>
      </w:pPr>
    </w:p>
    <w:p w:rsidR="00A64289" w:rsidRPr="00A64289" w:rsidRDefault="00A64289" w:rsidP="00A64289">
      <w:pPr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ind w:firstLine="708"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                                                                        Ukupno:                       200.000,00 kn</w:t>
      </w:r>
    </w:p>
    <w:p w:rsidR="00A64289" w:rsidRPr="00A64289" w:rsidRDefault="00A64289" w:rsidP="00A64289">
      <w:pPr>
        <w:ind w:firstLine="708"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   III.  Daje se ovlaštenje predsjedniku Vijeća Gradske četvrti Donja Dubrava da u ime Vijeća tijekom godine iz Razdjela Proračuna Grada Zagreba 0502, na poziciji 160-3299 "Ostali nespomenuti rashodi poslovanja" za 2018. odobrava plaćanja do iznosa od  5.000,00 kn. </w:t>
      </w:r>
    </w:p>
    <w:p w:rsidR="00A64289" w:rsidRPr="00A64289" w:rsidRDefault="00A64289" w:rsidP="00A64289">
      <w:pPr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 O potpisanim odobrenjima predsjednik Vijeća će izvijestiti Vijeće.</w:t>
      </w:r>
    </w:p>
    <w:p w:rsidR="00A64289" w:rsidRPr="00A64289" w:rsidRDefault="00A64289" w:rsidP="00A64289">
      <w:pPr>
        <w:ind w:firstLine="708"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     IV. Ovaj će Zaključak biti dostavljen Gradskom uredu za mjesnu samoupravu.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8 - Prijedlog zaključka o zakupu prostora za rad Mjesnog odbora </w:t>
      </w:r>
      <w:proofErr w:type="spellStart"/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Resnički</w:t>
      </w:r>
      <w:proofErr w:type="spellEnd"/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gaj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utvrđuje da je dosadašnji zakupodavac „Vulkan“ promijenio vlasničku strukturu, a dosadašnji ugovor o zakupu istječe. Ponude su dala dva potencijalna zakupodavca, a Vijeće Mjesnog odbora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gaj razmotrilo je obje ponude i predložilo zakup prostora u privatnom stambenom objektu od 32 m². Otvara raspravu.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  Z A K L J U Č A K</w:t>
      </w:r>
    </w:p>
    <w:p w:rsidR="00A64289" w:rsidRPr="00A64289" w:rsidRDefault="00A64289" w:rsidP="00A64289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o zakupu prostora za rad Mjesnog odbora </w:t>
      </w:r>
      <w:proofErr w:type="spellStart"/>
      <w:r w:rsidRPr="00A64289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Resnički</w:t>
      </w:r>
      <w:proofErr w:type="spellEnd"/>
      <w:r w:rsidRPr="00A64289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gaj</w:t>
      </w:r>
    </w:p>
    <w:p w:rsidR="00A64289" w:rsidRPr="00A64289" w:rsidRDefault="00A64289" w:rsidP="00A64289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A64289" w:rsidRPr="00A64289" w:rsidRDefault="00A64289" w:rsidP="00A64289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Podržava se Zaključak o prostoru za rad Vijeća Mjesnog odbora </w:t>
      </w:r>
      <w:proofErr w:type="spellStart"/>
      <w:r w:rsidRPr="00A64289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Resnički</w:t>
      </w:r>
      <w:proofErr w:type="spellEnd"/>
      <w:r w:rsidRPr="00A64289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 gaj, KLASA: 026-02/18-002/236; URBROJ:251-06-11/405-18-5 kojeg je donijelo Vijeće Mjesnog odbora </w:t>
      </w:r>
      <w:proofErr w:type="spellStart"/>
      <w:r w:rsidRPr="00A64289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Resnički</w:t>
      </w:r>
      <w:proofErr w:type="spellEnd"/>
      <w:r w:rsidRPr="00A64289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 gaj na 8. sjednici, 24. siječnja 2018.</w:t>
      </w:r>
    </w:p>
    <w:p w:rsidR="00A64289" w:rsidRPr="00A64289" w:rsidRDefault="00A64289" w:rsidP="00A64289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  <w:t>Vijeće je suglasno da se za potrebe rada Vijeća Mjesnog odbora iz točke 1. ovog Zaključka sklopi ugovor o zakupu poslovnog prostora sa Jagicom Antolović, Čulinečka cesta 230, ukupne površine površine 32m², sukladno ponudi koja je sastavni dio ovog zaključka.</w:t>
      </w:r>
    </w:p>
    <w:p w:rsidR="00A64289" w:rsidRPr="00A64289" w:rsidRDefault="00A64289" w:rsidP="00A64289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  <w:t>Ovaj se zaključak dostavlja Gradskom uredu za mjesnu samoupravu na daljnje postupanje.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9 - Prijedlog zaključka o izgradnji parka za pse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D. </w:t>
      </w:r>
      <w:proofErr w:type="spellStart"/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Šereg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podržava ovaj prijedlog.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M. Cetinja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da bi u mjesnim odborima u kojima nema dječjih igrališta, kao što je to Mjesni odbor Donja Dubrava, prioritet trebala biti upravo izgradnja tih igrališta, a ne parkova za pse.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K. </w:t>
      </w:r>
      <w:proofErr w:type="spellStart"/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Ešegović</w:t>
      </w:r>
      <w:proofErr w:type="spellEnd"/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također ističe kako nema ništa protiv parkova za pse, ali bi se prvenstveno trebala graditi dječja igrališta tamo gdje ih nema, a ne parkovi za pse. Područje Mjesnog odbora Stari Retkovec nema niti jednu klupu, a kamoli park za djecu.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napominje da građanka koja je pokrenula peticiju čak nije iz Donje Dubrave, već živi na Sveticama. Osim toga, u peticiji predlažu površinu namijenjenu za izgradnju objekta mjesnog odbora Donja Dubrava, a u Vukovarskoj površinu na kojoj je dječje igralište.  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D. </w:t>
      </w:r>
      <w:proofErr w:type="spellStart"/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Šereg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vrlo neodgovornim dovođenje pasa navečer, kada nema djece u to dječje igralište. 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Po završetku rasprave Vijeće uz 14 glasova „za“ i 1 „suzdržanim“ glasom donosi</w:t>
      </w:r>
    </w:p>
    <w:p w:rsidR="00A64289" w:rsidRPr="00A64289" w:rsidRDefault="00A64289" w:rsidP="00A64289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4289" w:rsidRPr="00A64289" w:rsidRDefault="00A64289" w:rsidP="00A64289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  Z A K L J U Č A K</w:t>
      </w:r>
    </w:p>
    <w:p w:rsidR="00A64289" w:rsidRPr="00A64289" w:rsidRDefault="00A64289" w:rsidP="00A64289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o prijedlogu izgradnje parka za pse</w:t>
      </w:r>
    </w:p>
    <w:p w:rsidR="00A64289" w:rsidRPr="00A64289" w:rsidRDefault="00A64289" w:rsidP="00A64289">
      <w:pPr>
        <w:overflowPunct w:val="0"/>
        <w:autoSpaceDE w:val="0"/>
        <w:autoSpaceDN w:val="0"/>
        <w:adjustRightInd w:val="0"/>
        <w:ind w:right="432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A64289" w:rsidRPr="00A64289" w:rsidRDefault="00A64289" w:rsidP="00A64289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Vijeće je razmotrilo prijedlog Monike Santo i građana za izgradnju parka za pse na području mjesnih odbora Donja Dubrava, „Ivan Mažuranić i „30 svibnja 1990.“.</w:t>
      </w:r>
    </w:p>
    <w:p w:rsidR="00A64289" w:rsidRPr="00A64289" w:rsidRDefault="00A64289" w:rsidP="00A64289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Na osnovi zaključaka vijeća Mjesnih odbora Donja Dubrava, „Ivan Mažuranić“ i „30. svibnja 1990.“, Vijeće Gradske četvrti navedeni će prijedlog razmatrati u narednom razdoblju jer je Plan prioriteta za 2018. godinu već predložen.</w:t>
      </w:r>
    </w:p>
    <w:p w:rsidR="00A64289" w:rsidRPr="00A64289" w:rsidRDefault="00A64289" w:rsidP="00A64289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  <w:t>Ovaj zaključak dostavlja se Moniki Santo.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10 - Prijedlog zaključka o davanju mišljenja po članku 86. Statuta Grada Zagreba na:</w:t>
      </w: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statutarne odluke o izmjenama i dopunama Statuta Grada Zagreba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pojašnjava Prijedlog statutarne odluke te ističe da se čl. od 13. do 18. odnose na vijeća gradskih četvrti i mjesnih odbora i otvara raspravu o Prijedlogu zaključka. Do sada je gradonačelnik mogao raspustiti vijeće, a sada bi to pravo imala Gradska skupština.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statutarne odluke o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izmjenama i dopunama Statuta Grada Zagreba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6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statutarne odluke o izmjenama i dopunama Statuta Grada Zagreba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6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Odluke o izmjenama i dopunama Odluke o nerazvrstanim cestama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o Prijedlogu Odluke o izmjenama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 dopunama Odluke o nerazvrstanim cestama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7"/>
        </w:numPr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Gradske četvrti Donja Dubrava razmotrilo je Prijedlog Odluke o izmjenama i dopunama Odluke o nerazvrstanim cestama, t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  <w:t>e na njega nema primjedbi niti  prijedloga.</w:t>
      </w:r>
    </w:p>
    <w:p w:rsidR="00A64289" w:rsidRPr="00A64289" w:rsidRDefault="00A64289" w:rsidP="00A64289">
      <w:pPr>
        <w:numPr>
          <w:ilvl w:val="0"/>
          <w:numId w:val="7"/>
        </w:numPr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lastRenderedPageBreak/>
        <w:t>Ovaj Zaključak dostavlja se Gradskom uredu za prostorno uređenje, izgradnju Grada, graditeljstvo, komunalne poslove i promet, Sektoru za pravne i financijske poslove.</w:t>
      </w:r>
    </w:p>
    <w:p w:rsidR="00A64289" w:rsidRPr="00A64289" w:rsidRDefault="00A64289" w:rsidP="00A64289">
      <w:pPr>
        <w:ind w:left="72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plana razvoja sustava civilne zaštite Grada Zagreba za 2018.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plana razvoja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sustava civilne zaštite Grada Zagreba za 2018.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8"/>
        </w:numPr>
        <w:spacing w:after="160" w:line="254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plana razvoja sustava civilne zaštite Grada Zagreba za 2018. i Zaključak o izmjeni Prijedloga plana razvoja sustava civilne zaštite Grada Zagreba za 2018.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isto nema primjedbi niti  prijedloga.</w:t>
      </w:r>
    </w:p>
    <w:p w:rsidR="00A64289" w:rsidRPr="00A64289" w:rsidRDefault="00A64289" w:rsidP="00A64289">
      <w:pPr>
        <w:numPr>
          <w:ilvl w:val="0"/>
          <w:numId w:val="8"/>
        </w:numPr>
        <w:autoSpaceDE w:val="0"/>
        <w:autoSpaceDN w:val="0"/>
        <w:adjustRightInd w:val="0"/>
        <w:spacing w:after="160" w:line="254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odluke o načinu pružanja javne usluge prikupljanja miješanog komunalnog otpada i biorazgradivog komunalnog otpada i usluga povezanih s javnom uslugom u Gradu Zagrebu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odluke o načinu pružanja javne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usluge prikupljanja miješanog komunalnog otpada i biorazgradivog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komunalnog otpada i usluga povezanih s javnom uslugom u Gradu Zagrebu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9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odluke o načinu pružanja javne usluge prikupljanja miješanog komunalnog otpada i biorazgradivog komunalnog otpada i usluga povezanih s javnom uslugom u Gradu Zagrebu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9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ind w:left="72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odluke o dopunama Odluke o komunalnoj naknadi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odluke o dopunama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Odluke o komunalnoj naknadi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0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odluke o dopunama Odluke o komunalnoj naknadi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10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Prijedlog odluke o utvrđivanju prestanka važenja odluka Gradske skupštine Grada Zagreba o izradi urbanističkih planova uređenja/ izradi izmjena i dopuna urbanističkih planova uređenja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uz 14 glasova „za“ i 1 „suzdržanim“ glasom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odluke o utvrđivanju prestanka važenja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odluka Gradske skupštine Grada Zagreba o izradi urbanističkih planova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uređenja/ izradi izmjena i dopuna urbanističkih planova uređenja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1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odluke o utvrđivanju prestanka važenja odluka Gradske skupštine Grada Zagreba o izradi urbanističkih planova uređenja/ izradi izmjena i dopuna urbanističkih planova uređenja,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11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Gradskom uredu za strategijsko planiranje i razvoj Grada, Sektoru za prostorno i urbanističko planiranje.</w:t>
      </w:r>
    </w:p>
    <w:p w:rsidR="00A64289" w:rsidRPr="00A64289" w:rsidRDefault="00A64289" w:rsidP="00A64289">
      <w:pPr>
        <w:ind w:left="720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odluke o raspoređivanju sredstava za redovito godišnje financiranje političkih stranaka i gradskih zastupnica/zastupnika izabranih s liste grupe birača u 2018.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odluke o raspoređivanju sredstava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za redovito godišnje financiranje političkih stranaka i gradskih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zastupnica/zastupnika izabranih s liste grupe birača u 2018.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2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odluke o raspoređivanju sredstava za redovito godišnje financiranje političkih stranaka i gradskih zastupnica/zastupnika izabranih s liste grupe birača u 2018.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12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Prijedlog odluke o izmjenama i dopunama Odluke o uvjetima, načinu i kriterijima sufinanciranja obnove pročelja </w:t>
      </w:r>
      <w:proofErr w:type="spellStart"/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višestambenih</w:t>
      </w:r>
      <w:proofErr w:type="spellEnd"/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zgrada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odluke o izmjenama i dopunama Odluke o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uvjetima, načinu i kriterijima sufinanciranja obnove pročelja </w:t>
      </w:r>
      <w:proofErr w:type="spellStart"/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višestambenih</w:t>
      </w:r>
      <w:proofErr w:type="spellEnd"/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zgrada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3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odluke o izmjenama i dopunama Odluke o uvjetima, načinu i kriterijima sufinanciranja obnove pročelja </w:t>
      </w:r>
      <w:proofErr w:type="spellStart"/>
      <w:r w:rsidRPr="00A64289">
        <w:rPr>
          <w:rFonts w:ascii="Times New Roman" w:eastAsia="Calibri" w:hAnsi="Times New Roman" w:cs="Times New Roman"/>
          <w:i/>
          <w:sz w:val="24"/>
          <w:szCs w:val="24"/>
        </w:rPr>
        <w:t>višestambenih</w:t>
      </w:r>
      <w:proofErr w:type="spellEnd"/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 zgrada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13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lastRenderedPageBreak/>
        <w:t>Ovaj Zaključak dostavlja se Stručnoj službi gradonačelnika.</w:t>
      </w: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davanju prethodne suglasnosti za donošenje odluke o prestanku društva, promjeni tvrtke i imenovanju likvidatora trgovačkog društva Terme Zagreb d.o.o.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zaključka o davanju prethodne suglasnosti za donošenje odluke o prestanku društva, promjeni tvrtke i imenovanju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likvidatora trgovačkog društva Terme Zagreb, d.o.o.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4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zaključka o davanju prethodne suglasnosti za donošenje odluke o prestanku društva, promjeni tvrtke i imenovanju likvidatora trgovačkog društva Terme Zagreb d.o.o.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14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programa međugradske i međunarodne suradnje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programa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međugradske i međunarodne suradnje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5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programa međugradske i međunarodne suradnje.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15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prihvaćanju Sporazuma o provedbi integriranih teritorijalnih ulaganja u okviru Operativnog programa „Konkurentnost i kohezija“ u financijskom razdoblju 2014.-2020.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zaključka o prihvaćanju Sporazuma o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provedbi integriranih teritorijalnih ulaganja u okviru Operativnog programa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„Konkurentnost i kohezija“ u financijskom razdoblju 2014. – 2020.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6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zaključka o prihvaćanju Sporazuma o provedbi integriranih teritorijalnih ulaganja u okviru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Operativnog programa „Konkurentnost i kohezija“ u financijskom razdoblju 2014. – 2020.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16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davanju prethodne suglasnosti na Odluku o promjeni djelatnosti ustanove Regionalne energetske agencije Sjeverozapadne Hrvatske i sklapanju Dodatka II. Sporazumu o osnivanju ustanove Regionalna energetska agencija Sjeverozapadne Hrvatske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zaključka o davanju prethodne suglasnosti na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Odluku o promjeni djelatnosti ustanove Regionalne energetske agencije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Sjeverozapadne Hrvatske i sklapanju Dodatka II. Sporazumu o osnivanju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ustanove Regionalna energetska agencija Sjeverozapadne Hrvatske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7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>Prijedlog zaključka o davanju prethodne suglasnosti na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>Odluku o promjeni djelatnosti ustanove Regionalne energetske agencije Sjeverozapadne Hrvatske i sklapanju Dodatka II. Sporazumu o osnivanju ustanove Regionalna energetska agencija Sjeverozapadne Hrvatske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te na njega nema primjedbi niti  prijedloga.</w:t>
      </w:r>
    </w:p>
    <w:p w:rsidR="00A64289" w:rsidRPr="00A64289" w:rsidRDefault="00A64289" w:rsidP="00A64289">
      <w:pPr>
        <w:numPr>
          <w:ilvl w:val="0"/>
          <w:numId w:val="17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numPr>
          <w:ilvl w:val="0"/>
          <w:numId w:val="5"/>
        </w:numPr>
        <w:spacing w:line="276" w:lineRule="auto"/>
        <w:ind w:left="284"/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utvrđivanju popisa poslovnih prostora koji su predmet neposredne prodaje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Bez rasprave Vijeće </w:t>
      </w: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4289" w:rsidRPr="00A64289" w:rsidRDefault="00A64289" w:rsidP="00A64289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 A K L J U Č A K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 davanju mišljenja</w:t>
      </w: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o Prijedlogu zaključka o utvrđivanju popisa </w:t>
      </w:r>
    </w:p>
    <w:p w:rsidR="00A64289" w:rsidRPr="00A64289" w:rsidRDefault="00A64289" w:rsidP="00A64289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64289">
        <w:rPr>
          <w:rFonts w:ascii="Times New Roman" w:eastAsia="Calibri" w:hAnsi="Times New Roman" w:cs="Times New Roman"/>
          <w:b/>
          <w:i/>
          <w:sz w:val="24"/>
          <w:szCs w:val="24"/>
        </w:rPr>
        <w:t>poslovnih prostora koji su predmet neposredne prodaje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</w:pPr>
    </w:p>
    <w:p w:rsidR="00A64289" w:rsidRPr="00A64289" w:rsidRDefault="00A64289" w:rsidP="00A64289">
      <w:pPr>
        <w:numPr>
          <w:ilvl w:val="0"/>
          <w:numId w:val="18"/>
        </w:numPr>
        <w:spacing w:after="160" w:line="252" w:lineRule="auto"/>
        <w:contextualSpacing/>
        <w:jc w:val="left"/>
        <w:rPr>
          <w:rFonts w:ascii="Times New Roman" w:eastAsia="Calibri" w:hAnsi="Times New Roman" w:cs="Times New Roman"/>
          <w:i/>
          <w:sz w:val="24"/>
          <w:szCs w:val="24"/>
        </w:rPr>
      </w:pPr>
      <w:r w:rsidRPr="00A64289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razmotrilo je </w:t>
      </w:r>
      <w:r w:rsidRPr="00A64289">
        <w:rPr>
          <w:rFonts w:ascii="Times New Roman" w:eastAsia="Calibri" w:hAnsi="Times New Roman" w:cs="Times New Roman"/>
          <w:i/>
          <w:sz w:val="24"/>
          <w:szCs w:val="24"/>
        </w:rPr>
        <w:t xml:space="preserve">Prijedlog zaključka o utvrđivanju popisa poslovnih prostora koji su predmet neposredne prodaje </w:t>
      </w:r>
      <w:r w:rsidRPr="00A642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te na njega nema primjedbi niti  prijedloga.</w:t>
      </w:r>
    </w:p>
    <w:p w:rsidR="00A64289" w:rsidRPr="00A64289" w:rsidRDefault="00A64289" w:rsidP="00A64289">
      <w:pPr>
        <w:numPr>
          <w:ilvl w:val="0"/>
          <w:numId w:val="18"/>
        </w:numPr>
        <w:autoSpaceDE w:val="0"/>
        <w:autoSpaceDN w:val="0"/>
        <w:adjustRightInd w:val="0"/>
        <w:spacing w:after="160" w:line="252" w:lineRule="auto"/>
        <w:jc w:val="left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A64289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Zaključak dostavlja se Stručnoj službi gradonačelnika.</w:t>
      </w: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11 - Pitanja, prijedlozi i obavijesti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napominje vijećnicima da su dobili odgovore na neke zaključke sa 7. sjednice. Između ostalog procjenu vrijednosti zemljišta na kojem se planira gradnja spomen parka Pavla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Spudića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. Za otkup tog zemljišta osigurat će se sredstva Planom komunalnih aktivnosti za ovu godinu.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Z. </w:t>
      </w:r>
      <w:proofErr w:type="spellStart"/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Žvorc</w:t>
      </w:r>
      <w:proofErr w:type="spellEnd"/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traži da se pošalje upit policiji radi postavljanja kamera za nadzor brzine na raskrižju I.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Osječka – Ulica kneza Branimira.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tabs>
          <w:tab w:val="left" w:pos="8280"/>
        </w:tabs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Budući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da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više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nije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bilo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pitanja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i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prijedloga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,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predsjednik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zaključuje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sjednicu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u 17,40 </w:t>
      </w:r>
      <w:proofErr w:type="spellStart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sati</w:t>
      </w:r>
      <w:proofErr w:type="spellEnd"/>
      <w:r w:rsidRPr="00A64289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. 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026-02/18-01/79</w:t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251-06-11-4-18-15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29. siječnja 2018.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>Snježana Pehar</w:t>
      </w:r>
    </w:p>
    <w:p w:rsidR="00A64289" w:rsidRPr="00A64289" w:rsidRDefault="00A64289" w:rsidP="00A64289">
      <w:pPr>
        <w:tabs>
          <w:tab w:val="left" w:pos="900"/>
        </w:tabs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A64289" w:rsidRPr="00A64289" w:rsidRDefault="00A64289" w:rsidP="00A64289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Vijeća Gradske četvrti</w:t>
      </w:r>
    </w:p>
    <w:p w:rsidR="00A64289" w:rsidRPr="00A64289" w:rsidRDefault="00A64289" w:rsidP="00A64289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Donja Dubrava</w:t>
      </w:r>
    </w:p>
    <w:p w:rsidR="00A64289" w:rsidRPr="00A64289" w:rsidRDefault="00A64289" w:rsidP="00A64289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4289" w:rsidRPr="00A64289" w:rsidRDefault="00A64289" w:rsidP="00A64289">
      <w:pPr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42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Milan Draženović, dipl. ing., v.r.</w:t>
      </w:r>
    </w:p>
    <w:p w:rsidR="00A64289" w:rsidRPr="00A64289" w:rsidRDefault="00A64289" w:rsidP="00A64289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4289" w:rsidRPr="00A64289" w:rsidRDefault="00A64289" w:rsidP="00A64289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4289" w:rsidRPr="00A64289" w:rsidRDefault="00A64289" w:rsidP="00A6428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C5D5F" w:rsidRPr="00A64289" w:rsidRDefault="00EC5D5F" w:rsidP="00A64289">
      <w:bookmarkStart w:id="0" w:name="_GoBack"/>
      <w:bookmarkEnd w:id="0"/>
    </w:p>
    <w:sectPr w:rsidR="00EC5D5F" w:rsidRPr="00A64289" w:rsidSect="009117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3C7" w:rsidRDefault="00A64289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0238305"/>
      <w:docPartObj>
        <w:docPartGallery w:val="Page Numbers (Bottom of Page)"/>
        <w:docPartUnique/>
      </w:docPartObj>
    </w:sdtPr>
    <w:sdtEndPr/>
    <w:sdtContent>
      <w:p w:rsidR="007A53C7" w:rsidRDefault="00A6428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7A53C7" w:rsidRDefault="00A64289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3C7" w:rsidRDefault="00A64289">
    <w:pPr>
      <w:pStyle w:val="Podnoj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3C7" w:rsidRDefault="00A64289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3C7" w:rsidRDefault="00A64289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3C7" w:rsidRDefault="00A64289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5A0B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4B6EB6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224142"/>
    <w:multiLevelType w:val="hybridMultilevel"/>
    <w:tmpl w:val="6958AF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0207F9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8177F6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0176F6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C6906"/>
    <w:multiLevelType w:val="hybridMultilevel"/>
    <w:tmpl w:val="F4227B8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F835F8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C6208D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C8120C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8A1A1D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8F76DE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AE5E92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793AF4"/>
    <w:multiLevelType w:val="hybridMultilevel"/>
    <w:tmpl w:val="92869A3C"/>
    <w:lvl w:ilvl="0" w:tplc="08DAD30C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E2E55E3"/>
    <w:multiLevelType w:val="hybridMultilevel"/>
    <w:tmpl w:val="F33E1DA2"/>
    <w:lvl w:ilvl="0" w:tplc="2B48D252">
      <w:start w:val="1"/>
      <w:numFmt w:val="decimal"/>
      <w:lvlText w:val="%1."/>
      <w:lvlJc w:val="left"/>
      <w:pPr>
        <w:ind w:left="4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6A54772B"/>
    <w:multiLevelType w:val="hybridMultilevel"/>
    <w:tmpl w:val="D5360A2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6251ED"/>
    <w:multiLevelType w:val="hybridMultilevel"/>
    <w:tmpl w:val="F33E1DA2"/>
    <w:lvl w:ilvl="0" w:tplc="2B48D252">
      <w:start w:val="1"/>
      <w:numFmt w:val="decimal"/>
      <w:lvlText w:val="%1."/>
      <w:lvlJc w:val="left"/>
      <w:pPr>
        <w:ind w:left="4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7D69734F"/>
    <w:multiLevelType w:val="hybridMultilevel"/>
    <w:tmpl w:val="55309074"/>
    <w:lvl w:ilvl="0" w:tplc="08DAD30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</w:num>
  <w:num w:numId="2">
    <w:abstractNumId w:val="13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5"/>
  </w:num>
  <w:num w:numId="9">
    <w:abstractNumId w:val="12"/>
  </w:num>
  <w:num w:numId="10">
    <w:abstractNumId w:val="10"/>
  </w:num>
  <w:num w:numId="11">
    <w:abstractNumId w:val="0"/>
  </w:num>
  <w:num w:numId="12">
    <w:abstractNumId w:val="11"/>
  </w:num>
  <w:num w:numId="13">
    <w:abstractNumId w:val="4"/>
  </w:num>
  <w:num w:numId="14">
    <w:abstractNumId w:val="8"/>
  </w:num>
  <w:num w:numId="15">
    <w:abstractNumId w:val="1"/>
  </w:num>
  <w:num w:numId="16">
    <w:abstractNumId w:val="3"/>
  </w:num>
  <w:num w:numId="17">
    <w:abstractNumId w:val="9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D5F"/>
    <w:rsid w:val="00804D95"/>
    <w:rsid w:val="00A64289"/>
    <w:rsid w:val="00EC5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C5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A64289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A642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64289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A64289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C5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A64289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A642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64289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A64289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3451</Words>
  <Characters>19675</Characters>
  <Application>Microsoft Office Word</Application>
  <DocSecurity>0</DocSecurity>
  <Lines>163</Lines>
  <Paragraphs>46</Paragraphs>
  <ScaleCrop>false</ScaleCrop>
  <Company/>
  <LinksUpToDate>false</LinksUpToDate>
  <CharactersWithSpaces>23080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3</cp:revision>
  <dcterms:created xsi:type="dcterms:W3CDTF">2019-01-17T13:56:00Z</dcterms:created>
  <dcterms:modified xsi:type="dcterms:W3CDTF">2019-01-17T13:56:00Z</dcterms:modified>
</cp:coreProperties>
</file>