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8A9" w:rsidRPr="00A108A9" w:rsidRDefault="00A108A9" w:rsidP="00A108A9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ZAPISNIK</w:t>
      </w:r>
    </w:p>
    <w:p w:rsidR="00A108A9" w:rsidRPr="00A108A9" w:rsidRDefault="00A108A9" w:rsidP="00A108A9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s 18. sjednice Vijeća Gradske četvrti Črnomerec, održane </w:t>
      </w:r>
    </w:p>
    <w:p w:rsidR="00A108A9" w:rsidRPr="00A108A9" w:rsidRDefault="00A108A9" w:rsidP="00A108A9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25. listopada 2018. u prostorijama Područnog ureda Črnomerec, </w:t>
      </w:r>
    </w:p>
    <w:p w:rsidR="00A108A9" w:rsidRPr="00A108A9" w:rsidRDefault="00A108A9" w:rsidP="00A108A9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Trg Francuske Republike 15/1, s početkom u 16 sati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Nazočni članovi Vijeća Gradske četvrti Črnomerec</w:t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Martin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Ljiljana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Zdravko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Dragutin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Buden,Vlado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Crkvenac, Maja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Josip Jelić, Tomislav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Branko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Vanja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Mojzeš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Ana Marija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Pilaš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Siniša Ružić i  Miroslav Šurbek. 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Drugi nazočni:</w:t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Mirko Berić,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VMO „Bartol Kašić“,  Branko Kasalo, predsjednik VMO Jelenovac, Danijel Vuk predsjednik VMO Medvedgrad, Vesna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Brezić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članica VMO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centar, Snježana Ordanić, voditeljica Područnog odsjeka Črnomerec i Natalija Vidak, stručni referent za rad gradske četvrti i mjesnih odbora, 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Sjednicu otvara Martin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, predsjednik Vijeća Gradske četvrti Črnomerec te pozdravlja sve nazočne.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da su prisutni svi članova Vijeća, čime su stečeni uvjeti za raspravu i pravovaljano odlučivanje.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Predsjednika </w:t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daje Zapisnik sa 17. sjednice  na usvajanje.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Zapisnik sa 17. sjednice Vijeća.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daje dopunu dnevnog reda na način da 2. točka bude „Ostali nespomenuti rashodi“ – korištenje sredstava za OŠ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“, prijevoz Zagreb-Slavonski Brod-Zagreb, 9. točka će biti Ulica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Jelnova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-Program održavanja sustava odvodnje Vodoopskrbe i odvodnje, 10. točka Ulica Šestinski dol od kbr. 2 do 12-uvođenje naplate parkiranja i 11. točka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Reljkovićeva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ulica-Ulica Republike Austrije- sigurnost na pješačkom prijelazu.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Daje tako dopunjen dnevni red na glasovanje.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dnevni red: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:rsidR="00A108A9" w:rsidRPr="00A108A9" w:rsidRDefault="00A108A9" w:rsidP="00A108A9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izmjene Plana komunalnih aktivnosti u 2018. - donošenje zaključka </w:t>
      </w:r>
    </w:p>
    <w:p w:rsidR="00A108A9" w:rsidRPr="00A108A9" w:rsidRDefault="00A108A9" w:rsidP="00A108A9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„Ostali nespomenuti rashodi“ – korištenje sredstava za OŠ </w:t>
      </w:r>
      <w:proofErr w:type="spellStart"/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Kustošija</w:t>
      </w:r>
      <w:proofErr w:type="spellEnd"/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, prijevoz Zagreb - Slavonski Brod - Zagreb </w:t>
      </w:r>
    </w:p>
    <w:p w:rsidR="00A108A9" w:rsidRPr="00A108A9" w:rsidRDefault="00A108A9" w:rsidP="00A108A9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kapitalnih ulaganja u Gradskoj četvrti Črnomerec 2019. – 2021. – donošenje zaključka</w:t>
      </w:r>
    </w:p>
    <w:p w:rsidR="00A108A9" w:rsidRPr="00A108A9" w:rsidRDefault="00A108A9" w:rsidP="00A108A9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SRC Medvedgrad  </w:t>
      </w:r>
    </w:p>
    <w:p w:rsidR="00A108A9" w:rsidRPr="00A108A9" w:rsidRDefault="00A108A9" w:rsidP="00A108A9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Akcijski plan upravljanja bukom Grada Zagreba – donošenje zaključka</w:t>
      </w:r>
    </w:p>
    <w:p w:rsidR="00A108A9" w:rsidRPr="00A108A9" w:rsidRDefault="00A108A9" w:rsidP="00A108A9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Ulica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Šestinjak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, otvaranje prometnice – donošenje zaključka</w:t>
      </w:r>
    </w:p>
    <w:p w:rsidR="00A108A9" w:rsidRPr="00A108A9" w:rsidRDefault="00A108A9" w:rsidP="00A108A9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uređenja šetnice uz potok Črnomerec u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Zaprešičkoj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ulici – donošenje zaključka</w:t>
      </w:r>
    </w:p>
    <w:p w:rsidR="00A108A9" w:rsidRPr="00A108A9" w:rsidRDefault="00A108A9" w:rsidP="00A108A9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Ulica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Graberje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postavljanje umjetnih izbočina i proširenje prometnice </w:t>
      </w:r>
    </w:p>
    <w:p w:rsidR="00A108A9" w:rsidRPr="00A108A9" w:rsidRDefault="00A108A9" w:rsidP="00A108A9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Ulica Jelenovac – Program održavanje sustava odvodnje Vodoopskrbe i odvodnje</w:t>
      </w:r>
    </w:p>
    <w:p w:rsidR="00A108A9" w:rsidRPr="00A108A9" w:rsidRDefault="00A108A9" w:rsidP="00A108A9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Ulica Šestinski dol od kbr. 2 do 12 – uvođenje naplate parkiranja</w:t>
      </w:r>
    </w:p>
    <w:p w:rsidR="00A108A9" w:rsidRPr="00A108A9" w:rsidRDefault="00A108A9" w:rsidP="00A108A9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proofErr w:type="spellStart"/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Reljkovićeva</w:t>
      </w:r>
      <w:proofErr w:type="spellEnd"/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ulica – Ulica Republike Austrije – sigurnost na pješačkom prijelazu</w:t>
      </w:r>
    </w:p>
    <w:p w:rsidR="00A108A9" w:rsidRPr="00A108A9" w:rsidRDefault="00A108A9" w:rsidP="00A108A9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Predlaganje kandidata za suce porotnike -  Općinskog kaznenog suda u Zagrebu</w:t>
      </w:r>
    </w:p>
    <w:p w:rsidR="00A108A9" w:rsidRPr="00A108A9" w:rsidRDefault="00A108A9" w:rsidP="00A108A9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Županijskog suda u Zagrebu</w:t>
      </w:r>
    </w:p>
    <w:p w:rsidR="00A108A9" w:rsidRPr="00A108A9" w:rsidRDefault="00A108A9" w:rsidP="00A108A9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za mladež Županijskog suda u Zagrebu</w:t>
      </w:r>
    </w:p>
    <w:p w:rsidR="00A108A9" w:rsidRPr="00A108A9" w:rsidRDefault="00A108A9" w:rsidP="00A108A9">
      <w:pPr>
        <w:numPr>
          <w:ilvl w:val="0"/>
          <w:numId w:val="1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A108A9" w:rsidRPr="00A108A9" w:rsidRDefault="00A108A9" w:rsidP="00A108A9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Ad.1. 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izmjene Plana komunalnih aktivnosti u 2018. - donošenje zaključka </w:t>
      </w:r>
    </w:p>
    <w:p w:rsidR="00A108A9" w:rsidRPr="00A108A9" w:rsidRDefault="00A108A9" w:rsidP="00A108A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daje riječ Josipu Jeliću koji kratko obrazlaže Izmjenu Plana komunalnih aktivnosti u 2018. te otvara raspravu.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Josip Jelić, Tomislav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Kolačny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 Maja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Čižić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Branko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Matun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Zdravko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Banožić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Ljiljana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Peršinec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Snježana Ordanić i Martin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Postružin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S 11 glasova ZA ,  3 PROTIV i 1 SUZDRŽAN usvojen slijedeći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Ad.2. 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„Ostali nespomenuti rashodi“ – korištenje sredstava za OŠ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Kustošija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prijevoz Zagreb - Slavonski Brod - Zagreb 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daje riječ Josipu Jeliću koji kratko obrazlaže traženo. 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obzirom da se nitko ne javlja za riječ daje prijedlog Zaključka na glasovanje.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o korištenja sredstava s pozicije „ostali nespomenuti rashodi poslovanja“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numPr>
          <w:ilvl w:val="0"/>
          <w:numId w:val="6"/>
        </w:numPr>
        <w:tabs>
          <w:tab w:val="left" w:pos="324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odobrava korištenje sredstava iz Razdjela Proračuna Grada Zagreba 0502 Pozicije 131-3299  Vijeća Gradske četvrti Črnomerec, prema ponudi CARUZO d.o.o., Zagreb,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Bijenik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154,  u iznosu od 3.500,00 kn,  OŠ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Kustošija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za prijevoz učenika Zagreb- Slavonski Brod - Zagreb.   </w:t>
      </w:r>
    </w:p>
    <w:p w:rsidR="00A108A9" w:rsidRPr="00A108A9" w:rsidRDefault="00A108A9" w:rsidP="00A108A9">
      <w:pPr>
        <w:tabs>
          <w:tab w:val="left" w:pos="36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2.</w:t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Ovaj se Zaključak dostavlja  Gradskom uredu za mjesnu samoupravu na postupanje.</w:t>
      </w:r>
    </w:p>
    <w:p w:rsidR="00A108A9" w:rsidRPr="00A108A9" w:rsidRDefault="00A108A9" w:rsidP="00A108A9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Ad.3. 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kapitalnih ulaganja u Gradskoj četvrti Črnomerec 2019. – 2021. – donošenje zaključka</w:t>
      </w:r>
    </w:p>
    <w:p w:rsidR="00A108A9" w:rsidRPr="00A108A9" w:rsidRDefault="00A108A9" w:rsidP="00A108A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riječ Josipu Jeliću  koji obrazlaže prijedlog i dopunjuje ga prijedlozima Tomislava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Kolačniya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otvara raspravu.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Josip Jelić, Maja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Čižić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Kolačny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Siniša Ružić, Martin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Postružin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Matošin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Domes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, Vlado Crkvenac i Snježana Ordanić.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S 12 glasova ZA i 2 SUZDRŽANA usvojen slijedeći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108A9">
        <w:rPr>
          <w:rFonts w:ascii="Times New Roman" w:eastAsia="Times New Roman" w:hAnsi="Times New Roman" w:cs="Times New Roman"/>
          <w:b/>
          <w:lang w:eastAsia="hr-HR"/>
        </w:rPr>
        <w:t>ZAKLJUČAK</w:t>
      </w: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108A9">
        <w:rPr>
          <w:rFonts w:ascii="Times New Roman" w:eastAsia="Times New Roman" w:hAnsi="Times New Roman" w:cs="Times New Roman"/>
          <w:b/>
          <w:lang w:eastAsia="hr-HR"/>
        </w:rPr>
        <w:t xml:space="preserve">o prijedlogu kapitalnih ulaganja na Gradskoj četvrti Črnomerec 2019. – 2021. 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A108A9" w:rsidRPr="00A108A9" w:rsidRDefault="00A108A9" w:rsidP="00A108A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 xml:space="preserve">Vijeće je raspravljalo o potrebama kapitalnih ulaganja na Gradskoj četvrti Črnomerec 2019. – 2021. </w:t>
      </w:r>
    </w:p>
    <w:p w:rsidR="00A108A9" w:rsidRPr="00A108A9" w:rsidRDefault="00A108A9" w:rsidP="00A108A9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lang w:eastAsia="hr-HR"/>
        </w:rPr>
      </w:pPr>
    </w:p>
    <w:p w:rsidR="00A108A9" w:rsidRPr="00A108A9" w:rsidRDefault="00A108A9" w:rsidP="00A108A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 xml:space="preserve">Vijeće predlaže sljedeće kapitalne projekte: 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A108A9" w:rsidRPr="00A108A9" w:rsidRDefault="00A108A9" w:rsidP="00A108A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 xml:space="preserve">Terminal Črnomerec </w:t>
      </w:r>
    </w:p>
    <w:p w:rsidR="00A108A9" w:rsidRPr="00A108A9" w:rsidRDefault="00A108A9" w:rsidP="00A108A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proofErr w:type="spellStart"/>
      <w:r w:rsidRPr="00A108A9">
        <w:rPr>
          <w:rFonts w:ascii="Times New Roman" w:eastAsia="Calibri" w:hAnsi="Times New Roman" w:cs="Times New Roman"/>
          <w:lang w:eastAsia="hr-HR"/>
        </w:rPr>
        <w:t>Kustošijanska</w:t>
      </w:r>
      <w:proofErr w:type="spellEnd"/>
      <w:r w:rsidRPr="00A108A9">
        <w:rPr>
          <w:rFonts w:ascii="Times New Roman" w:eastAsia="Calibri" w:hAnsi="Times New Roman" w:cs="Times New Roman"/>
          <w:lang w:eastAsia="hr-HR"/>
        </w:rPr>
        <w:t xml:space="preserve"> ulica 272 – izgradnja škole i vrtića</w:t>
      </w:r>
    </w:p>
    <w:p w:rsidR="00A108A9" w:rsidRPr="00A108A9" w:rsidRDefault="00A108A9" w:rsidP="00A108A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>Mikulići – izgradnja sportske dvorane</w:t>
      </w:r>
    </w:p>
    <w:p w:rsidR="00A108A9" w:rsidRPr="00A108A9" w:rsidRDefault="00A108A9" w:rsidP="00A108A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 xml:space="preserve">Ilica 227, Prostor Mjesnog odbora „Bartol Kašić“ – adaptacija </w:t>
      </w:r>
    </w:p>
    <w:p w:rsidR="00A108A9" w:rsidRPr="00A108A9" w:rsidRDefault="00A108A9" w:rsidP="00A108A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>Izgradnja bazena na Črnomercu</w:t>
      </w:r>
    </w:p>
    <w:p w:rsidR="00A108A9" w:rsidRPr="00A108A9" w:rsidRDefault="00A108A9" w:rsidP="00A108A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 xml:space="preserve">Ulica Lea </w:t>
      </w:r>
      <w:proofErr w:type="spellStart"/>
      <w:r w:rsidRPr="00A108A9">
        <w:rPr>
          <w:rFonts w:ascii="Times New Roman" w:eastAsia="Calibri" w:hAnsi="Times New Roman" w:cs="Times New Roman"/>
          <w:lang w:eastAsia="hr-HR"/>
        </w:rPr>
        <w:t>Müllera</w:t>
      </w:r>
      <w:proofErr w:type="spellEnd"/>
      <w:r w:rsidRPr="00A108A9">
        <w:rPr>
          <w:rFonts w:ascii="Times New Roman" w:eastAsia="Calibri" w:hAnsi="Times New Roman" w:cs="Times New Roman"/>
          <w:lang w:eastAsia="hr-HR"/>
        </w:rPr>
        <w:t xml:space="preserve"> – rekonstrukcija</w:t>
      </w:r>
    </w:p>
    <w:p w:rsidR="00A108A9" w:rsidRPr="00A108A9" w:rsidRDefault="00A108A9" w:rsidP="00A108A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 xml:space="preserve">Ulica Jelenovac - rekonstrukcija </w:t>
      </w:r>
    </w:p>
    <w:p w:rsidR="00A108A9" w:rsidRPr="00A108A9" w:rsidRDefault="00A108A9" w:rsidP="00A108A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>Područje MO Jelenovac – rekonstrukcija kanalizacijske mreže</w:t>
      </w:r>
    </w:p>
    <w:p w:rsidR="00A108A9" w:rsidRPr="00A108A9" w:rsidRDefault="00A108A9" w:rsidP="00A108A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>Trg dr. Franje Tuđmana – uređenje</w:t>
      </w:r>
    </w:p>
    <w:p w:rsidR="00A108A9" w:rsidRPr="00A108A9" w:rsidRDefault="00A108A9" w:rsidP="00A108A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 xml:space="preserve">Tržnica </w:t>
      </w:r>
      <w:proofErr w:type="spellStart"/>
      <w:r w:rsidRPr="00A108A9">
        <w:rPr>
          <w:rFonts w:ascii="Times New Roman" w:eastAsia="Calibri" w:hAnsi="Times New Roman" w:cs="Times New Roman"/>
          <w:lang w:eastAsia="hr-HR"/>
        </w:rPr>
        <w:t>Kustošija</w:t>
      </w:r>
      <w:proofErr w:type="spellEnd"/>
      <w:r w:rsidRPr="00A108A9">
        <w:rPr>
          <w:rFonts w:ascii="Times New Roman" w:eastAsia="Calibri" w:hAnsi="Times New Roman" w:cs="Times New Roman"/>
          <w:lang w:eastAsia="hr-HR"/>
        </w:rPr>
        <w:t xml:space="preserve"> – izgradnja</w:t>
      </w:r>
    </w:p>
    <w:p w:rsidR="00A108A9" w:rsidRPr="00A108A9" w:rsidRDefault="00A108A9" w:rsidP="00A108A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>Izgradnja montažne garaže iza Doma zdravlja Zagreb - zapad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mjesnu samoupravu na daljnje postupanje.  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Ad.4. 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SRC Medvedgrad  </w:t>
      </w:r>
    </w:p>
    <w:p w:rsidR="00A108A9" w:rsidRPr="00A108A9" w:rsidRDefault="00A108A9" w:rsidP="00A108A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otvara raspravu.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Tomislav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Matošin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Ljiljana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Peršinec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Siniša Ružić, Maja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, Miroslav Šurbek i Snježana Ordanić.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A108A9" w:rsidRPr="00A108A9" w:rsidRDefault="00A108A9" w:rsidP="00A108A9">
      <w:pPr>
        <w:spacing w:after="0" w:line="240" w:lineRule="auto"/>
        <w:ind w:left="10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o prijedlogu izmjene Odluke o  načinu upravljanja i korištenja </w:t>
      </w: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športski građevina u vlasništvu Grada Zagreba  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A108A9" w:rsidRPr="00A108A9" w:rsidRDefault="00A108A9" w:rsidP="00A108A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Vijeće je raspravljalo o upravljanju SRC Medvedgrad, koje je uvršteno u Odluku o načinu upravljanja i korištenja športski građevina u vlasništvu Grada Zagreba (Službeni glasnik Grada Zagreba 6/10). Vijeće Zaključak, KLASA:</w:t>
      </w:r>
      <w:r w:rsidRPr="00A108A9">
        <w:rPr>
          <w:rFonts w:ascii="Times New Roman" w:eastAsia="Calibri" w:hAnsi="Times New Roman" w:cs="Times New Roman"/>
          <w:lang w:eastAsia="hr-HR"/>
        </w:rPr>
        <w:t xml:space="preserve">026-02/18-001/450, URBROJ: 251-06-11-3-18-6, od 28. 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rujna  2018. stavlja van snage</w:t>
      </w:r>
      <w:r w:rsidRPr="00A108A9">
        <w:rPr>
          <w:rFonts w:ascii="Times New Roman" w:eastAsia="Calibri" w:hAnsi="Times New Roman" w:cs="Times New Roman"/>
          <w:lang w:eastAsia="hr-HR"/>
        </w:rPr>
        <w:t>.</w:t>
      </w:r>
    </w:p>
    <w:p w:rsidR="00A108A9" w:rsidRPr="00A108A9" w:rsidRDefault="00A108A9" w:rsidP="00A108A9">
      <w:pPr>
        <w:spacing w:after="0" w:line="240" w:lineRule="auto"/>
        <w:ind w:left="1020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A108A9" w:rsidRPr="00A108A9" w:rsidRDefault="00A108A9" w:rsidP="00A108A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>Vijeće p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redlaže izmjenu Odluke o načinu upravljanja i korištenja športskih građevina u vlasništvu Grada Zagreba (Službeni glasnik Grada Zagreba 6/10), odnosno izuzimanje iz iste u članku 2. „KATEGORIZACIJA SPORTSKIH GRAĐEVINA U VLASNIŠTVU GRADA ZAGREBA </w:t>
      </w:r>
    </w:p>
    <w:p w:rsidR="00A108A9" w:rsidRPr="00A108A9" w:rsidRDefault="00A108A9" w:rsidP="00A108A9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1416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 xml:space="preserve">IV.  KATEGORIJA </w:t>
      </w:r>
    </w:p>
    <w:p w:rsidR="00A108A9" w:rsidRPr="00A108A9" w:rsidRDefault="00A108A9" w:rsidP="00A108A9">
      <w:pPr>
        <w:spacing w:after="0" w:line="240" w:lineRule="auto"/>
        <w:ind w:left="1416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>115. Sportsko rekreacijski centar „Medvedgrad“, Mikulići 133</w:t>
      </w:r>
    </w:p>
    <w:p w:rsidR="00A108A9" w:rsidRPr="00A108A9" w:rsidRDefault="00A108A9" w:rsidP="00A108A9">
      <w:pPr>
        <w:spacing w:after="0" w:line="240" w:lineRule="auto"/>
        <w:ind w:left="1416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1416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 xml:space="preserve">V. KATEGORIA </w:t>
      </w:r>
    </w:p>
    <w:p w:rsidR="00A108A9" w:rsidRPr="00A108A9" w:rsidRDefault="00A108A9" w:rsidP="00A108A9">
      <w:pPr>
        <w:spacing w:after="0" w:line="240" w:lineRule="auto"/>
        <w:ind w:left="1416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lastRenderedPageBreak/>
        <w:t xml:space="preserve">122. Igralište za mali nogomet, </w:t>
      </w:r>
      <w:proofErr w:type="spellStart"/>
      <w:r w:rsidRPr="00A108A9">
        <w:rPr>
          <w:rFonts w:ascii="Times New Roman" w:eastAsia="Calibri" w:hAnsi="Times New Roman" w:cs="Times New Roman"/>
          <w:lang w:eastAsia="hr-HR"/>
        </w:rPr>
        <w:t>Bijenik</w:t>
      </w:r>
      <w:proofErr w:type="spellEnd"/>
      <w:r w:rsidRPr="00A108A9">
        <w:rPr>
          <w:rFonts w:ascii="Times New Roman" w:eastAsia="Calibri" w:hAnsi="Times New Roman" w:cs="Times New Roman"/>
          <w:lang w:eastAsia="hr-HR"/>
        </w:rPr>
        <w:t xml:space="preserve"> 162</w:t>
      </w:r>
    </w:p>
    <w:p w:rsidR="00A108A9" w:rsidRPr="00A108A9" w:rsidRDefault="00A108A9" w:rsidP="00A108A9">
      <w:pPr>
        <w:spacing w:after="0" w:line="240" w:lineRule="auto"/>
        <w:ind w:left="1416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lang w:eastAsia="hr-HR"/>
        </w:rPr>
        <w:t>149. Rukometno igralište „Metalac“, Trg Francuske Republike BB“</w:t>
      </w:r>
    </w:p>
    <w:p w:rsidR="00A108A9" w:rsidRPr="00A108A9" w:rsidRDefault="00A108A9" w:rsidP="00A108A9">
      <w:pPr>
        <w:spacing w:after="0" w:line="240" w:lineRule="auto"/>
        <w:ind w:left="1416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će Zaključak biti dostavljen Gradskom uredu za sport i mlade i Gradskom uredu za mjesnu samoupravu na daljnje postupanje. 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Ad.5.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Akcijski plan upravljanja bukom Grada Zagreba – donošenje zaključka</w:t>
      </w:r>
    </w:p>
    <w:p w:rsidR="00A108A9" w:rsidRPr="00A108A9" w:rsidRDefault="00A108A9" w:rsidP="00A108A9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kaže da Vijeće daje pozitivno mišljenje na navedeni Akcijski plan upravljanja bukom Grada Zagreba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Tomislav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Domes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Maja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Čižić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Martin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Postružin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17,05 sjednicu napušta Dragutin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Buden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S 10 glasova ZA, 3 PROTIV i 1 SUZDRŽANIM usvojen slijedeći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o davanju mišljenja na Akcijski plan upravljanja bukom Grada Zagreba 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A108A9" w:rsidRPr="00A108A9" w:rsidRDefault="00A108A9" w:rsidP="00A108A9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razmotrilo prijedlog Akcijskog plana upravljanja bukom Grada Zagreba. </w:t>
      </w:r>
    </w:p>
    <w:p w:rsidR="00A108A9" w:rsidRPr="00A108A9" w:rsidRDefault="00A108A9" w:rsidP="00A108A9">
      <w:pPr>
        <w:spacing w:after="0" w:line="240" w:lineRule="auto"/>
        <w:ind w:left="1020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A108A9" w:rsidRPr="00A108A9" w:rsidRDefault="00A108A9" w:rsidP="00A108A9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Vijeće daje pozitivno mišljenje na prijedlog Akcijskog plana upravljanja bukom Grada Zagreba.</w:t>
      </w:r>
    </w:p>
    <w:p w:rsidR="00A108A9" w:rsidRPr="00A108A9" w:rsidRDefault="00A108A9" w:rsidP="00A108A9">
      <w:pPr>
        <w:spacing w:after="0" w:line="240" w:lineRule="auto"/>
        <w:ind w:left="1020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A108A9" w:rsidRPr="00A108A9" w:rsidRDefault="00A108A9" w:rsidP="00A108A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će Zaključak biti dostavljen Gradskom uredu za gospodarstvo, energetiku i zaštitu okoliša na daljnje postupanje. 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A108A9" w:rsidRPr="00A108A9" w:rsidRDefault="00A108A9" w:rsidP="00A108A9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Ad.6.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Ulica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Šestinjak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, otvaranje prometnice – donošenje zaključka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čita zahtjev građana te otvara raspravu.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Maja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Zdravko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Siniša Ružić, Vlado Crkvenac, Snježana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Ordaniž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Martin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10 glasova ZA i 4 SUZDRŽANA usvojen slijedeći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     o prijedlogu spajanja ulice </w:t>
      </w:r>
      <w:proofErr w:type="spellStart"/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Šestinjak</w:t>
      </w:r>
      <w:proofErr w:type="spellEnd"/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s ulicom </w:t>
      </w:r>
      <w:proofErr w:type="spellStart"/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Bijenik</w:t>
      </w:r>
      <w:proofErr w:type="spellEnd"/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kod br. 152B</w:t>
      </w:r>
    </w:p>
    <w:p w:rsidR="00A108A9" w:rsidRPr="00A108A9" w:rsidRDefault="00A108A9" w:rsidP="00A108A9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108A9" w:rsidRPr="00A108A9" w:rsidRDefault="00A108A9" w:rsidP="00A108A9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raspravljalo je o zahtjevu Željke Klasić, koja traži spajanje ulice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Šestinjak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na ulicu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Bijenik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kod kbr. 152 B, obzirom da je ulica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Šestinjak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 kbr. 4 do ulice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Selišće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širine oko 4 metra i nije adekvatna za odvijanje dvosmjerne prometne regulacije. </w:t>
      </w:r>
    </w:p>
    <w:p w:rsidR="00A108A9" w:rsidRPr="00A108A9" w:rsidRDefault="00A108A9" w:rsidP="00A108A9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navedeni zahtjev te traži nadležan Gradski ured za prostorno uređenje, izgradnju Grada, graditeljstvo, komunalne poslove i promet da pokrene potrebne radnje kako bi se ulica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Šestinjak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spojila s ulicom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Bijenik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kod kbr. 152 B.   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prostorno uređenje, izgradnju Grada, graditeljstvo, komunalne poslove i promet na daljnje postupanje.  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A108A9" w:rsidRPr="00A108A9" w:rsidRDefault="00A108A9" w:rsidP="00A108A9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Ad.7. 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uređenja šetnice uz potok Črnomerec u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Zaprešičkoj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ulici – donošenje zaključka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17,15 sati sjednicu napušta Ljiljana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Peršinec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A108A9" w:rsidRPr="00A108A9" w:rsidRDefault="00A108A9" w:rsidP="00A108A9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čita prijedlog zaključka te otvara raspravu.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Tomislav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Kolačny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Martin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Posturžin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 glasovanje.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 11 glasova ZA i 2 SUZDRŽANA usvojen slijedeći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prijedlogu uređenja šetnice uz potok Črnomerec u </w:t>
      </w:r>
      <w:proofErr w:type="spellStart"/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Zaprešičkoj</w:t>
      </w:r>
      <w:proofErr w:type="spellEnd"/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ulici </w:t>
      </w:r>
    </w:p>
    <w:p w:rsidR="00A108A9" w:rsidRPr="00A108A9" w:rsidRDefault="00A108A9" w:rsidP="00A108A9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 prijedlogu uređenja šetnice uz potok Črnomerec u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Zaprešičkoj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ulici., koji predlaže 1POSTOZAGRAD, volonterska platforma usmjerena na poboljšanje grada i javna dobra.</w:t>
      </w:r>
    </w:p>
    <w:p w:rsidR="00A108A9" w:rsidRPr="00A108A9" w:rsidRDefault="00A108A9" w:rsidP="00A108A9">
      <w:pPr>
        <w:autoSpaceDE w:val="0"/>
        <w:autoSpaceDN w:val="0"/>
        <w:adjustRightInd w:val="0"/>
        <w:spacing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navedeni prijedlog te predlaže da nadležni Gradski ured za prostorno uređenje, izgradnju Grada, graditeljstvo, komunalne poslove i promet  pokrene potrebne radnje za realizaciju navedenog obzirom da Vijeće nema dostatna financijska sredstva. </w:t>
      </w:r>
    </w:p>
    <w:p w:rsidR="00A108A9" w:rsidRPr="00A108A9" w:rsidRDefault="00A108A9" w:rsidP="00A108A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prostorno uređenje, izgradnju Grada, graditeljstvo, komunalne poslove i promet na daljnje postupanje. </w:t>
      </w:r>
    </w:p>
    <w:p w:rsidR="00A108A9" w:rsidRPr="00A108A9" w:rsidRDefault="00A108A9" w:rsidP="00A108A9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Ad.8.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Ulica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Graberje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postavljanje umjetnih izbočina i proširenje prometnice 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čita prijedlog zaključka te otvara raspravu.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Josip Jelić, Maja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Čižić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Matošin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Martin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Postružin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Predsjednik daje prijedlog zaključka na glasovanje.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Jednoglasno usvojen slijedeći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A108A9" w:rsidRPr="00A108A9" w:rsidRDefault="00A108A9" w:rsidP="00A108A9">
      <w:pPr>
        <w:spacing w:after="0" w:line="240" w:lineRule="auto"/>
        <w:ind w:left="1848" w:firstLine="276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lastRenderedPageBreak/>
        <w:t xml:space="preserve">       o  prijedlogu izgradnje nogostupa u ulici </w:t>
      </w:r>
      <w:proofErr w:type="spellStart"/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Graberje</w:t>
      </w:r>
      <w:proofErr w:type="spellEnd"/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,</w:t>
      </w:r>
    </w:p>
    <w:p w:rsidR="00A108A9" w:rsidRPr="00A108A9" w:rsidRDefault="00A108A9" w:rsidP="00A108A9">
      <w:pPr>
        <w:spacing w:after="0" w:line="240" w:lineRule="auto"/>
        <w:ind w:left="2988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    od </w:t>
      </w:r>
      <w:proofErr w:type="spellStart"/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Kustošijanske</w:t>
      </w:r>
      <w:proofErr w:type="spellEnd"/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do Konzuma </w:t>
      </w:r>
    </w:p>
    <w:p w:rsidR="00A108A9" w:rsidRPr="00A108A9" w:rsidRDefault="00A108A9" w:rsidP="00A108A9">
      <w:pPr>
        <w:autoSpaceDE w:val="0"/>
        <w:autoSpaceDN w:val="0"/>
        <w:adjustRightInd w:val="0"/>
        <w:spacing w:after="0" w:line="240" w:lineRule="auto"/>
        <w:ind w:left="425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Zaključku Vijeća Mjesnog odbora Gornja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Kustošija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kojim se traži proširenje ulice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Graberje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postavljanju umjetnih izbočina kod kbr. 15, na zahtjev Luke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Himelreich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</w:t>
      </w:r>
    </w:p>
    <w:p w:rsidR="00A108A9" w:rsidRPr="00A108A9" w:rsidRDefault="00A108A9" w:rsidP="00A108A9">
      <w:pPr>
        <w:autoSpaceDE w:val="0"/>
        <w:autoSpaceDN w:val="0"/>
        <w:adjustRightInd w:val="0"/>
        <w:spacing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Zaključak Vijeća Mjesnog odbora Gornje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Kustošije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te traži nadležan Gradski ured za prostorno uređenje, izgradnju Grada, graditeljstvo, komunalne poslove i promet  da pokrene potrebne radnje za gradnju nogostupa u ulici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Graberje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Kustošijanske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ulice do Konzuma. </w:t>
      </w:r>
    </w:p>
    <w:p w:rsidR="00A108A9" w:rsidRPr="00A108A9" w:rsidRDefault="00A108A9" w:rsidP="00A108A9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 također podržava navedeni Zaključak o ne postavljanju umjetnih izbočina za smirivanje prometa obzirom da je navedena lokacija kod kbr. 15,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Graberje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označena potrebnom prometnom signalizacijom. </w:t>
      </w:r>
    </w:p>
    <w:p w:rsidR="00A108A9" w:rsidRPr="00A108A9" w:rsidRDefault="00A108A9" w:rsidP="00A108A9">
      <w:pPr>
        <w:autoSpaceDE w:val="0"/>
        <w:autoSpaceDN w:val="0"/>
        <w:adjustRightInd w:val="0"/>
        <w:spacing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prostorno uređenje, izgradnju Grada, graditeljstvo, komunalne poslove i promet na daljnje postupanje. </w:t>
      </w:r>
    </w:p>
    <w:p w:rsidR="00A108A9" w:rsidRPr="00A108A9" w:rsidRDefault="00A108A9" w:rsidP="00A108A9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Ad.9. 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Ulica Jelenovac – Program održavanje sustava odvodnje Vodoopskrbe i odvodnje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otvara raspravu.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Siniša Ružić, Vlado Crkvenac, Tomislav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Matošin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Josip Jelić.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održavanju kanalizacijske mreže u ulici Jelenovac  </w:t>
      </w:r>
    </w:p>
    <w:p w:rsidR="00A108A9" w:rsidRPr="00A108A9" w:rsidRDefault="00A108A9" w:rsidP="00A108A9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 zahtjevu stanara ulice Jelenovac i Zaključku Vijeća Mjesnog odbora Jelenovac kojim se traži da Vodoopskrba i odvodnja u svoj program održavanja uvrsti kanalizacijsku mrežu ulice Jelenovac.  </w:t>
      </w:r>
    </w:p>
    <w:p w:rsidR="00A108A9" w:rsidRPr="00A108A9" w:rsidRDefault="00A108A9" w:rsidP="00A108A9">
      <w:pPr>
        <w:autoSpaceDE w:val="0"/>
        <w:autoSpaceDN w:val="0"/>
        <w:adjustRightInd w:val="0"/>
        <w:spacing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Zaključak Vijeća Mjesnog odbora Jelenovac da Vodoopskrba i odvodnja u svoj program uvrsti održavanje kanalizacijske mreže ulice Jelenovac.  </w:t>
      </w:r>
    </w:p>
    <w:p w:rsidR="00A108A9" w:rsidRPr="00A108A9" w:rsidRDefault="00A108A9" w:rsidP="00A108A9">
      <w:pPr>
        <w:autoSpaceDE w:val="0"/>
        <w:autoSpaceDN w:val="0"/>
        <w:adjustRightInd w:val="0"/>
        <w:spacing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Vodoopskrbi i odvodnji na daljnje postupanje. </w:t>
      </w:r>
    </w:p>
    <w:p w:rsidR="00A108A9" w:rsidRPr="00A108A9" w:rsidRDefault="00A108A9" w:rsidP="00A108A9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Ad.10.</w:t>
      </w:r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Ulica Šestinski dol od kbr. 2 do 12 – uvođenje naplate parkiranja</w:t>
      </w:r>
    </w:p>
    <w:p w:rsidR="00A108A9" w:rsidRPr="00A108A9" w:rsidRDefault="00A108A9" w:rsidP="00A108A9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riječ Josipu Jeliću.</w:t>
      </w: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Josip Jelić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predlaže da se ne podrži prijedlog MO Šestinski dol-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za uvođenje naplate parkiranja u ulici Šestinski dol od kbr. 2 do 12 te kaže da će na idućoj sjednici Dragutin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Buden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obrazložiti bolje rješenje za građane.</w:t>
      </w: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Martin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Postužin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Josip Jelić i Vanja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Mojzeš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S 12 glasova ZA i 1 SUZDRŽANIM usvojen slijedeći</w:t>
      </w: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uvođenja naplate  parkiranja u ulici Šestinski dol 2 - 12 </w:t>
      </w:r>
    </w:p>
    <w:p w:rsidR="00A108A9" w:rsidRPr="00A108A9" w:rsidRDefault="00A108A9" w:rsidP="00A108A9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108A9" w:rsidRPr="00A108A9" w:rsidRDefault="00A108A9" w:rsidP="00A108A9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Vijeće Gradske četvrti Črnomerec raspravljalo je  na temelju zahtjeva stanara ulice Šestinski dol 2 -12  i Zaključka o prijedlogu uvođenja naplate parkiranja na navedenom dijelu ulice.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nije suglasno da se u ulici Šestinski dol od 2 – 12 uvede naplata parkiranja.  </w:t>
      </w:r>
    </w:p>
    <w:p w:rsidR="00A108A9" w:rsidRPr="00A108A9" w:rsidRDefault="00A108A9" w:rsidP="00A108A9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će zaključak biti dostavljen  podnosiocu zahtjeva.  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Ad.11.</w:t>
      </w:r>
      <w:r w:rsidRPr="00A108A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Reljkovićeva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ulica – Ulica Republike Austrije–sigurnost na pješačkom prijelazu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otvara raspravu.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Maja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Čižić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Kolačny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Snježana Ordanić.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zaštite pješaka na pješačkim prijelazima </w:t>
      </w:r>
    </w:p>
    <w:p w:rsidR="00A108A9" w:rsidRPr="00A108A9" w:rsidRDefault="00A108A9" w:rsidP="00A108A9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108A9" w:rsidRPr="00A108A9" w:rsidRDefault="00A108A9" w:rsidP="00A108A9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raspravljalo je  na temelju zahtjeva Vanje Cvetko i  Zaključku Vijeća Mjesnog odbora „Ban Keglević“, o problemu nezaštićenih pješaka, naročito učenika, na pješačkim prijelazima  u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Reljkovićevoj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ulici kod kbr. 12  i Ulici Republike Austrije 18 i 20.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Vijeće, zahtjev i Zaključak smatra opravdanim te traži nadležan Gradskom uredu za prostorno uređenje, izgradnju Grada, graditeljstvo, komunalne poslove i promet , Sektor za promet, da razmotri mogućnost postavljanja semafora ili adekvatne prometne signalizacije, koja bi bila uočljivija vozačima da ih upozori na pješake.  </w:t>
      </w:r>
    </w:p>
    <w:p w:rsidR="00A108A9" w:rsidRPr="00A108A9" w:rsidRDefault="00A108A9" w:rsidP="00A108A9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će zaključak biti dostavljen Gradskom uredu za prostorno uređenje, izgradnju Grada, graditeljstvo, komunalne poslove i promet, Sektoru za promet,  na daljnje postupanje. </w:t>
      </w:r>
    </w:p>
    <w:p w:rsidR="00A108A9" w:rsidRPr="00A108A9" w:rsidRDefault="00A108A9" w:rsidP="00A108A9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 12.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Predlaganje kandidata za suce porotnike -  Općinskog kaznenog suda u Zagrebu</w:t>
      </w:r>
    </w:p>
    <w:p w:rsidR="00A108A9" w:rsidRPr="00A108A9" w:rsidRDefault="00A108A9" w:rsidP="00A108A9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Županijskog suda u Zagrebu</w:t>
      </w:r>
    </w:p>
    <w:p w:rsidR="00A108A9" w:rsidRPr="00A108A9" w:rsidRDefault="00A108A9" w:rsidP="00A108A9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0"/>
          <w:lang w:eastAsia="hr-HR"/>
        </w:rPr>
        <w:t>za mladež Županijskog suda u Zagrebu</w:t>
      </w: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Snježana Ordanić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čita prijedloge kandidata za suce porotnike.</w:t>
      </w: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otvara raspravu.</w:t>
      </w: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Zdravko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Banužić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Siniša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Ruužić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Snježana Ordanić.</w:t>
      </w: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prijedloge zaključka na glasovanje.</w:t>
      </w: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S 11 glasova ZA i 2 SUZDRŽANA usvojeni slijedeći  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Z A K LJ U Č A K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   </w:t>
      </w:r>
    </w:p>
    <w:p w:rsidR="00A108A9" w:rsidRPr="00A108A9" w:rsidRDefault="00A108A9" w:rsidP="00A108A9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o prijedlogu kandidata za suce  porotnike </w:t>
      </w:r>
    </w:p>
    <w:p w:rsidR="00A108A9" w:rsidRPr="00A108A9" w:rsidRDefault="00A108A9" w:rsidP="00A108A9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Općinskog kaznenog suda u Zagrebu 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za suca porotnika Općinskog kaznenog suda u </w:t>
      </w:r>
    </w:p>
    <w:p w:rsidR="00A108A9" w:rsidRPr="00A108A9" w:rsidRDefault="00A108A9" w:rsidP="00A108A9">
      <w:pPr>
        <w:spacing w:after="0" w:line="240" w:lineRule="auto"/>
        <w:ind w:left="112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Zagrebu predlaže: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BRANKA OVČARIĆ, Zagreb, 2.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Belčina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13</w:t>
      </w:r>
    </w:p>
    <w:p w:rsidR="00A108A9" w:rsidRPr="00A108A9" w:rsidRDefault="00A108A9" w:rsidP="00A108A9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MARIO MISER, Zagreb, 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Stipanovićeva</w:t>
      </w:r>
      <w:proofErr w:type="spellEnd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13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dostaviti će se Stručnoj službi Gradske skupštine Grada Zagreba.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</w:t>
      </w:r>
    </w:p>
    <w:p w:rsidR="00A108A9" w:rsidRPr="00A108A9" w:rsidRDefault="00A108A9" w:rsidP="00A108A9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o prijedlogu kandidata za suce </w:t>
      </w:r>
    </w:p>
    <w:p w:rsidR="00A108A9" w:rsidRPr="00A108A9" w:rsidRDefault="00A108A9" w:rsidP="00A108A9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porotnike Županijskog suda u Zagrebu 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1. Vijeće Gradske četvrti Črnomerec za suca porotnika Općinskog kaznenog suda u </w:t>
      </w:r>
    </w:p>
    <w:p w:rsidR="00A108A9" w:rsidRPr="00A108A9" w:rsidRDefault="00A108A9" w:rsidP="00A108A9">
      <w:pPr>
        <w:spacing w:after="0" w:line="240" w:lineRule="auto"/>
        <w:ind w:left="112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Zagrebu predlaže:</w:t>
      </w:r>
    </w:p>
    <w:p w:rsidR="00A108A9" w:rsidRPr="00A108A9" w:rsidRDefault="00A108A9" w:rsidP="00A108A9">
      <w:pPr>
        <w:spacing w:after="0" w:line="240" w:lineRule="auto"/>
        <w:ind w:left="112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-   ANTUN LADIĆ, Zagreb,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Graberje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140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-   STJEPAN DVOJKOVIĆ, Zagreb, Treščakovec18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-   VIŠNJA LUGONJIĆ, Zagreb, Sveti Duh 10A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A108A9" w:rsidRPr="00A108A9" w:rsidRDefault="00A108A9" w:rsidP="00A108A9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2.Ovaj Zaključak dostaviti će se Stručnoj službi Gradske skupštine Grada Zagreba.</w:t>
      </w:r>
    </w:p>
    <w:p w:rsidR="00A108A9" w:rsidRPr="00A108A9" w:rsidRDefault="00A108A9" w:rsidP="00A108A9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o prijedlogu kandidata za suce</w:t>
      </w:r>
    </w:p>
    <w:p w:rsidR="00A108A9" w:rsidRPr="00A108A9" w:rsidRDefault="00A108A9" w:rsidP="00A108A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porotnike za mladež Županijskog suda</w:t>
      </w:r>
    </w:p>
    <w:p w:rsidR="00A108A9" w:rsidRPr="00A108A9" w:rsidRDefault="00A108A9" w:rsidP="00A108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1. Vijeće Gradske četvrti Črnomerec za suca porotnika za mladež predlaže:</w:t>
      </w:r>
    </w:p>
    <w:p w:rsidR="00A108A9" w:rsidRPr="00A108A9" w:rsidRDefault="00A108A9" w:rsidP="00A108A9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1776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1. ZDENKO LUGONJIĆ, Zagreb, Sveti Duh 10A</w:t>
      </w:r>
    </w:p>
    <w:p w:rsidR="00A108A9" w:rsidRPr="00A108A9" w:rsidRDefault="00A108A9" w:rsidP="00A108A9">
      <w:pPr>
        <w:spacing w:after="0" w:line="240" w:lineRule="auto"/>
        <w:ind w:left="1776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2.Ovaj Zaključak dostaviti će se Stručnoj službi Gradske skupštine Grada Zagreba.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U 17,30 sjednicu napušta Siniša Ružić.</w:t>
      </w:r>
    </w:p>
    <w:p w:rsidR="00A108A9" w:rsidRPr="00A108A9" w:rsidRDefault="00A108A9" w:rsidP="00A108A9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Tomislav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tko je dao u koncesiju igralište Metalac.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Vlado Crkvenac pita tko kontrolira radno vrijeme ugostiteljskog objekta u Pivovari.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Tomislav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tko je vlasnik i tko koristi tenisko igralište u sklopu Tekstilne škole.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Josip Jelić  odgovara da je vlasnik Tekstilna škola i da je do ljeta igralište bilo u najmu.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Maja </w:t>
      </w:r>
      <w:proofErr w:type="spellStart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da se 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više nitko ne javlja za riječ, predsjednik zatvara sjednicu.</w:t>
      </w: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4"/>
          <w:lang w:eastAsia="hr-HR"/>
        </w:rPr>
        <w:t>Sjednica završila u 15,20</w:t>
      </w:r>
      <w:r w:rsidRPr="00A108A9">
        <w:rPr>
          <w:rFonts w:ascii="Times New Roman" w:eastAsia="Calibri" w:hAnsi="Times New Roman" w:cs="Times New Roman"/>
          <w:sz w:val="24"/>
          <w:szCs w:val="24"/>
          <w:vertAlign w:val="superscript"/>
          <w:lang w:eastAsia="hr-HR"/>
        </w:rPr>
        <w:t xml:space="preserve"> </w:t>
      </w:r>
      <w:r w:rsidRPr="00A108A9">
        <w:rPr>
          <w:rFonts w:ascii="Times New Roman" w:eastAsia="Calibri" w:hAnsi="Times New Roman" w:cs="Times New Roman"/>
          <w:sz w:val="24"/>
          <w:szCs w:val="24"/>
          <w:lang w:eastAsia="hr-HR"/>
        </w:rPr>
        <w:t>sati.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vodila: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A108A9">
        <w:rPr>
          <w:rFonts w:ascii="Times New Roman" w:eastAsia="Times New Roman" w:hAnsi="Times New Roman" w:cs="Times New Roman"/>
          <w:lang w:eastAsia="hr-HR"/>
        </w:rPr>
        <w:t>KLASA:   026-02/18-01/450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A108A9">
        <w:rPr>
          <w:rFonts w:ascii="Times New Roman" w:eastAsia="Times New Roman" w:hAnsi="Times New Roman" w:cs="Times New Roman"/>
          <w:lang w:eastAsia="hr-HR"/>
        </w:rPr>
        <w:t>URBROJ: 251-06-11-03-18-2</w:t>
      </w:r>
      <w:r w:rsidRPr="00A108A9">
        <w:rPr>
          <w:rFonts w:ascii="Times New Roman" w:eastAsia="Times New Roman" w:hAnsi="Times New Roman" w:cs="Times New Roman"/>
          <w:lang w:eastAsia="hr-HR"/>
        </w:rPr>
        <w:tab/>
      </w:r>
      <w:r w:rsidRPr="00A108A9">
        <w:rPr>
          <w:rFonts w:ascii="Times New Roman" w:eastAsia="Times New Roman" w:hAnsi="Times New Roman" w:cs="Times New Roman"/>
          <w:lang w:eastAsia="hr-HR"/>
        </w:rPr>
        <w:tab/>
      </w:r>
      <w:r w:rsidRPr="00A108A9">
        <w:rPr>
          <w:rFonts w:ascii="Times New Roman" w:eastAsia="Times New Roman" w:hAnsi="Times New Roman" w:cs="Times New Roman"/>
          <w:lang w:eastAsia="hr-HR"/>
        </w:rPr>
        <w:tab/>
      </w:r>
      <w:r w:rsidRPr="00A108A9">
        <w:rPr>
          <w:rFonts w:ascii="Times New Roman" w:eastAsia="Times New Roman" w:hAnsi="Times New Roman" w:cs="Times New Roman"/>
          <w:lang w:eastAsia="hr-HR"/>
        </w:rPr>
        <w:tab/>
      </w:r>
      <w:r w:rsidRPr="00A108A9">
        <w:rPr>
          <w:rFonts w:ascii="Times New Roman" w:eastAsia="Times New Roman" w:hAnsi="Times New Roman" w:cs="Times New Roman"/>
          <w:lang w:eastAsia="hr-HR"/>
        </w:rPr>
        <w:tab/>
      </w:r>
      <w:r w:rsidRPr="00A108A9">
        <w:rPr>
          <w:rFonts w:ascii="Times New Roman" w:eastAsia="Times New Roman" w:hAnsi="Times New Roman" w:cs="Times New Roman"/>
          <w:lang w:eastAsia="hr-HR"/>
        </w:rPr>
        <w:tab/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A108A9">
        <w:rPr>
          <w:rFonts w:ascii="Times New Roman" w:eastAsia="Times New Roman" w:hAnsi="Times New Roman" w:cs="Times New Roman"/>
          <w:lang w:eastAsia="hr-HR"/>
        </w:rPr>
        <w:t xml:space="preserve">Zagreb,     28. rujna 2018. 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Predsjednik Vijeća </w:t>
      </w: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</w:t>
      </w:r>
      <w:r w:rsidRPr="00A108A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Gradske četvrti Črnomerec</w:t>
      </w: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ab/>
        <w:t xml:space="preserve">         Martin </w:t>
      </w:r>
      <w:proofErr w:type="spellStart"/>
      <w:r w:rsidRPr="00A108A9">
        <w:rPr>
          <w:rFonts w:ascii="Times New Roman" w:eastAsia="Calibri" w:hAnsi="Times New Roman" w:cs="Times New Roman"/>
          <w:sz w:val="24"/>
          <w:szCs w:val="20"/>
          <w:lang w:eastAsia="hr-HR"/>
        </w:rPr>
        <w:t>Postružin</w:t>
      </w:r>
      <w:proofErr w:type="spellEnd"/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</w:p>
    <w:p w:rsidR="00A108A9" w:rsidRPr="00A108A9" w:rsidRDefault="00A108A9" w:rsidP="00A108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0C0930" w:rsidRPr="00A108A9" w:rsidRDefault="000C0930" w:rsidP="00A108A9">
      <w:bookmarkStart w:id="0" w:name="_GoBack"/>
      <w:bookmarkEnd w:id="0"/>
    </w:p>
    <w:sectPr w:rsidR="000C0930" w:rsidRPr="00A108A9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0A5" w:rsidRDefault="00A108A9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8</w:t>
    </w:r>
    <w:r>
      <w:fldChar w:fldCharType="end"/>
    </w:r>
  </w:p>
  <w:p w:rsidR="001B00A5" w:rsidRDefault="00A108A9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536E4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0684365B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256550A8"/>
    <w:multiLevelType w:val="hybridMultilevel"/>
    <w:tmpl w:val="20827FE0"/>
    <w:lvl w:ilvl="0" w:tplc="7CBEF016">
      <w:start w:val="25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2C59099F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32AE0226"/>
    <w:multiLevelType w:val="multilevel"/>
    <w:tmpl w:val="52A633F8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83391F"/>
    <w:multiLevelType w:val="hybridMultilevel"/>
    <w:tmpl w:val="32242036"/>
    <w:lvl w:ilvl="0" w:tplc="75A016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BEC15EA"/>
    <w:multiLevelType w:val="hybridMultilevel"/>
    <w:tmpl w:val="3CBA2398"/>
    <w:lvl w:ilvl="0" w:tplc="6CE60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636506A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482730F4"/>
    <w:multiLevelType w:val="hybridMultilevel"/>
    <w:tmpl w:val="2D34AF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824544"/>
    <w:multiLevelType w:val="hybridMultilevel"/>
    <w:tmpl w:val="BA34EF90"/>
    <w:lvl w:ilvl="0" w:tplc="F18AC41A">
      <w:start w:val="1"/>
      <w:numFmt w:val="decimal"/>
      <w:lvlText w:val="%1."/>
      <w:lvlJc w:val="left"/>
      <w:pPr>
        <w:ind w:left="1128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C9F4788"/>
    <w:multiLevelType w:val="hybridMultilevel"/>
    <w:tmpl w:val="816EE760"/>
    <w:lvl w:ilvl="0" w:tplc="0E8ECE08">
      <w:start w:val="2"/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1" w15:restartNumberingAfterBreak="0">
    <w:nsid w:val="5C7E18E3"/>
    <w:multiLevelType w:val="hybridMultilevel"/>
    <w:tmpl w:val="51268C44"/>
    <w:lvl w:ilvl="0" w:tplc="3FCA72BE">
      <w:numFmt w:val="bullet"/>
      <w:lvlText w:val="-"/>
      <w:lvlJc w:val="left"/>
      <w:pPr>
        <w:ind w:left="460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12" w15:restartNumberingAfterBreak="0">
    <w:nsid w:val="6F2D6DED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72591996"/>
    <w:multiLevelType w:val="hybridMultilevel"/>
    <w:tmpl w:val="3CBA2398"/>
    <w:lvl w:ilvl="0" w:tplc="6CE60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E281530"/>
    <w:multiLevelType w:val="multilevel"/>
    <w:tmpl w:val="19F2AAD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5"/>
  </w:num>
  <w:num w:numId="5">
    <w:abstractNumId w:val="11"/>
  </w:num>
  <w:num w:numId="6">
    <w:abstractNumId w:val="4"/>
  </w:num>
  <w:num w:numId="7">
    <w:abstractNumId w:val="2"/>
  </w:num>
  <w:num w:numId="8">
    <w:abstractNumId w:val="0"/>
  </w:num>
  <w:num w:numId="9">
    <w:abstractNumId w:val="7"/>
  </w:num>
  <w:num w:numId="10">
    <w:abstractNumId w:val="14"/>
  </w:num>
  <w:num w:numId="11">
    <w:abstractNumId w:val="6"/>
  </w:num>
  <w:num w:numId="12">
    <w:abstractNumId w:val="1"/>
  </w:num>
  <w:num w:numId="13">
    <w:abstractNumId w:val="3"/>
  </w:num>
  <w:num w:numId="14">
    <w:abstractNumId w:val="9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930"/>
    <w:rsid w:val="000C0930"/>
    <w:rsid w:val="00A108A9"/>
    <w:rsid w:val="00A9137D"/>
    <w:rsid w:val="00AE6A41"/>
    <w:rsid w:val="00B9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A3CFD"/>
  <w15:chartTrackingRefBased/>
  <w15:docId w15:val="{2D1893AA-46EC-4FEE-8958-E3A4DA261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0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A108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2393</Words>
  <Characters>13645</Characters>
  <Application>Microsoft Office Word</Application>
  <DocSecurity>0</DocSecurity>
  <Lines>113</Lines>
  <Paragraphs>32</Paragraphs>
  <ScaleCrop>false</ScaleCrop>
  <Company>Grad Zagreb</Company>
  <LinksUpToDate>false</LinksUpToDate>
  <CharactersWithSpaces>16006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2018-11-06T07:10:00Z</dcterms:created>
  <dcterms:modified xsi:type="dcterms:W3CDTF">2018-11-06T07:11:00Z</dcterms:modified>
</cp:coreProperties>
</file>