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426" w:rsidRDefault="003A1426" w:rsidP="003A14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026-02/20-001/243</w:t>
      </w:r>
    </w:p>
    <w:p w:rsidR="003A1426" w:rsidRDefault="003A1426" w:rsidP="003A14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251-06-11-5/1-20-2</w:t>
      </w:r>
    </w:p>
    <w:p w:rsidR="003A1426" w:rsidRDefault="003A1426" w:rsidP="003A1426">
      <w:pPr>
        <w:rPr>
          <w:rFonts w:ascii="Times New Roman" w:hAnsi="Times New Roman" w:cs="Times New Roman"/>
          <w:sz w:val="24"/>
          <w:szCs w:val="24"/>
        </w:rPr>
      </w:pPr>
    </w:p>
    <w:p w:rsidR="003A1426" w:rsidRDefault="003A1426" w:rsidP="003A1426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P I S N I K</w:t>
      </w:r>
    </w:p>
    <w:p w:rsidR="003A1426" w:rsidRDefault="003A1426" w:rsidP="003A14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50. sjednice Vijeća Gradske četvrti Gornja Dubrava, održane 20. listopada 2020. </w:t>
      </w:r>
    </w:p>
    <w:p w:rsidR="003A1426" w:rsidRDefault="003A1426" w:rsidP="003A14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u Područnom  uredu Gradske uprave Dubrava, Dubrava 49, dvorana „AB“  </w:t>
      </w:r>
    </w:p>
    <w:p w:rsidR="003A1426" w:rsidRDefault="003A1426" w:rsidP="003A14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početkom u 17,30</w:t>
      </w:r>
    </w:p>
    <w:p w:rsidR="003A1426" w:rsidRDefault="003A1426" w:rsidP="003A14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 ČLANOVI VIJEĆA:</w:t>
      </w:r>
    </w:p>
    <w:p w:rsidR="003A1426" w:rsidRDefault="003A1426" w:rsidP="003A142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JOSIP BANDUR</w:t>
      </w:r>
    </w:p>
    <w:p w:rsidR="003A1426" w:rsidRDefault="003A1426" w:rsidP="003A142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DAVOR GABUD</w:t>
      </w:r>
    </w:p>
    <w:p w:rsidR="003A1426" w:rsidRDefault="003A1426" w:rsidP="003A142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FRANJO JEDNOBRKOVIĆ</w:t>
      </w:r>
    </w:p>
    <w:p w:rsidR="003A1426" w:rsidRDefault="003A1426" w:rsidP="003A142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NEDA KOVAČEVIĆ</w:t>
      </w:r>
    </w:p>
    <w:p w:rsidR="003A1426" w:rsidRDefault="003A1426" w:rsidP="003A142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MIROSLAV KOŽUL</w:t>
      </w:r>
    </w:p>
    <w:p w:rsidR="003A1426" w:rsidRDefault="003A1426" w:rsidP="003A142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DARKO MAJPRUZ</w:t>
      </w:r>
    </w:p>
    <w:p w:rsidR="003A1426" w:rsidRDefault="003A1426" w:rsidP="003A142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ANDREJA MARCETIĆ</w:t>
      </w:r>
    </w:p>
    <w:p w:rsidR="003A1426" w:rsidRDefault="003A1426" w:rsidP="003A142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NEVEN MIKŠA</w:t>
      </w:r>
    </w:p>
    <w:p w:rsidR="003A1426" w:rsidRDefault="003A1426" w:rsidP="003A142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FRANJO NOVOSEL</w:t>
      </w:r>
    </w:p>
    <w:p w:rsidR="003A1426" w:rsidRDefault="003A1426" w:rsidP="003A142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DAMIR ONIŠKO</w:t>
      </w:r>
    </w:p>
    <w:p w:rsidR="003A1426" w:rsidRDefault="003A1426" w:rsidP="003A142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AVNI OSMANI</w:t>
      </w:r>
    </w:p>
    <w:p w:rsidR="003A1426" w:rsidRDefault="003A1426" w:rsidP="003A142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NADA MEDNOLUČANIN</w:t>
      </w:r>
    </w:p>
    <w:p w:rsidR="003A1426" w:rsidRDefault="003A1426" w:rsidP="003A142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ŽELJKO PASARIČEK</w:t>
      </w:r>
    </w:p>
    <w:p w:rsidR="003A1426" w:rsidRDefault="003A1426" w:rsidP="003A142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DOMAGOJ PRICA</w:t>
      </w:r>
    </w:p>
    <w:p w:rsidR="003A1426" w:rsidRDefault="003A1426" w:rsidP="003A142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ILIJA SLIŠKO</w:t>
      </w:r>
    </w:p>
    <w:p w:rsidR="003A1426" w:rsidRDefault="003A1426" w:rsidP="003A142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ROBERT TUKAČ</w:t>
      </w:r>
    </w:p>
    <w:p w:rsidR="003A1426" w:rsidRDefault="003A1426" w:rsidP="003A142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NINOSLAV VRANJEŠ</w:t>
      </w:r>
    </w:p>
    <w:p w:rsidR="003A1426" w:rsidRDefault="003A1426" w:rsidP="003A142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IVAN VARAT</w:t>
      </w:r>
    </w:p>
    <w:p w:rsidR="003A1426" w:rsidRDefault="003A1426" w:rsidP="003A1426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STEVO ŽIVČIĆ</w:t>
      </w:r>
    </w:p>
    <w:p w:rsidR="003A1426" w:rsidRDefault="003A1426" w:rsidP="003A142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OSTALI NAZOČNI:</w:t>
      </w:r>
    </w:p>
    <w:p w:rsidR="003A1426" w:rsidRDefault="003A1426" w:rsidP="003A1426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Helena Duspara, dipl.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voditeljica Područnog odsjeka Gornja Dubrava</w:t>
      </w:r>
    </w:p>
    <w:p w:rsidR="003A1426" w:rsidRDefault="003A1426" w:rsidP="003A1426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Luka Barišić, viši stručni referent za rad tijela mjesne samouprave</w:t>
      </w:r>
    </w:p>
    <w:p w:rsidR="003A1426" w:rsidRDefault="003A1426" w:rsidP="003A1426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Jadranka Marković, stručna referentica za rad tijela mjesne samouprave</w:t>
      </w: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Domagoj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Gregorović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načelnik III. PP Dubrava</w:t>
      </w: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utvrđuje prisutnost 19 od 19 članova Vijeća, što znači da Vijeće može pravovaljano odlučivati.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podsjeća članove Vijeća da su uz poziv primili zapisnik 49. sjednice. Pita ima li primjedbi na navedeni zapisnik. 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se nitko ne javlja za riječ, zapisnik 49. sjednice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je prihvaćen.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obavještava da se točka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2. Izmjena Plana komunalnih aktivnosti Gradske četvrti Gornja Dubrava u 2020.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skida sa dnevnog reda.</w:t>
      </w:r>
    </w:p>
    <w:p w:rsidR="003A1426" w:rsidRDefault="003A1426" w:rsidP="003A1426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A1426" w:rsidRDefault="003A1426" w:rsidP="003A1426">
      <w:pPr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predlaže dnevni red kao u pozivu, uz tri dopunske točke.</w:t>
      </w:r>
    </w:p>
    <w:p w:rsidR="003A1426" w:rsidRDefault="003A1426" w:rsidP="003A14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DOPUNA DNEVNOG REDA:</w:t>
      </w:r>
    </w:p>
    <w:p w:rsidR="003A1426" w:rsidRDefault="003A1426" w:rsidP="003A1426">
      <w:pPr>
        <w:rPr>
          <w:sz w:val="24"/>
          <w:szCs w:val="24"/>
        </w:rPr>
      </w:pPr>
    </w:p>
    <w:p w:rsidR="003A1426" w:rsidRDefault="003A1426" w:rsidP="003A1426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zaključka o prijedlogu za postavljanje uspornika prometa na križanju ulice Klin i XI. </w:t>
      </w:r>
      <w:proofErr w:type="spellStart"/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Novoselskog</w:t>
      </w:r>
      <w:proofErr w:type="spellEnd"/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odvojka</w:t>
      </w:r>
    </w:p>
    <w:p w:rsidR="003A1426" w:rsidRDefault="003A1426" w:rsidP="003A1426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odobrenju korištenja sredstava s pozicije „Ostali nespomenuti rashodi poslovanja“</w:t>
      </w:r>
    </w:p>
    <w:p w:rsidR="003A1426" w:rsidRDefault="003A1426" w:rsidP="003A1426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za potrebe nabave jakni i </w:t>
      </w:r>
      <w:proofErr w:type="spellStart"/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plaketa</w:t>
      </w:r>
      <w:proofErr w:type="spellEnd"/>
    </w:p>
    <w:p w:rsidR="003A1426" w:rsidRDefault="003A1426" w:rsidP="003A1426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za potrebe nabave majica i slikarskog pribora</w:t>
      </w:r>
    </w:p>
    <w:p w:rsidR="003A1426" w:rsidRDefault="003A1426" w:rsidP="003A1426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Davanje mišljenja sukladno članku 86. stavak 1. Statuta Grada Zagreba:</w:t>
      </w:r>
    </w:p>
    <w:p w:rsidR="003A1426" w:rsidRDefault="003A1426" w:rsidP="003A142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djelovanja Grada Zagreba u području prirodnih nepogoda za 2021.</w:t>
      </w:r>
    </w:p>
    <w:p w:rsidR="003A1426" w:rsidRDefault="003A1426" w:rsidP="003A142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Prihvaćanje Studije izvodljivosti Postrojenje za obradu odvojeno prikupljenog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biootpada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na području Grada Novske i građevine za pretovar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biootpada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na području Grada Zagreba</w:t>
      </w:r>
    </w:p>
    <w:p w:rsidR="003A1426" w:rsidRDefault="003A1426" w:rsidP="003A142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Prihvaćanje Ugovora između Republike Hrvatske, Grada Zagreba, Krapinsko-zagorske županije i Zagrebačke županije i Odluka o osnivanju Fonda za obnovu Grada Zagreba, Krapinsko-zagorske županije i Zagrebačke županije</w:t>
      </w:r>
    </w:p>
    <w:p w:rsidR="003A1426" w:rsidRDefault="003A1426" w:rsidP="003A142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Prodaja poslovnog udjela Grada Zagreba u trgovačkom društvu Agencija za podršku informacijskim sustavima i informacijskim tehnologijama društva s ograničenom odgovornošću – APIS IT d.o.o. javnim prikupljanjem obvezujućih ponuda</w:t>
      </w:r>
    </w:p>
    <w:p w:rsidR="003A1426" w:rsidRDefault="003A1426" w:rsidP="003A142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Sklapanje Sporazuma o obročnoj otplati duga – Zagrebački električni tramvaj d.o.o.</w:t>
      </w:r>
    </w:p>
    <w:p w:rsidR="003A1426" w:rsidRDefault="003A1426" w:rsidP="003A142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Sklapanje sporazuma o otplati duga (Grad Zagreb i ZGH d.o.o.)</w:t>
      </w:r>
    </w:p>
    <w:p w:rsidR="003A1426" w:rsidRDefault="003A1426" w:rsidP="003A142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Odluka o mjerama za ublažavanje negativnih posljedica na poslovanje obrtnika i ugostitelja na području Grada Zagreba uzrokovanih epidemijom  bolesti COVID-19</w:t>
      </w:r>
    </w:p>
    <w:p w:rsidR="003A1426" w:rsidRDefault="003A1426" w:rsidP="003A14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A1426" w:rsidRDefault="003A1426" w:rsidP="003A142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pita ima li primjedbi na dnevni red ili drugačijih prijedloga.</w:t>
      </w: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Budući da se nitko ne javlja za riječ, predsjednik daje na prihvaćanje predloženi dnevni red.</w:t>
      </w: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3A1426" w:rsidRDefault="003A1426" w:rsidP="003A14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DNEVNI RED:</w:t>
      </w:r>
    </w:p>
    <w:p w:rsidR="003A1426" w:rsidRDefault="003A1426" w:rsidP="003A14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426" w:rsidRDefault="003A1426" w:rsidP="003A1426">
      <w:pPr>
        <w:pStyle w:val="Odlomakpopisa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Izvješće o stanju sigurnosti na području Gradske četvrti Gornja Dubrava</w:t>
      </w:r>
    </w:p>
    <w:p w:rsidR="003A1426" w:rsidRDefault="003A1426" w:rsidP="003A1426">
      <w:pPr>
        <w:pStyle w:val="Odlomakpopisa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zaključka o davanju mišljenja na Nacrt prijedloga Odluke o izmjeni Odluke o granicama područja i sjedištima gradskih četvrti i Odluke o izmjenama i dopuni Odluke o osnivanju mjesnih odbora</w:t>
      </w:r>
    </w:p>
    <w:p w:rsidR="003A1426" w:rsidRDefault="003A1426" w:rsidP="003A1426">
      <w:pPr>
        <w:pStyle w:val="Odlomakpopisa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Prijedlog zaključka o prijedlozima Vijeća Gradske četvrti Gornja Dubrava za Prijedlog programa građenja komunalne infrastrukture na području Grada Zagreba u 2021. i Prijedlog programa održavanja javnih prometnih površina, građevina i uređaja javne </w:t>
      </w:r>
      <w:r>
        <w:rPr>
          <w:rFonts w:ascii="Times New Roman" w:hAnsi="Times New Roman" w:cs="Times New Roman"/>
          <w:sz w:val="24"/>
          <w:szCs w:val="24"/>
        </w:rPr>
        <w:lastRenderedPageBreak/>
        <w:t>namjene, javne rasvjete te izvanrednog održavanja nerazvrstanih cesta na području Grada Zagreba u 2021.</w:t>
      </w:r>
    </w:p>
    <w:p w:rsidR="003A1426" w:rsidRDefault="003A1426" w:rsidP="003A1426">
      <w:pPr>
        <w:pStyle w:val="Odlomakpopisa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Prijedlog zaključka o prijedlogu gradnje vodoopskrbne mreže u ulici </w:t>
      </w:r>
      <w:proofErr w:type="spellStart"/>
      <w:r>
        <w:rPr>
          <w:rFonts w:ascii="Times New Roman" w:hAnsi="Times New Roman" w:cs="Times New Roman"/>
          <w:sz w:val="24"/>
          <w:szCs w:val="24"/>
        </w:rPr>
        <w:t>Kurekov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breg</w:t>
      </w:r>
    </w:p>
    <w:p w:rsidR="003A1426" w:rsidRDefault="003A1426" w:rsidP="003A1426">
      <w:pPr>
        <w:pStyle w:val="Odlomakpopisa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Prijedlog zaključka o prijedlogu za postavljanje uspornika prometa u </w:t>
      </w:r>
      <w:proofErr w:type="spellStart"/>
      <w:r>
        <w:rPr>
          <w:rFonts w:ascii="Times New Roman" w:hAnsi="Times New Roman" w:cs="Times New Roman"/>
          <w:sz w:val="24"/>
          <w:szCs w:val="24"/>
        </w:rPr>
        <w:t>Kopaničkoj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ulici</w:t>
      </w:r>
    </w:p>
    <w:p w:rsidR="003A1426" w:rsidRDefault="003A1426" w:rsidP="003A1426">
      <w:pPr>
        <w:pStyle w:val="Odlomakpopisa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Prijedlog zaključka o prijedlogu za postavljanje uspornika prometa u </w:t>
      </w:r>
      <w:proofErr w:type="spellStart"/>
      <w:r>
        <w:rPr>
          <w:rFonts w:ascii="Times New Roman" w:hAnsi="Times New Roman" w:cs="Times New Roman"/>
          <w:sz w:val="24"/>
          <w:szCs w:val="24"/>
        </w:rPr>
        <w:t>Molvanskoj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ulici</w:t>
      </w:r>
    </w:p>
    <w:p w:rsidR="003A1426" w:rsidRDefault="003A1426" w:rsidP="003A142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zaključka o prijedlogu za postavljanje uspornika prometa u Novačkoj ulici</w:t>
      </w:r>
    </w:p>
    <w:p w:rsidR="003A1426" w:rsidRDefault="003A1426" w:rsidP="003A142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Prijedlog zaključka o prijedlogu za postavljanje uspornika prometa u </w:t>
      </w:r>
      <w:proofErr w:type="spellStart"/>
      <w:r>
        <w:rPr>
          <w:rFonts w:ascii="Times New Roman" w:hAnsi="Times New Roman" w:cs="Times New Roman"/>
          <w:sz w:val="24"/>
          <w:szCs w:val="24"/>
        </w:rPr>
        <w:t>Ljubijskoj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ulici</w:t>
      </w:r>
    </w:p>
    <w:p w:rsidR="003A1426" w:rsidRDefault="003A1426" w:rsidP="003A1426">
      <w:pPr>
        <w:pStyle w:val="Odlomakpopisa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zaključka o prijedlogu uspostave nove regulacije prometa u Ulici Zvonimira Ljevakovića</w:t>
      </w:r>
    </w:p>
    <w:p w:rsidR="003A1426" w:rsidRDefault="003A1426" w:rsidP="003A1426">
      <w:pPr>
        <w:pStyle w:val="Odlomakpopisa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zaključka o prijedlogu uspostave nove regulacije prometa u Ulici Vile Velebita</w:t>
      </w:r>
    </w:p>
    <w:p w:rsidR="003A1426" w:rsidRDefault="003A1426" w:rsidP="003A1426">
      <w:pPr>
        <w:pStyle w:val="Odlomakpopisa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Prijedlog zaključka o prijedlogu raskida ugovora o zakupu </w:t>
      </w:r>
      <w:proofErr w:type="spellStart"/>
      <w:r>
        <w:rPr>
          <w:rFonts w:ascii="Times New Roman" w:hAnsi="Times New Roman" w:cs="Times New Roman"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sz w:val="24"/>
          <w:szCs w:val="24"/>
        </w:rPr>
        <w:t>. 4828 k.o. Dubrava</w:t>
      </w:r>
    </w:p>
    <w:p w:rsidR="003A1426" w:rsidRDefault="003A1426" w:rsidP="003A1426">
      <w:pPr>
        <w:pStyle w:val="Odlomakpopisa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zaključka o prijedlogu teksta natpisa spomenika „Ruža hrvatska“</w:t>
      </w:r>
    </w:p>
    <w:p w:rsidR="003A1426" w:rsidRDefault="003A1426" w:rsidP="003A1426">
      <w:pPr>
        <w:pStyle w:val="Odlomakpopisa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Prijedlog zaključka o davanju mišljenja na zahtjev Marije </w:t>
      </w:r>
      <w:proofErr w:type="spellStart"/>
      <w:r>
        <w:rPr>
          <w:rFonts w:ascii="Times New Roman" w:hAnsi="Times New Roman" w:cs="Times New Roman"/>
          <w:sz w:val="24"/>
          <w:szCs w:val="24"/>
        </w:rPr>
        <w:t>Heged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dostavu pitke vode cisternama</w:t>
      </w:r>
    </w:p>
    <w:p w:rsidR="003A1426" w:rsidRDefault="003A1426" w:rsidP="003A1426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zaključka o prijedlogu za postavljanje uspornika prometa na križanju ulice Klin i XI. </w:t>
      </w:r>
      <w:proofErr w:type="spellStart"/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Novoselskog</w:t>
      </w:r>
      <w:proofErr w:type="spellEnd"/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odvojka</w:t>
      </w:r>
    </w:p>
    <w:p w:rsidR="003A1426" w:rsidRDefault="003A1426" w:rsidP="003A1426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za postavljanje uspornika prometa u </w:t>
      </w:r>
      <w:proofErr w:type="spellStart"/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Slanovečkoj</w:t>
      </w:r>
      <w:proofErr w:type="spellEnd"/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cesti – donošenje zaključka</w:t>
      </w:r>
    </w:p>
    <w:p w:rsidR="003A1426" w:rsidRDefault="003A1426" w:rsidP="003A1426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odobrenju korištenja sredstava s pozicije „Ostali nespomenuti rashodi poslovanja“</w:t>
      </w:r>
    </w:p>
    <w:p w:rsidR="003A1426" w:rsidRDefault="003A1426" w:rsidP="003A1426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za potrebe nabave jakni</w:t>
      </w:r>
    </w:p>
    <w:p w:rsidR="003A1426" w:rsidRDefault="003A1426" w:rsidP="003A1426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za potrebe nabave </w:t>
      </w:r>
      <w:proofErr w:type="spellStart"/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plaketa</w:t>
      </w:r>
      <w:proofErr w:type="spellEnd"/>
    </w:p>
    <w:p w:rsidR="003A1426" w:rsidRDefault="003A1426" w:rsidP="003A1426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za potrebe nabave majica</w:t>
      </w:r>
    </w:p>
    <w:p w:rsidR="003A1426" w:rsidRDefault="003A1426" w:rsidP="003A1426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za potrebe nabave uljenih boja i platna</w:t>
      </w:r>
    </w:p>
    <w:p w:rsidR="003A1426" w:rsidRDefault="003A1426" w:rsidP="003A1426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Davanje mišljenja sukladno članku 86. stavak 1. Statuta Grada Zagreba:</w:t>
      </w:r>
    </w:p>
    <w:p w:rsidR="003A1426" w:rsidRDefault="003A1426" w:rsidP="003A1426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djelovanja Grada Zagreba u području prirodnih nepogoda za 2021.</w:t>
      </w:r>
    </w:p>
    <w:p w:rsidR="003A1426" w:rsidRDefault="003A1426" w:rsidP="003A1426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Prihvaćanje Studije izvodljivosti Postrojenje za obradu odvojeno prikupljenog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biootpada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na području Grada Novske i građevine za pretovar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biootpada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na području Grada Zagreba</w:t>
      </w:r>
    </w:p>
    <w:p w:rsidR="003A1426" w:rsidRDefault="003A1426" w:rsidP="003A1426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Prihvaćanje Ugovora između Republike Hrvatske, Grada Zagreba, Krapinsko-zagorske županije i Zagrebačke županije i Odluka o osnivanju Fonda za obnovu Grada Zagreba, Krapinsko-zagorske županije i Zagrebačke županije</w:t>
      </w:r>
    </w:p>
    <w:p w:rsidR="003A1426" w:rsidRDefault="003A1426" w:rsidP="003A1426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Prodaja poslovnog udjela Grada Zagreba u trgovačkom društvu Agencija za podršku informacijskim sustavima i informacijskim tehnologijama društva s ograničenom odgovornošću – APIS IT d.o.o. javnim prikupljanjem obvezujućih ponuda</w:t>
      </w:r>
    </w:p>
    <w:p w:rsidR="003A1426" w:rsidRDefault="003A1426" w:rsidP="003A1426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Sklapanje Sporazuma o obročnoj otplati duga – Zagrebački električni tramvaj d.o.o.</w:t>
      </w:r>
    </w:p>
    <w:p w:rsidR="003A1426" w:rsidRDefault="003A1426" w:rsidP="003A1426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Sklapanje sporazuma o otplati duga (Grad Zagreb i ZGH d.o.o.)</w:t>
      </w:r>
    </w:p>
    <w:p w:rsidR="003A1426" w:rsidRDefault="003A1426" w:rsidP="003A1426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Odluka o mjerama za ublažavanje negativnih posljedica na poslovanje obrtnika i ugostitelja na području Grada Zagreba uzrokovanih epidemijom  bolesti COVID-19</w:t>
      </w:r>
    </w:p>
    <w:p w:rsidR="003A1426" w:rsidRDefault="003A1426" w:rsidP="003A1426">
      <w:pPr>
        <w:pStyle w:val="Odlomakpopisa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Pitanja, prijedlozi i obavijesti.</w:t>
      </w:r>
    </w:p>
    <w:p w:rsidR="003A1426" w:rsidRDefault="003A1426" w:rsidP="003A1426">
      <w:pPr>
        <w:pStyle w:val="Odlomakpopis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1426" w:rsidRDefault="003A1426" w:rsidP="003A1426">
      <w:pPr>
        <w:pStyle w:val="Odlomakpopis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 xml:space="preserve">Ad 1) Izvješće o stanju sigurnosti na području Gradske četvrti Gornja Dubrava 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Predsjednik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pozdravlja Domagoja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Gregorovića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novog načelnika III. Policijske postaje Dubrava i poziva ga da se predstavi i podnese izvješće o stanju sigurnosti na području Gradske četvrti Gornja Dubrava.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Domagoj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Gregorović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predstavlja se kao novi načelnik III. Policijske postaje Dubrava te izražava nadu u dobru suradnju s Gradskom četvrti Gornja Dubrava, kao što su imali i njegovi prethodnici. Nadalje podnosi izvješće o stanju sigurnosti na području Gradske četvrti Gornja Dubrava i dodaje da se poduzimaju sve potrebne aktivnosti i postupanja u okviru zakona te zaključuje da je stanje zadovoljavajuće.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raspravu se uključuju članovi vijeća Andreja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Marcetić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Željko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Pasariček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Ivan Varat, Robert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Tukač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Ilija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Sliško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Neven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Mikša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Josip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Bandur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Davor Gabud s pitanjima o aktualnoj problematici, kao što su: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nepoznati napadač na žene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Koledinečkoj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1,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pojačana ophodnja u naselju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Oporovec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večernjim satima,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sinkroniziranje semafora kod benzinske,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pitanje dostatnosti ljudskih resursa u III. Policijskoj postaji Dubrava,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promet subotom i nedjeljom kod tržnice,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divljanje biciklista po pješačkoj zoni, naročito ispred kafića u ulici Dubrava,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bicikli s akumulatorom (romobili) – kažnjavanje u slučaju prometne nesreće,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dovoženje zemlje na prostor bivšeg NK Dubrava,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blatnjavi kolnici,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pojačana ophodnja između 22,00 i 02,00 sata oko Osnovne škole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Čučerje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Dankovec i igrališta.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je zahvalio načelniku III. Policijske postaje Dubrava na izvješću.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>Ad 2) Prijedlog zaključka o davanju mišljenja na Nacrt prijedloga Odluke o izmjeni Odluke o granicama područja i sjedištima gradskih četvrti i Odluke o izmjenama i dopuni Odluke o osnivanju mjesnih odbora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 xml:space="preserve"> 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  <w:r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  <w:t>Predsjednik pojašnjava prijedlog. Otvara raspravu.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  <w:r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  <w:t xml:space="preserve">U raspravi sudjeluje Josip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  <w:t>Bandur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  <w:t>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  <w:r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  <w:t xml:space="preserve">Budući da se nitko drugi ne javlja za riječ, Vijeće na prijedlog predsjednika </w:t>
      </w:r>
      <w:r>
        <w:rPr>
          <w:rFonts w:ascii="Times New Roman" w:eastAsia="Calibri" w:hAnsi="Times New Roman" w:cs="Times New Roman"/>
          <w:i/>
          <w:color w:val="000000"/>
          <w:sz w:val="24"/>
          <w:szCs w:val="20"/>
          <w:lang w:eastAsia="hr-HR"/>
        </w:rPr>
        <w:t>jednoglasno</w:t>
      </w:r>
      <w:r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  <w:t xml:space="preserve"> 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>ZAKLJUČAK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o davanju mišljenja na Nacrt prijedloga Odluke o izmjeni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Odluke o granicama područja i sjedištima gradskih četvrti i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Odluke o izmjenama i dopuni Odluke o osnivanju mjesnih odbora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Razmotren je Nacrt prijedloga Odluke o izmjeni Odluke o granicama područja i sjedištima gradskih četvrti i Odluke o izmjenama i dopuni Odluke o osnivanju mjesnih odbora.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Daje se pozitivno mišljenje na navedeno.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mjesnu samoupravu.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lastRenderedPageBreak/>
        <w:t>Ad 3) Prijedlog zaključka o prijedlozima Vijeća Gradske četvrti Gornja Dubrava za Prijedlog programa građenja komunalne infrastrukture na području Grada Zagreba u 2021. i Prijedlog programa održavanja javnih prometnih površina, građevina i uređaja javne namjene, javne rasvjete te izvanrednog održavanja nerazvrstanih cesta na području Grada Zagreba u 2021.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Predsjednik pojašnjava prijedlog. Otvara raspravu. 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U raspravi sudjeluje Ivan Varat.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drugi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o prijedlozima Vijeća Gradske četvrti Gornja Dubrava </w:t>
      </w:r>
      <w:r>
        <w:rPr>
          <w:rFonts w:ascii="Times New Roman" w:hAnsi="Times New Roman" w:cs="Times New Roman"/>
          <w:b/>
          <w:sz w:val="24"/>
        </w:rPr>
        <w:t>za Prijedlog programa građenja komunalne infrastrukture na području Grada Zagreba u 2021. i Prijedlog programa održavanja javnih prometnih površina, građevina i uređaja javne namjene, javne rasvjete te izvanrednog održavanja nerazvrstanih cesta na području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hAnsi="Times New Roman" w:cs="Times New Roman"/>
          <w:b/>
          <w:sz w:val="24"/>
        </w:rPr>
        <w:t>Grada Zagreba u 2021.</w:t>
      </w:r>
    </w:p>
    <w:p w:rsidR="003A1426" w:rsidRDefault="003A1426" w:rsidP="003A1426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spacing w:after="0" w:line="240" w:lineRule="auto"/>
        <w:jc w:val="both"/>
        <w:rPr>
          <w:i/>
          <w:sz w:val="24"/>
          <w:szCs w:val="24"/>
        </w:rPr>
      </w:pPr>
    </w:p>
    <w:p w:rsidR="003A1426" w:rsidRDefault="003A1426" w:rsidP="003A1426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Za Prijedlog programa građenja predlaže se sljedeće: </w:t>
      </w:r>
    </w:p>
    <w:p w:rsidR="003A1426" w:rsidRDefault="003A1426" w:rsidP="003A1426">
      <w:pPr>
        <w:spacing w:after="0" w:line="240" w:lineRule="auto"/>
        <w:jc w:val="both"/>
        <w:rPr>
          <w:sz w:val="24"/>
          <w:szCs w:val="24"/>
        </w:rPr>
      </w:pPr>
    </w:p>
    <w:p w:rsidR="003A1426" w:rsidRDefault="003A1426" w:rsidP="003A142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rekonstrukcija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Oporovečke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ulice s gradnjom nogostupa i biciklističke staze</w:t>
      </w:r>
    </w:p>
    <w:p w:rsidR="003A1426" w:rsidRDefault="003A1426" w:rsidP="003A1426">
      <w:pPr>
        <w:numPr>
          <w:ilvl w:val="0"/>
          <w:numId w:val="10"/>
        </w:numPr>
        <w:spacing w:after="142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otkup poslovnog objekta u sklopu Kulturnog centra i uređivanje istog</w:t>
      </w:r>
    </w:p>
    <w:p w:rsidR="003A1426" w:rsidRDefault="003A1426" w:rsidP="003A1426">
      <w:pPr>
        <w:numPr>
          <w:ilvl w:val="0"/>
          <w:numId w:val="10"/>
        </w:numPr>
        <w:spacing w:after="142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gradnja kružnog toka na raskrižju Ulice Križnog puta i Aleje Blaža Jurišića </w:t>
      </w:r>
    </w:p>
    <w:p w:rsidR="003A1426" w:rsidRDefault="003A1426" w:rsidP="003A1426">
      <w:pPr>
        <w:numPr>
          <w:ilvl w:val="0"/>
          <w:numId w:val="10"/>
        </w:numPr>
        <w:spacing w:after="142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rekonstrukcija Ulice Križnog puta, od raskrižja s Grižanskom ulicom do raskrižja 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Dankovečkom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ulicom</w:t>
      </w:r>
    </w:p>
    <w:p w:rsidR="003A1426" w:rsidRDefault="003A1426" w:rsidP="003A1426">
      <w:pPr>
        <w:numPr>
          <w:ilvl w:val="0"/>
          <w:numId w:val="10"/>
        </w:numPr>
        <w:spacing w:after="142" w:line="240" w:lineRule="auto"/>
        <w:contextualSpacing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Aleja Blaža Jurišića, uređivanje kolnika i projektiranje dogradnje parkirališta</w:t>
      </w:r>
    </w:p>
    <w:p w:rsidR="003A1426" w:rsidRDefault="003A1426" w:rsidP="003A1426">
      <w:pPr>
        <w:numPr>
          <w:ilvl w:val="0"/>
          <w:numId w:val="10"/>
        </w:numPr>
        <w:spacing w:after="142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rekonstrukcija kolnika i nogostupa te uređivanje parkirališta u Ulici Milovana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</w:rPr>
        <w:t>Gavazzija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3A1426" w:rsidRDefault="003A1426" w:rsidP="003A1426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rekonstrukcija postojećih nogostupa prilagođenih za prometovanje invalidskih kolica za potrebe korisnika Doma za starije osobe, Ulica Milovana </w:t>
      </w:r>
      <w:proofErr w:type="spellStart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Gavazija</w:t>
      </w:r>
      <w:proofErr w:type="spellEnd"/>
    </w:p>
    <w:p w:rsidR="003A1426" w:rsidRDefault="003A1426" w:rsidP="003A1426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rekonstrukcija kolnika u Ulici Vile Velebita, od križanja s </w:t>
      </w:r>
      <w:proofErr w:type="spellStart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Dankovečkom</w:t>
      </w:r>
      <w:proofErr w:type="spellEnd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ulicom do križanja s Lovrakovom ulicom</w:t>
      </w:r>
    </w:p>
    <w:p w:rsidR="003A1426" w:rsidRDefault="003A1426" w:rsidP="003A1426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proširenje mosta kod </w:t>
      </w:r>
      <w:proofErr w:type="spellStart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Oporovečke</w:t>
      </w:r>
      <w:proofErr w:type="spellEnd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ulice</w:t>
      </w:r>
    </w:p>
    <w:p w:rsidR="003A1426" w:rsidRDefault="003A1426" w:rsidP="003A1426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proširenje ulice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Mudifaji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od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Branovečke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ceste do Velikog vrha</w:t>
      </w:r>
    </w:p>
    <w:p w:rsidR="003A1426" w:rsidRDefault="003A1426" w:rsidP="003A1426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gradnja nogostupa od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Novoselečkog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puta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Branovečke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ceste</w:t>
      </w:r>
    </w:p>
    <w:p w:rsidR="003A1426" w:rsidRDefault="003A1426" w:rsidP="003A1426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asfaltiranje ulice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Furdini</w:t>
      </w:r>
      <w:proofErr w:type="spellEnd"/>
    </w:p>
    <w:p w:rsidR="003A1426" w:rsidRDefault="003A1426" w:rsidP="003A1426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otkup zemljišta oznake </w:t>
      </w:r>
      <w:proofErr w:type="spellStart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k.č</w:t>
      </w:r>
      <w:proofErr w:type="spellEnd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. 8330/6 k.o. </w:t>
      </w:r>
      <w:proofErr w:type="spellStart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Čučerje</w:t>
      </w:r>
      <w:proofErr w:type="spellEnd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za potrebe gradnje dječjeg igrališta i objekta za potrebe Mjesnog odbora </w:t>
      </w:r>
      <w:proofErr w:type="spellStart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Branovec</w:t>
      </w:r>
      <w:proofErr w:type="spellEnd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– </w:t>
      </w:r>
      <w:proofErr w:type="spellStart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Jalševec</w:t>
      </w:r>
      <w:proofErr w:type="spellEnd"/>
    </w:p>
    <w:p w:rsidR="003A1426" w:rsidRDefault="003A1426" w:rsidP="003A142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Slanovečka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cesta, uređivanje drugog prometnice s nogostupom i proširenje do mosta</w:t>
      </w:r>
    </w:p>
    <w:p w:rsidR="003A1426" w:rsidRDefault="003A1426" w:rsidP="003A1426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Slanovečka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cesta, proširenje mosta</w:t>
      </w:r>
    </w:p>
    <w:p w:rsidR="003A1426" w:rsidRDefault="003A1426" w:rsidP="003A1426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Čučerska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cesta, od mosta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Majpruzi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prema sjeveru, gradnja nogostupa</w:t>
      </w:r>
    </w:p>
    <w:p w:rsidR="003A1426" w:rsidRDefault="003A1426" w:rsidP="003A142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Čučerska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cesta - Ulica svete Barbare, uređivanje dječjeg igrališta i spomen obilježja Prve protuzračne obrane grada Zagreba</w:t>
      </w:r>
    </w:p>
    <w:p w:rsidR="003A1426" w:rsidRDefault="003A1426" w:rsidP="003A1426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„Sunčana dolina“, gradnja sportske dvorane</w:t>
      </w:r>
    </w:p>
    <w:p w:rsidR="003A1426" w:rsidRDefault="003A1426" w:rsidP="003A1426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Jalševečka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cesta, uređivanje (asfaltiranje) </w:t>
      </w:r>
    </w:p>
    <w:p w:rsidR="003A1426" w:rsidRDefault="003A1426" w:rsidP="003A1426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gradnja staze za pješake (pješački hodnik) na Novačkoj ulici, od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Pestera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do Novačke ulice, kod kbr. 177,</w:t>
      </w:r>
    </w:p>
    <w:p w:rsidR="003A1426" w:rsidRDefault="003A1426" w:rsidP="003A1426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gradnja staze za pješake (pješački hodnik) na Novačkoj ulici, od kbr. 252 do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Blažunovog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brijega</w:t>
      </w:r>
    </w:p>
    <w:p w:rsidR="003A1426" w:rsidRDefault="003A1426" w:rsidP="003A1426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gradnja nogostupa 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Miroševečkoj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cesti, od ulice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Cuglini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Fabijanićeve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ulice</w:t>
      </w:r>
    </w:p>
    <w:p w:rsidR="003A1426" w:rsidRDefault="003A1426" w:rsidP="003A1426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rekonstrukcija nogostupa na </w:t>
      </w:r>
      <w:proofErr w:type="spellStart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Miroševečkoj</w:t>
      </w:r>
      <w:proofErr w:type="spellEnd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cesti, 143 – 157</w:t>
      </w:r>
    </w:p>
    <w:p w:rsidR="003A1426" w:rsidRDefault="003A1426" w:rsidP="003A1426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gradnja nogostupa na </w:t>
      </w:r>
      <w:proofErr w:type="spellStart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Miroševečkj</w:t>
      </w:r>
      <w:proofErr w:type="spellEnd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cesti, od Dječjeg vrtića Potočić do ulice </w:t>
      </w:r>
      <w:proofErr w:type="spellStart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Cuglini</w:t>
      </w:r>
      <w:proofErr w:type="spellEnd"/>
    </w:p>
    <w:p w:rsidR="003A1426" w:rsidRDefault="003A1426" w:rsidP="003A1426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proširenje mosta u ulici </w:t>
      </w:r>
      <w:proofErr w:type="spellStart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Žigulići</w:t>
      </w:r>
      <w:proofErr w:type="spellEnd"/>
    </w:p>
    <w:p w:rsidR="003A1426" w:rsidRDefault="003A1426" w:rsidP="003A1426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proširenje mosta u ulici </w:t>
      </w:r>
      <w:proofErr w:type="spellStart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Beđići</w:t>
      </w:r>
      <w:proofErr w:type="spellEnd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, kod kbr. 63C</w:t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nogostup od naseljenog dijela ulice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Branovečina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 spoja s Ulicom Anđela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Nuića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Trnovčica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dužine cca 500m</w:t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nogostup u ulici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Lektrščica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dužina cca 300m</w:t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potpuna rekonstrukcija Ulice Josipa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Stadlera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ulice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Trnovčica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 Ulice Anđela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Nuića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(radi trase autobusne linije 223 Dubrava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Trnovčica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Dubec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gradnja novog objekta za potrebe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Trnovčica</w:t>
      </w:r>
      <w:proofErr w:type="spellEnd"/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gradnja spoja ulice Klin i buduće trase Ulice Rudolfa Kolaka do Ulice Anđela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Nuića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što uključuje spoj Ulice Rudolfa Kolaka s Ulicom Anđela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Nuića</w:t>
      </w:r>
      <w:proofErr w:type="spellEnd"/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gradnja  novih parkirališnih mjesta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Trnovčici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poglavito  duž ulice Klin (rješenje </w:t>
      </w:r>
    </w:p>
    <w:p w:rsidR="003A1426" w:rsidRDefault="003A1426" w:rsidP="003A1426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prometa u mirovanju u ulici </w:t>
      </w:r>
      <w:proofErr w:type="spellStart"/>
      <w:r>
        <w:rPr>
          <w:rFonts w:ascii="Times New Roman" w:hAnsi="Times New Roman" w:cs="Times New Roman"/>
          <w:sz w:val="24"/>
          <w:szCs w:val="24"/>
        </w:rPr>
        <w:t>Trnovčica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od objekta mjesne samouprave do ulice </w:t>
      </w:r>
      <w:proofErr w:type="spellStart"/>
      <w:r>
        <w:rPr>
          <w:rFonts w:ascii="Times New Roman" w:hAnsi="Times New Roman" w:cs="Times New Roman"/>
          <w:sz w:val="24"/>
          <w:szCs w:val="24"/>
        </w:rPr>
        <w:t>Krotovica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3A1426" w:rsidRDefault="003A1426" w:rsidP="003A1426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rješavanje problema oborinske odvodnje na području Mjesnog odbora Zeleni brijeg </w:t>
      </w:r>
    </w:p>
    <w:p w:rsidR="003A1426" w:rsidRDefault="003A1426" w:rsidP="003A1426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contextualSpacing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gradnja nogostupa u ulici </w:t>
      </w:r>
      <w:proofErr w:type="spellStart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Miroševečina</w:t>
      </w:r>
      <w:proofErr w:type="spellEnd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, od križanja sa ulicom </w:t>
      </w:r>
      <w:proofErr w:type="spellStart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Štefanovec</w:t>
      </w:r>
      <w:proofErr w:type="spellEnd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do završetka ulice </w:t>
      </w:r>
      <w:proofErr w:type="spellStart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Miroševečina</w:t>
      </w:r>
      <w:proofErr w:type="spellEnd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, na jugu</w:t>
      </w:r>
    </w:p>
    <w:p w:rsidR="003A1426" w:rsidRDefault="003A1426" w:rsidP="003A1426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nadogradnja i uređivanje objekta Mjesnog odbora Poljanice, Dubrava 203</w:t>
      </w:r>
    </w:p>
    <w:p w:rsidR="003A1426" w:rsidRDefault="003A1426" w:rsidP="003A1426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asfaltiranje ulice Pete Poljanice</w:t>
      </w:r>
    </w:p>
    <w:p w:rsidR="003A1426" w:rsidRDefault="003A1426" w:rsidP="003A1426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asfaltiranje ulice </w:t>
      </w:r>
      <w:proofErr w:type="spellStart"/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Poljanički</w:t>
      </w:r>
      <w:proofErr w:type="spellEnd"/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prilaz</w:t>
      </w:r>
    </w:p>
    <w:p w:rsidR="003A1426" w:rsidRDefault="003A1426" w:rsidP="003A1426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 xml:space="preserve">rekonstrukcija i asfaltiranje cijele </w:t>
      </w:r>
      <w:proofErr w:type="spellStart"/>
      <w:r>
        <w:rPr>
          <w:rFonts w:ascii="Times New Roman" w:eastAsia="Calibri" w:hAnsi="Times New Roman" w:cs="Times New Roman"/>
          <w:sz w:val="24"/>
          <w:szCs w:val="20"/>
        </w:rPr>
        <w:t>Dubečke</w:t>
      </w:r>
      <w:proofErr w:type="spellEnd"/>
      <w:r>
        <w:rPr>
          <w:rFonts w:ascii="Times New Roman" w:eastAsia="Calibri" w:hAnsi="Times New Roman" w:cs="Times New Roman"/>
          <w:sz w:val="24"/>
          <w:szCs w:val="20"/>
        </w:rPr>
        <w:t xml:space="preserve"> ulice</w:t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gradnja objekta za potrebe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Dubec</w:t>
      </w:r>
      <w:proofErr w:type="spellEnd"/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gradnja pješačke staze uz potok Reku, koji se proteže na području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Dubec</w:t>
      </w:r>
      <w:proofErr w:type="spellEnd"/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Kuntići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Prigorska ulica, rekonstrukcija mosta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Prigorska kod kbr. 9,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rekonstrukcija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rekonstrukcija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mosta i izgradnja nogostupa</w:t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Keleminci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odvojak, kbr. 27-29, gradnja 300 m javne rasvjete</w:t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Šuškovići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gradnja 200 m javne rasvjete</w:t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Vinišče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gradnja 180 m javne rasvjete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Hukmani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gradnja 200 m javne rasvjete</w:t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Trstenik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gradnja 80 m javne rasvjete</w:t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Keleminci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Medvedski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breg, put kroz šumu prema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Medvedskom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bregu (Ples), gradnja 500 m javne rasvjete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Keleminci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kod kbr. 14, gradnja 300 m javne rasvjete</w:t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Vurušnjak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spoj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Trstenik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Pračići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gradnja 80 m javne rasvjete</w:t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Šuškovići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Baboščica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69 – 76, gradnja 200 m javne rasvjete </w:t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Keleminci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kod kbr. 14, javna rasvjeta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Trstenik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Pračići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ab/>
        <w:t>100 m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javna rasvjeta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vrh groblja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Lepušići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ab/>
        <w:t>, gradnja 250 m javne rasvjete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Kameščica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Budaki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ab/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Mrtvečki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klanjec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prema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Budakima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800 m javne rasvjete</w:t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Kuntićev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odvojak, 500 m javne rasvjete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Lipovec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gradnja 500 m javne rasvjete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A1426" w:rsidRDefault="003A1426" w:rsidP="003A1426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Bokanjščica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1000 m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javna rasvjeta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A1426" w:rsidRDefault="003A1426" w:rsidP="003A1426">
      <w:pPr>
        <w:spacing w:after="0" w:line="276" w:lineRule="auto"/>
        <w:rPr>
          <w:sz w:val="24"/>
          <w:szCs w:val="24"/>
        </w:rPr>
      </w:pPr>
    </w:p>
    <w:p w:rsidR="003A1426" w:rsidRDefault="003A1426" w:rsidP="003A1426">
      <w:pPr>
        <w:spacing w:after="0" w:line="276" w:lineRule="auto"/>
        <w:rPr>
          <w:sz w:val="24"/>
          <w:szCs w:val="24"/>
        </w:rPr>
      </w:pPr>
    </w:p>
    <w:p w:rsidR="003A1426" w:rsidRDefault="003A1426" w:rsidP="003A1426">
      <w:pPr>
        <w:spacing w:after="0" w:line="276" w:lineRule="auto"/>
        <w:rPr>
          <w:sz w:val="24"/>
          <w:szCs w:val="24"/>
        </w:rPr>
      </w:pPr>
    </w:p>
    <w:p w:rsidR="003A1426" w:rsidRDefault="003A1426" w:rsidP="003A1426">
      <w:pPr>
        <w:spacing w:after="0" w:line="276" w:lineRule="auto"/>
        <w:rPr>
          <w:sz w:val="24"/>
          <w:szCs w:val="24"/>
        </w:rPr>
      </w:pPr>
    </w:p>
    <w:p w:rsidR="003A1426" w:rsidRDefault="003A1426" w:rsidP="003A1426">
      <w:pPr>
        <w:spacing w:after="0" w:line="276" w:lineRule="auto"/>
        <w:rPr>
          <w:sz w:val="24"/>
          <w:szCs w:val="24"/>
        </w:rPr>
      </w:pPr>
    </w:p>
    <w:p w:rsidR="003A1426" w:rsidRDefault="003A1426" w:rsidP="003A1426">
      <w:pPr>
        <w:spacing w:after="0" w:line="276" w:lineRule="auto"/>
        <w:rPr>
          <w:sz w:val="24"/>
          <w:szCs w:val="24"/>
        </w:rPr>
      </w:pPr>
    </w:p>
    <w:p w:rsidR="003A1426" w:rsidRDefault="003A1426" w:rsidP="003A1426">
      <w:pPr>
        <w:spacing w:after="0" w:line="276" w:lineRule="auto"/>
        <w:ind w:firstLine="708"/>
        <w:rPr>
          <w:i/>
          <w:sz w:val="24"/>
          <w:szCs w:val="24"/>
        </w:rPr>
      </w:pPr>
      <w:r>
        <w:rPr>
          <w:i/>
          <w:sz w:val="24"/>
          <w:szCs w:val="24"/>
        </w:rPr>
        <w:t>Za Prijedlog programa održavanja predlaže se sljedeće:</w:t>
      </w:r>
    </w:p>
    <w:p w:rsidR="003A1426" w:rsidRDefault="003A1426" w:rsidP="003A1426">
      <w:pPr>
        <w:spacing w:line="36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iCs/>
          <w:color w:val="000000"/>
          <w:sz w:val="24"/>
          <w:szCs w:val="24"/>
          <w:lang w:eastAsia="hr-HR"/>
        </w:rPr>
        <w:t xml:space="preserve">asfaltiranje </w:t>
      </w:r>
      <w:proofErr w:type="spellStart"/>
      <w:r>
        <w:rPr>
          <w:rFonts w:ascii="Times New Roman" w:eastAsia="Georgia" w:hAnsi="Times New Roman" w:cs="Times New Roman"/>
          <w:iCs/>
          <w:color w:val="000000"/>
          <w:sz w:val="24"/>
          <w:szCs w:val="24"/>
          <w:lang w:eastAsia="hr-HR"/>
        </w:rPr>
        <w:t>Temovečke</w:t>
      </w:r>
      <w:proofErr w:type="spellEnd"/>
      <w:r>
        <w:rPr>
          <w:rFonts w:ascii="Times New Roman" w:eastAsia="Georgia" w:hAnsi="Times New Roman" w:cs="Times New Roman"/>
          <w:iCs/>
          <w:color w:val="000000"/>
          <w:sz w:val="24"/>
          <w:szCs w:val="24"/>
          <w:lang w:eastAsia="hr-HR"/>
        </w:rPr>
        <w:t xml:space="preserve"> ulice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iCs/>
          <w:color w:val="000000"/>
          <w:sz w:val="24"/>
          <w:szCs w:val="24"/>
          <w:lang w:eastAsia="hr-HR"/>
        </w:rPr>
        <w:t xml:space="preserve">asfaltiranje </w:t>
      </w:r>
      <w:proofErr w:type="spellStart"/>
      <w:r>
        <w:rPr>
          <w:rFonts w:ascii="Times New Roman" w:eastAsia="Georgia" w:hAnsi="Times New Roman" w:cs="Times New Roman"/>
          <w:iCs/>
          <w:color w:val="000000"/>
          <w:sz w:val="24"/>
          <w:szCs w:val="24"/>
          <w:lang w:eastAsia="hr-HR"/>
        </w:rPr>
        <w:t>Pirovačke</w:t>
      </w:r>
      <w:proofErr w:type="spellEnd"/>
      <w:r>
        <w:rPr>
          <w:rFonts w:ascii="Times New Roman" w:eastAsia="Georgia" w:hAnsi="Times New Roman" w:cs="Times New Roman"/>
          <w:iCs/>
          <w:color w:val="000000"/>
          <w:sz w:val="24"/>
          <w:szCs w:val="24"/>
          <w:lang w:eastAsia="hr-HR"/>
        </w:rPr>
        <w:t xml:space="preserve"> ulice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iCs/>
          <w:color w:val="000000"/>
          <w:sz w:val="24"/>
          <w:szCs w:val="24"/>
          <w:lang w:eastAsia="hr-HR"/>
        </w:rPr>
        <w:t xml:space="preserve">asfaltiranje </w:t>
      </w:r>
      <w:proofErr w:type="spellStart"/>
      <w:r>
        <w:rPr>
          <w:rFonts w:ascii="Times New Roman" w:eastAsia="Georgia" w:hAnsi="Times New Roman" w:cs="Times New Roman"/>
          <w:iCs/>
          <w:color w:val="000000"/>
          <w:sz w:val="24"/>
          <w:szCs w:val="24"/>
          <w:lang w:eastAsia="hr-HR"/>
        </w:rPr>
        <w:t>Šemovečke</w:t>
      </w:r>
      <w:proofErr w:type="spellEnd"/>
      <w:r>
        <w:rPr>
          <w:rFonts w:ascii="Times New Roman" w:eastAsia="Georgia" w:hAnsi="Times New Roman" w:cs="Times New Roman"/>
          <w:iCs/>
          <w:color w:val="000000"/>
          <w:sz w:val="24"/>
          <w:szCs w:val="24"/>
          <w:lang w:eastAsia="hr-HR"/>
        </w:rPr>
        <w:t xml:space="preserve"> ulice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iCs/>
          <w:color w:val="000000"/>
          <w:sz w:val="24"/>
          <w:szCs w:val="24"/>
          <w:lang w:eastAsia="hr-HR"/>
        </w:rPr>
        <w:t>asfaltiranje Bregovite ulice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iCs/>
          <w:color w:val="000000"/>
          <w:sz w:val="24"/>
          <w:szCs w:val="24"/>
          <w:lang w:eastAsia="hr-HR"/>
        </w:rPr>
        <w:t xml:space="preserve">izmjena stupova javne rasvjete u </w:t>
      </w:r>
      <w:proofErr w:type="spellStart"/>
      <w:r>
        <w:rPr>
          <w:rFonts w:ascii="Times New Roman" w:eastAsia="Georgia" w:hAnsi="Times New Roman" w:cs="Times New Roman"/>
          <w:iCs/>
          <w:color w:val="000000"/>
          <w:sz w:val="24"/>
          <w:szCs w:val="24"/>
          <w:lang w:eastAsia="hr-HR"/>
        </w:rPr>
        <w:t>Ljubijskoj</w:t>
      </w:r>
      <w:proofErr w:type="spellEnd"/>
      <w:r>
        <w:rPr>
          <w:rFonts w:ascii="Times New Roman" w:eastAsia="Georgia" w:hAnsi="Times New Roman" w:cs="Times New Roman"/>
          <w:iCs/>
          <w:color w:val="000000"/>
          <w:sz w:val="24"/>
          <w:szCs w:val="24"/>
          <w:lang w:eastAsia="hr-HR"/>
        </w:rPr>
        <w:t xml:space="preserve"> ulici od kbr. 68 do kbr. 79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renoviranje prostora objekta Mjesnog odbora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Granešina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rekonstrukcija Aleje Hrvatske Mladeži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rekonstrukcija Ulice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Granešina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, u cijelosti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rekonstrukcija ulice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Sunekov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odvojak i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Sunekov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I. odvojak, u cijelosti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asfaltiranje ulice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Sunekov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odvojak (dio uz potok) od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kč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. br. 23 do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kč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. br. 27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ulica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Sunekov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odvojak (dio uz potok) od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kč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. br. 23 do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kč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. br. 27, 3 rasvjetna stupa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od križanja ulice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Granešina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i Filipa Antolića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Sobana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u Ulicu Aleje Hrvatske mladeži kod  kč.br. 34 i 35. - 2 rasvjetna stupa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od ulice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Sunekov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odvojak kč.br. 37 do početka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Miroševečke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ceste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kč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. br. 15a, javna rasvjeta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Ulica Zdenka 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Škreba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3, postavljanje 4 stupa javne rasvjete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Ulica Mirka Deanovića, postavljanje 4 stupa javne rasvjete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0" w:name="_Hlk53059716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Ulica Antuna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Kuzmanića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42, 44 i 46, postavljanje 3 stupa javne rasvjete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Ulica Augusta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Musića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, 25-29 (u parku) – javna rasvjeta 3 stupa</w:t>
      </w:r>
    </w:p>
    <w:bookmarkEnd w:id="0"/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izgradnja i postavljanje stupova javne rasvjete na području Mjesnog odbora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Dubec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uz cijelu šetnicu parka u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Dubečkoj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ulici (uz O.Š. Antuna Mihanovića) 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javna rasvjeta u ulici Žuti breg od kbr. 119 do kbr. 132,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javna rasvjeta u ulici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Zakiščak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od kbr. 8 do kraja,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na objektu Mjesnog odbora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Granešinski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Novaki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ukloniti zid na katu koji dijeli veću i manju dvoranu te stepenište napraviti s vanjske strane (ulaz u objekt na kat),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rekonstrukcija (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asfalterski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dio) Novačke ulice od Sjeverne ulice do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Blažunovog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brijega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lastRenderedPageBreak/>
        <w:t xml:space="preserve">javna rasvjeta u ulici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Kurekov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Breg III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odv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.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javna rasvjeta u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Slanovečkom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odvojku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javna rasvjeta u ulici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Čepini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od kbr.13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javna rasvjeta u  ulici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Mrnjaki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od kbr.13 do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Glibočec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(k.č.br.1262)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projektiranje, izgradnja i natkrivanje vanjskog dijela terase ispred objekta Mjesne odbora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Novoselec</w:t>
      </w:r>
      <w:proofErr w:type="spellEnd"/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izgradnja i postavljanje stupova javne rasvjete u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Žugčićevoj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ulici, do spoja s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Brestovečkom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ulicom u dužini 700m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uređivanje (asfaltiranje) nogostupa u ulici Treće Poljanice od kbr.1 do kbr.13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uređivanje (asfaltiranje) površine ispred ulaza u stambenu zgradu u ulici Pete Poljanice 16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asfaltiranje udubljenja tj. uređenje površine i nogostupa u ulici Dubrava od kbr. 215 do kbr. 221.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uređivanje (asfaltiranje) vatrogasnog prilaza ispred zgrade u Pete Poljanicama - od Drugih Poljanica do kafića </w:t>
      </w:r>
      <w:r>
        <w:rPr>
          <w:rFonts w:ascii="Times New Roman" w:eastAsia="Georgia" w:hAnsi="Times New Roman" w:cs="Times New Roman"/>
          <w:i/>
          <w:color w:val="000000"/>
          <w:sz w:val="24"/>
          <w:szCs w:val="24"/>
          <w:lang w:eastAsia="hr-HR"/>
        </w:rPr>
        <w:t>Kongo</w:t>
      </w: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u Petim Poljanicama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uređivanje (asfaltiranje) nogostupa u IV. Poljanicama od kbr. 6 do kbr.8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zamjena dva dotrajala stupa javne rasvjete u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Poljaničkom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prilazu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rekonstrukcija Kravarske ulice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dovršetak radova na asfaltiranju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Kopaničke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ulice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dovršetak radova na izgradnji staza unutar parka Doma za starije osobe Dubrava, Ul. Milovana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Gavazzija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26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nasipavanje prostora za parkiralište u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Koledinečka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ulici nasuprot tržnice „Dubrava“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postavljanje javne rasvjete na šetnici od objekta Mjesnog odbora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Trnovčica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,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Trnovčica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2a do Župne crkve Blažene djevice Marije Majke Crkve,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>Tomaševa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  <w:lang w:eastAsia="hr-HR"/>
        </w:rPr>
        <w:t xml:space="preserve"> ulica 22. 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uređenje zelene površine koja je namijenjena izgradnji dječjeg igrališta, </w:t>
      </w:r>
      <w:proofErr w:type="spellStart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k.č</w:t>
      </w:r>
      <w:proofErr w:type="spellEnd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. 6610, k.o. </w:t>
      </w:r>
      <w:proofErr w:type="spellStart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Granešina</w:t>
      </w:r>
      <w:proofErr w:type="spellEnd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Nova</w:t>
      </w:r>
    </w:p>
    <w:p w:rsidR="003A1426" w:rsidRDefault="003A1426" w:rsidP="003A142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rješavanje oborinske odvodnje uz ulice </w:t>
      </w:r>
      <w:proofErr w:type="spellStart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Miroševečina</w:t>
      </w:r>
      <w:proofErr w:type="spellEnd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i </w:t>
      </w:r>
      <w:proofErr w:type="spellStart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Dotrščinska</w:t>
      </w:r>
      <w:proofErr w:type="spellEnd"/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</w:t>
      </w:r>
    </w:p>
    <w:p w:rsidR="003A1426" w:rsidRDefault="003A1426" w:rsidP="003A1426">
      <w:pPr>
        <w:spacing w:line="360" w:lineRule="auto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3A1426" w:rsidRDefault="003A1426" w:rsidP="003A1426">
      <w:pPr>
        <w:numPr>
          <w:ilvl w:val="0"/>
          <w:numId w:val="9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Ovaj zaključak dostavlja se Gradskom uredu za prostorno uređenje, izgradnju Grada, graditeljstvo, komunalne poslove i promet na daljnje postupanje.</w:t>
      </w: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 xml:space="preserve">Ad 4) Prijedlog zaključka o prijedlogu gradnje vodoopskrbne mreže u ulici </w:t>
      </w:r>
      <w:proofErr w:type="spellStart"/>
      <w:r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>Kurekov</w:t>
      </w:r>
      <w:proofErr w:type="spellEnd"/>
      <w:r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 xml:space="preserve"> breg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Predsjednik pojašnjava prijedlog. Otvara raspravu. 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3A1426" w:rsidRDefault="003A1426" w:rsidP="003A14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prijedlogu gradnje vodoopskrbne mreže u ulici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Kurekov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breg</w:t>
      </w: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Razmotrena je potreba gradnje nedostajuće vodoopskrbne mreže u ulici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Kurekov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breg III. odvojak.</w:t>
      </w:r>
    </w:p>
    <w:p w:rsidR="003A1426" w:rsidRDefault="003A1426" w:rsidP="003A1426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A1426" w:rsidRDefault="003A1426" w:rsidP="003A1426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Predlaže se gradnja nedostajuće vodoopskrbne mreže putem Programa građenja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vodnokomunalne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infrastrukture za razdoblje 2020. – 2024.</w:t>
      </w: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A1426" w:rsidRDefault="003A1426" w:rsidP="003A1426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dostavlja se Vodoopskrbi i odvodnji d.o.o. na daljnje postupanje.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spacing w:line="25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 xml:space="preserve">Ad 5) Prijedlog </w:t>
      </w: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zaključka o prijedlogu za postavljanje uspornika prometa 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Kopaničkoj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 ulici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prijedlog. Otvara raspravu.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o prijedlogu za postavljanje uspornika prometa u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Kopaničkoj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ulici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Razmotren je prijedlog Vijeća Mjesnog odbora Studentski grad o potrebi za postavljanjem uspornika prometa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Kopaničkoj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ulici kod kbr. 27. zbog sigurnosti sudionika u prometu.</w:t>
      </w:r>
    </w:p>
    <w:p w:rsidR="003A1426" w:rsidRDefault="003A1426" w:rsidP="003A1426">
      <w:pPr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A1426" w:rsidRDefault="003A1426" w:rsidP="003A1426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Daje se pozitivno mišljenje o navedenom.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prostorno uređenje, izgradnju Grada, graditeljstvo, komunalne poslove i promet, Sektoru za promet na daljnje postupanje.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Ad 6) Prijedlog zaključka o prijedlogu za postavljanje uspornika prometa 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Molvanskoj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 ulici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prijedlog. Otvara raspravu.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>ZAKLJUČAK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o prijedlogu za postavljanje uspornika prometa u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lastRenderedPageBreak/>
        <w:t>Molvanskoj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ulici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Razmotren je prijedlog Vijeća Mjesnog odbora Poljanice o potrebi za postavljanjem uspornika prometa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Molvanskoj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ulici zbog sigurnosti građana, posebno djece, s obzirom na blizinu Dječjeg vrtića Medo Brundo.</w:t>
      </w:r>
    </w:p>
    <w:p w:rsidR="003A1426" w:rsidRDefault="003A1426" w:rsidP="003A1426">
      <w:pPr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A1426" w:rsidRDefault="003A1426" w:rsidP="003A1426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Daje se pozitivno mišljenje o navedenom.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prostorno uređenje, izgradnju Grada, graditeljstvo, komunalne poslove i promet, Sektoru za promet na daljnje postupanje.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 xml:space="preserve">Ad 7) Prijedlog </w:t>
      </w: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zaključka o prijedlogu za postavljanje uspornika prometa u Novačkoj ulici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prijedlog. Otvara raspravu.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ZAKLJUČAK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o prijedlogu za postavljanje uspornika prometa u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Novačkoj ulici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Razmotren je prijedlog Vijeća Mjesnog odbora Gornja Dubrava o potrebi za postavljanjem uspornika prometa u Novačkoj ulici između kbr. 68 i kbr. 70 zbog sigurnosti sudionika u prometu.</w:t>
      </w:r>
    </w:p>
    <w:p w:rsidR="003A1426" w:rsidRDefault="003A1426" w:rsidP="003A1426">
      <w:pPr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A1426" w:rsidRDefault="003A1426" w:rsidP="003A1426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Daje se pozitivno mišljenje o navedenom.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prostorno uređenje, izgradnju Grada, graditeljstvo, komunalne poslove i promet, Sektoru za promet na daljnje postupanje.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3A1426" w:rsidRDefault="003A1426" w:rsidP="003A1426">
      <w:pPr>
        <w:spacing w:line="25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 xml:space="preserve">Ad 8) Prijedlog </w:t>
      </w: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zaključka o prijedlogu za postavljanje uspornika prometa 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Ljubijskoj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 ulici</w:t>
      </w:r>
    </w:p>
    <w:p w:rsidR="003A1426" w:rsidRDefault="003A1426" w:rsidP="003A1426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prijedlog. Otvara raspravu.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ZAKLJUČAK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o prijedlogu za postavljanje uspornika prometa u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Ljubijskoj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ulici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Razmotren je prijedlog Vijeća Mjesnog odbora Gornja Dubrava o potrebi za postavljanjem uspornika prometa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Ljubijskoj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ulici kod kbr. 82. i kod kbr. 90 zbog sigurnosti sudionika u prometu.</w:t>
      </w:r>
    </w:p>
    <w:p w:rsidR="003A1426" w:rsidRDefault="003A1426" w:rsidP="003A1426">
      <w:pPr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A1426" w:rsidRDefault="003A1426" w:rsidP="003A1426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Daje se pozitivno mišljenje o navedenom.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prostorno uređenje, izgradnju Grada, graditeljstvo, komunalne poslove i promet, Sektoru za promet na daljnje postupanje.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Ad 9) Prijedlog zaključka o prijedlogu uspostave nove regulacije prometa u Ulici Zvonimira Ljevakovića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Predsjednik pojašnjava prijedlog. Otvara raspravu. U raspravi sudjeluje Stevo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Živčić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drugi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ZAKLJUČAK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o prijedlogu uspostave nove regulacije prometa 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u Ulici Zvonimira Ljevakovića 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Razmotren je prijedlog Vijeća Mjesnog odbora Studentski grad o prijedlogu uspostave jednosmjernog prometa u Ulici Zvonimira Ljevakovića u smjeru sjevera od Ulice Vile Velebita do Lovrakove ulice. 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Navedeni prijedlog iz točke I. smatra se opravdanim.</w:t>
      </w:r>
    </w:p>
    <w:p w:rsidR="003A1426" w:rsidRDefault="003A1426" w:rsidP="003A142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Predlaže se uspostava jednosmjernog prometa u Ulici Zvonimira Ljevakovića u smjeru sjevera od Ulice Vile Velebita do Lovrakove ulice te iscrtavanje parkirališnih mjesta na desnoj strani ulice.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A1426" w:rsidRDefault="003A1426" w:rsidP="003A1426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prostorno uređenje, izgradnju Grada, graditeljstvo, komunalne poslove i promet, Sektoru za promet na daljnje postupanje.</w:t>
      </w:r>
    </w:p>
    <w:p w:rsidR="003A1426" w:rsidRDefault="003A1426" w:rsidP="003A14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Ad 10) Prijedlog zaključka o prijedlogu uspostave nove regulacije prometa u Ulici Vile Velebita</w:t>
      </w:r>
    </w:p>
    <w:p w:rsidR="003A1426" w:rsidRDefault="003A1426" w:rsidP="003A14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Predsjednik pojašnjava prijedlog. Otvara raspravu. U raspravi sudjeluju Stevo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Živčić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Franjo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Jednobrković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 Josip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Bandur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A1426" w:rsidRDefault="003A1426" w:rsidP="003A14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Budući da se nitko drugi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jednoglasno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donosi</w:t>
      </w:r>
    </w:p>
    <w:p w:rsidR="003A1426" w:rsidRDefault="003A1426" w:rsidP="003A14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ZAKLJUČAK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o prijedlogu uspostave nove regulacije prometa u Ulici Vile Velebita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Razmotren je prijedlog Vijeća Mjesnog odbora Studentski grad o prijedlogu uspostave dvosmjernog prometa u Ulici Vile Velebita od kbr. 13 do kbr. 21 budući da se kod sadašnje jednosmjerne regulacije prometa stvaraju velike gužve kod Osnovne škole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Vjenceslava Novaka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zbog dovoženja i odvoženja djece u školu.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Navedeni prijedlog iz točke I. smatra se opravdanim.</w:t>
      </w:r>
    </w:p>
    <w:p w:rsidR="003A1426" w:rsidRDefault="003A1426" w:rsidP="003A142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Predlaže se uspostava dvosmjernog prometa u Ulici Vile Velebita od kbr. 13 do ulaza u sklop garaža, kbr.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bb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kao i dio ispred kbr. 23 a iza kbr. 21, a od ulaza u garaže i kbr. 17 do kbr. 15a (škole) da ostane jednosmjeran.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A1426" w:rsidRDefault="003A1426" w:rsidP="003A1426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prostorno uređenje, izgradnju Grada, graditeljstvo, komunalne poslove i promet, Sektoru za promet na daljnje postupanje.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Ad 11) Prijedlog zaključka o prijedlogu raskida ugovora o zakupu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. 4828 k.o. Dubrava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prijedlog. Otvara raspravu.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ZAKLJUČAK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o prijedlogu raskida ugovora o zakupu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k.č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. 4828 k.o. Dubrava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Temeljem zahtjeva građana i utvrđenog mišljenja Vijeća Mjesnog odbora Poljanice traži se raskid ugovora o zakupu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k.č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4828 k.o. Dubrava.</w:t>
      </w:r>
    </w:p>
    <w:p w:rsidR="003A1426" w:rsidRDefault="003A1426" w:rsidP="003A1426">
      <w:pPr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A1426" w:rsidRDefault="003A1426" w:rsidP="003A1426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Navedeno se traži iz razloga zloupotrebe korištenja navedene čestice na koju se navozi razni otpad i smeće.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imovinsko-pravne poslove.</w:t>
      </w:r>
    </w:p>
    <w:p w:rsidR="003A1426" w:rsidRDefault="003A1426" w:rsidP="003A1426">
      <w:pPr>
        <w:autoSpaceDN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Ad 12) Prijedlog zaključka o prijedlogu teksta natpisa spomenika „Ruža hrvatska“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prijedlog. Otvara raspravu.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ZAKLJUČAK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o prijedlogu teksta natpisa spomenika „Ruža hrvatska“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Tekst natpisa spomenika „Ruža hrvatska“ glasi:</w:t>
      </w:r>
    </w:p>
    <w:p w:rsidR="003A1426" w:rsidRDefault="003A1426" w:rsidP="003A14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 njenu sobu uđem tiho</w:t>
      </w:r>
    </w:p>
    <w:p w:rsidR="003A1426" w:rsidRDefault="003A1426" w:rsidP="003A1426">
      <w:pPr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Tiho baš, na prstima</w:t>
      </w:r>
    </w:p>
    <w:p w:rsidR="003A1426" w:rsidRDefault="003A1426" w:rsidP="003A1426">
      <w:pPr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Bojim se, da ne zalupim glasno vratima,</w:t>
      </w:r>
    </w:p>
    <w:p w:rsidR="003A1426" w:rsidRDefault="003A1426" w:rsidP="003A1426">
      <w:pPr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Zaspala je zadnja ruža hrvatska.</w:t>
      </w:r>
    </w:p>
    <w:p w:rsidR="003A1426" w:rsidRDefault="003A1426" w:rsidP="003A1426">
      <w:pPr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A1426" w:rsidRDefault="003A1426" w:rsidP="003A1426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zaključak dostavlja se EKO-PLAN-u d.o.o. na daljnje postupanje.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Ad 13) Prijedlog zaključka o davanju mišljenja na zahtjev Marije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Heged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 za dostavu pitke vode cisternom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prijedlog. Otvara raspravu.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ZAKLJUČAK</w:t>
      </w:r>
    </w:p>
    <w:p w:rsidR="003A1426" w:rsidRDefault="003A1426" w:rsidP="003A142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 davanju mišljenja na zahtjev Marije </w:t>
      </w:r>
      <w:proofErr w:type="spellStart"/>
      <w:r>
        <w:rPr>
          <w:rFonts w:ascii="Times New Roman" w:hAnsi="Times New Roman"/>
          <w:b/>
          <w:sz w:val="24"/>
          <w:szCs w:val="24"/>
        </w:rPr>
        <w:t>Heged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A1426" w:rsidRDefault="003A1426" w:rsidP="003A142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dostavu pitke vode cisternom</w:t>
      </w:r>
    </w:p>
    <w:p w:rsidR="003A1426" w:rsidRDefault="003A1426" w:rsidP="003A1426">
      <w:pPr>
        <w:spacing w:after="0" w:line="240" w:lineRule="auto"/>
        <w:rPr>
          <w:rFonts w:ascii="Times New Roman" w:hAnsi="Times New Roman"/>
          <w:sz w:val="24"/>
        </w:rPr>
      </w:pPr>
    </w:p>
    <w:p w:rsidR="003A1426" w:rsidRDefault="003A1426" w:rsidP="003A1426">
      <w:pPr>
        <w:spacing w:after="0" w:line="240" w:lineRule="auto"/>
        <w:ind w:left="720"/>
        <w:contextualSpacing/>
        <w:rPr>
          <w:rFonts w:ascii="Times New Roman" w:hAnsi="Times New Roman"/>
          <w:sz w:val="24"/>
        </w:rPr>
      </w:pPr>
    </w:p>
    <w:p w:rsidR="003A1426" w:rsidRDefault="003A1426" w:rsidP="003A1426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Razmotren je zahtjev Marije </w:t>
      </w:r>
      <w:proofErr w:type="spellStart"/>
      <w:r>
        <w:rPr>
          <w:rFonts w:ascii="Times New Roman" w:hAnsi="Times New Roman"/>
          <w:sz w:val="24"/>
        </w:rPr>
        <w:t>Heged</w:t>
      </w:r>
      <w:proofErr w:type="spellEnd"/>
      <w:r>
        <w:rPr>
          <w:rFonts w:ascii="Times New Roman" w:hAnsi="Times New Roman"/>
          <w:sz w:val="24"/>
        </w:rPr>
        <w:t xml:space="preserve"> iz Zagreba, Ulica sv. Barbare 67 u kojem traži dovoz jedne cisterne od 5 m3 pitke vode mjesečno neophodne za osnovne životne potrebe.</w:t>
      </w:r>
    </w:p>
    <w:p w:rsidR="003A1426" w:rsidRDefault="003A1426" w:rsidP="003A1426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</w:rPr>
      </w:pPr>
    </w:p>
    <w:p w:rsidR="003A1426" w:rsidRDefault="003A1426" w:rsidP="003A1426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 temelju prethodnog izvida terena od strane Povjerenstva za obilazak kućanstava podnositelja zahtjeva za dovoz neophodne količine pitke vode, daje se pozitivno mišljenje o traženom.</w:t>
      </w:r>
    </w:p>
    <w:p w:rsidR="003A1426" w:rsidRDefault="003A1426" w:rsidP="003A1426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</w:rPr>
      </w:pPr>
    </w:p>
    <w:p w:rsidR="003A1426" w:rsidRDefault="003A1426" w:rsidP="003A1426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Ovaj zaključak dostavlja se Gradskom uredu za mjesnu samoupravu na daljnje postupanje. 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Ad 14) Prijedlog zaključka o prijedlogu za postavljanje uspornika prometa na križanju ulice Klin i XI.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Novoselskog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 odvojka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prijedlog. Otvara raspravu.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ZAKLJUČAK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o prijedlogu za postavljanje uspornika prometa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na križanju ulice Klin i XI.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Novoselskog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odvojka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Razmotren je prijedlog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Trnovčica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 potrebi za postavljanjem uspornika prometa kod postojećeg pješačkog prijelaza na križanju ulice Klin i XI.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Novoselskog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odvojka, kao i postavljanje zaštitnih stupića tip „Zagreb“ na nogostupu u zoni križanja ulica XI.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Novoselski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odvojak i Klin, kako bi se spriječilo prometovanje vozila nogostupom pri izlasku iz XI.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Novoselskog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odvojka na ulicu Klin.</w:t>
      </w:r>
    </w:p>
    <w:p w:rsidR="003A1426" w:rsidRDefault="003A1426" w:rsidP="003A1426">
      <w:pPr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A1426" w:rsidRDefault="003A1426" w:rsidP="003A1426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Daje se pozitivno mišljenje o navedenom.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prostorno uređenje, izgradnju Grada, graditeljstvo, komunalne poslove i promet, Sektoru za promet na daljnje postupanje.</w:t>
      </w:r>
    </w:p>
    <w:p w:rsidR="003A1426" w:rsidRDefault="003A1426" w:rsidP="003A1426">
      <w:pPr>
        <w:autoSpaceDN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Ad 15) Prijedlog za postavljanje uspornika prometa 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Slanovečkoj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 cesti – donošenje zaključka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prijedlog. Otvara raspravu.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ZAKLJUČAK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o prijedlogu za postavljanje uspornika prometa u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Slanovečkoj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cesti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Razmotrena je peticija građana o potrebi za postavljanjem uspornika prometa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Slanovečkoj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cesti zbog sigurnosti sudionika u prometu, prvi u visini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Pirinove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ulice, drugi kod kbr. 35b i treći na sredini između prva dva, prema procjeni stručnjaka.</w:t>
      </w:r>
    </w:p>
    <w:p w:rsidR="003A1426" w:rsidRDefault="003A1426" w:rsidP="003A1426">
      <w:pPr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A1426" w:rsidRDefault="003A1426" w:rsidP="003A1426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Predlaže se realizacija navedenog.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prostorno uređenje, izgradnju Grada, graditeljstvo, komunalne poslove i promet, Sektoru za promet na daljnje postupanje.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Ad 16) Prijedlog zaključka o odobrenju korištenja sredstava s pozicije „Ostali nespomenuti rashodi poslovanja“</w:t>
      </w:r>
    </w:p>
    <w:p w:rsidR="003A1426" w:rsidRDefault="003A1426" w:rsidP="003A1426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za potrebe nabave jakni</w:t>
      </w:r>
    </w:p>
    <w:p w:rsidR="003A1426" w:rsidRDefault="003A1426" w:rsidP="003A1426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za potrebe nabave </w:t>
      </w:r>
      <w:proofErr w:type="spellStart"/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plaketa</w:t>
      </w:r>
      <w:proofErr w:type="spellEnd"/>
    </w:p>
    <w:p w:rsidR="003A1426" w:rsidRDefault="003A1426" w:rsidP="003A1426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za potrebe nabave majica</w:t>
      </w:r>
    </w:p>
    <w:p w:rsidR="003A1426" w:rsidRDefault="003A1426" w:rsidP="003A1426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za potrebe nabave uljenih boja i platna</w:t>
      </w:r>
    </w:p>
    <w:p w:rsidR="003A1426" w:rsidRDefault="003A1426" w:rsidP="003A14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3A1426" w:rsidRDefault="003A1426" w:rsidP="003A14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LJ U Č A K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o odobrenju korištenja sredstava s pozicije 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„Ostali nespomenuti rashodi poslovanja“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2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Vijeće odobrava korištenje sredstava iz Razdjela Proračuna Grada Zagreba 0502, na poziciji 170-3299 „Ostali nespomenuti rashodi poslovanja“ za 2020. Vijeća Gradske četvrti Gornja Dubrava, u iznosu od 5.571,50 kn prema ponudi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Greenseeker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d.o.o. broj: 66215 od 24. rujna 2020. u svrhu nabave jakni za potrebe promocije Vijeća Gradske četvrti Gornja Dubrava.</w:t>
      </w:r>
    </w:p>
    <w:p w:rsidR="003A1426" w:rsidRDefault="003A1426" w:rsidP="003A14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25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Ovaj zaključak dostavlja se Gradskom uredu za mjesnu samoupravu.</w:t>
      </w:r>
    </w:p>
    <w:p w:rsidR="003A1426" w:rsidRDefault="003A1426" w:rsidP="003A14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3A1426" w:rsidRDefault="003A1426" w:rsidP="003A14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3A1426" w:rsidRDefault="003A1426" w:rsidP="003A14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3A1426" w:rsidRDefault="003A1426" w:rsidP="003A14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3A1426" w:rsidRDefault="003A1426" w:rsidP="003A14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3A1426" w:rsidRDefault="003A1426" w:rsidP="003A14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LJ U Č A K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o odobrenju korištenja sredstava s pozicije 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„Ostali nespomenuti rashodi poslovanja“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Vijeće odobrava korištenje sredstava iz Razdjela Proračuna Grada Zagreba 0502, na poziciji 170-3299 „Ostali nespomenuti rashodi poslovanja“ za 2020. Vijeća Gradske četvrti Gornja Dubrava, u iznosu od 2.520,00 kn prema ponudi Brodić-promet d.o.o. broj: 011946/2020 od 8. rujna 2020. u svrhu nabave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plaketa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za obilježavanje obljetnice 145. brigade HV, u suorganizaciji Vijeća Gradske četvrti Gornja Dubrava.</w:t>
      </w:r>
    </w:p>
    <w:p w:rsidR="003A1426" w:rsidRDefault="003A1426" w:rsidP="003A14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mjesnu samoupravu.</w:t>
      </w:r>
    </w:p>
    <w:p w:rsidR="003A1426" w:rsidRDefault="003A1426" w:rsidP="003A14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3A1426" w:rsidRDefault="003A1426" w:rsidP="003A14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LJ U Č A K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o odobrenju korištenja sredstava s pozicije 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„Ostali nespomenuti rashodi poslovanja“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Vijeće odobrava korištenje sredstava iz Razdjela Proračuna Grada Zagreba 0502, na poziciji 170-3299 „Ostali nespomenuti rashodi poslovanja“ za 2020. Vijeća Gradske četvrti Gornja Dubrava, u iznosu od 8.125,00 kn prema ponudi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Trgoopreme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broj: 82 od 11. rujna 2020. u svrhu nabave majica s logom Vijeća Gradske četvrti Gornja Dubrava za potrebe organiziranja programa 12. Noći kazališta u suorganizaciji Vijeća Gradske četvrti Gornja Dubrava.</w:t>
      </w:r>
    </w:p>
    <w:p w:rsidR="003A1426" w:rsidRDefault="003A1426" w:rsidP="003A14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mjesnu samoupravu.</w:t>
      </w:r>
    </w:p>
    <w:p w:rsidR="003A1426" w:rsidRDefault="003A1426" w:rsidP="003A1426">
      <w:pPr>
        <w:pStyle w:val="Odlomakpopisa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LJ U Č A K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o odobrenju korištenja sredstava s pozicije 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„Ostali nespomenuti rashodi poslovanja“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2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Vijeće odobrava korištenje sredstava iz Razdjela Proračuna Grada Zagreba 0502, na poziciji 170-3299 „Ostali nespomenuti rashodi poslovanja“ za 2020. Vijeća Gradske četvrti Gornja Dubrava, u iznosu od 4.903,00 kn prema ponudi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Juriček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Jakov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Juriček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broj: 343 od 15. rujna 2020. u svrhu nabave uljenih boja i platna za organiziranje 12. Noći kazališta u suorganizaciji Vijeća Gradske četvrti Gornja Dubrava.</w:t>
      </w:r>
    </w:p>
    <w:p w:rsidR="003A1426" w:rsidRDefault="003A1426" w:rsidP="003A142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numPr>
          <w:ilvl w:val="0"/>
          <w:numId w:val="28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mjesnu samoupravu.</w:t>
      </w:r>
    </w:p>
    <w:p w:rsidR="003A1426" w:rsidRDefault="003A1426" w:rsidP="003A1426">
      <w:p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A1426" w:rsidRDefault="003A1426" w:rsidP="003A14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Ad 17) Davanje mišljenja sukladno članku 86. stavak 1. Statuta Grada Zagreba:</w:t>
      </w:r>
    </w:p>
    <w:p w:rsidR="003A1426" w:rsidRDefault="003A1426" w:rsidP="003A1426">
      <w:pPr>
        <w:pStyle w:val="Odlomakpopisa"/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pStyle w:val="Odlomakpopisa"/>
        <w:numPr>
          <w:ilvl w:val="0"/>
          <w:numId w:val="29"/>
        </w:num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Plan djelovanja Grada Zagreba u području prirodnih nepogoda za 2021.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prijedlog. Otvara raspravu.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ZAKLJUČAK</w:t>
      </w:r>
    </w:p>
    <w:p w:rsidR="003A1426" w:rsidRDefault="003A1426" w:rsidP="003A142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davanju mišljenja na Plan djelovanja Grada Zagreba</w:t>
      </w:r>
    </w:p>
    <w:p w:rsidR="003A1426" w:rsidRDefault="003A1426" w:rsidP="003A142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 području prirodnih nepogoda za 2021.</w:t>
      </w: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Razmotren je Plan djelovanja Grada Zagreba u području prirodnih nepogoda za 2021.</w:t>
      </w:r>
    </w:p>
    <w:p w:rsidR="003A1426" w:rsidRDefault="003A1426" w:rsidP="003A142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A1426" w:rsidRDefault="003A1426" w:rsidP="003A1426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Daje se pozitivno mišljenje o navedenom.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pStyle w:val="Odlomakpopisa"/>
        <w:numPr>
          <w:ilvl w:val="0"/>
          <w:numId w:val="29"/>
        </w:num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Prihvaćanje Studije izvodljivosti Postrojenje za obradu odvojeno prikupljenog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biootpada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 na području Grada Novske i građevine za pretovar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biootpada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 na području Grada Zagreba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prijedlog. Otvara raspravu.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ZAKLJUČAK</w:t>
      </w:r>
    </w:p>
    <w:p w:rsidR="003A1426" w:rsidRDefault="003A1426" w:rsidP="003A142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davanju mišljenja na prihvaćanje Studije izvodljivosti „Postrojenje za obradu odvojeno prikupljenog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biootpada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na području Grada Novske i građevine za pretovar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biootpada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na području Grada Zagreba“</w:t>
      </w: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pStyle w:val="Odlomakpopisa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Razmotreno je prihvaćanje Studije izvodljivosti „Postrojenje za obradu odvojeno prikupljenog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biootpada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području Grada Novske i građevine za pretovar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biootpada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području Grada Zagreba“.</w:t>
      </w:r>
    </w:p>
    <w:p w:rsidR="003A1426" w:rsidRDefault="003A1426" w:rsidP="003A142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A1426" w:rsidRDefault="003A1426" w:rsidP="003A1426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Daje se pozitivno mišljenje o navedenom.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pStyle w:val="Odlomakpopisa"/>
        <w:numPr>
          <w:ilvl w:val="0"/>
          <w:numId w:val="29"/>
        </w:num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lastRenderedPageBreak/>
        <w:t>Prihvaćanje Ugovora između Republike Hrvatske, Grada Zagreba, Krapinsko-zagorske županije i Zagrebačke županije i Odluka o osnivanju Fonda za obnovu Grada Zagreba, Krapinsko-zagorske županije i Zagrebačke županije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prijedlog. Otvara raspravu.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ZAKLJUČAK</w:t>
      </w:r>
    </w:p>
    <w:p w:rsidR="003A1426" w:rsidRDefault="003A1426" w:rsidP="003A142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davanju mišljenja na prihvaćanje Ugovora između Republike Hrvatske,</w:t>
      </w:r>
    </w:p>
    <w:p w:rsidR="003A1426" w:rsidRDefault="003A1426" w:rsidP="003A142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Grada Zagreba, Krapinsko-zagorske županije i Zagrebačke županije i Odluku</w:t>
      </w:r>
    </w:p>
    <w:p w:rsidR="003A1426" w:rsidRDefault="003A1426" w:rsidP="003A142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osnivanju Fonda za obnovu Grada Zagreba, Krapinsko-zagorske županije i Zagrebačke županije</w:t>
      </w: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pStyle w:val="Odlomakpopisa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Razmotreno je prihvaćanje Ugovora između Republike Hrvatske, Grada Zagreba, Krapinsko-zagorske županije i Zagrebačke županije i Odluka o osnivanju fonda za obnovu Grada Zagreba, Krapinsko-zagorske županije i Zagrebačke županije.</w:t>
      </w:r>
    </w:p>
    <w:p w:rsidR="003A1426" w:rsidRDefault="003A1426" w:rsidP="003A142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A1426" w:rsidRDefault="003A1426" w:rsidP="003A1426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Daje se pozitivno mišljenje o navedenom.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pStyle w:val="Odlomakpopisa"/>
        <w:numPr>
          <w:ilvl w:val="0"/>
          <w:numId w:val="29"/>
        </w:num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Prodaja poslovnog udjela Grada Zagreba u trgovačkom društvu Agencija za podršku informacijskim sustavima i informacijskim tehnologijama društva s ograničenom odgovornošću – APIS IT d.o.o. javnim prikupljanjem obvezujućih ponuda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Predsjednik pojašnjava prijedlog. Otvara raspravu. U raspravi sudjeluju S.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Živčić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R.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Tukač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. Varat.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drugi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većinom glasova / 16 za, 2 protiv i 1 suzdržan / 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3A1426" w:rsidRDefault="003A1426" w:rsidP="003A142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davanju mišljenja na prodaju poslovnog udjela Grada Zagreba u trgovačkom društvu Agencija za podršku informacijskim sustavima i informacijskim tehnologijama društva s ograničenom odgovornošću – APIS IT d.o.o. javnim prikupljanjem obvezujućih ponuda</w:t>
      </w: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pStyle w:val="Odlomakpopisa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Razmotrena je prodaja poslovnog udjela Grada Zagreba u trgovačkom društvu Agencija za podršku informacijskim sustavima i informacijskim tehnologijama društva s ograničenom odgovornošću – APIS IT d.o.o. javnim prikupljanjem obvezujućih ponuda.</w:t>
      </w:r>
    </w:p>
    <w:p w:rsidR="003A1426" w:rsidRDefault="003A1426" w:rsidP="003A142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A1426" w:rsidRDefault="003A1426" w:rsidP="003A1426">
      <w:pPr>
        <w:pStyle w:val="Odlomakpopisa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Daje se pozitivno mišljenje o navedenom.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pStyle w:val="Odlomakpopisa"/>
        <w:numPr>
          <w:ilvl w:val="0"/>
          <w:numId w:val="29"/>
        </w:num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lastRenderedPageBreak/>
        <w:t>Sklapanje sporazuma o obročnoj otplati duga – Zagrebački električni tramvaj d.o.o.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prijedlog. Otvara raspravu.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većinom glasova / 18 za i 1 suzdržan / 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ZAKLJUČAK</w:t>
      </w:r>
    </w:p>
    <w:p w:rsidR="003A1426" w:rsidRDefault="003A1426" w:rsidP="003A142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davanju mišljenja na sklapanje Sporazuma o obročnoj otplati duga</w:t>
      </w:r>
    </w:p>
    <w:p w:rsidR="003A1426" w:rsidRDefault="003A1426" w:rsidP="003A142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– Zagrebački električni tramvaj d.o.o.</w:t>
      </w: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Razmotreno je sklapanje Sporazuma o obročnoj otplati duga – Zagrebački električni tramvaj d.o.o.</w:t>
      </w:r>
    </w:p>
    <w:p w:rsidR="003A1426" w:rsidRDefault="003A1426" w:rsidP="003A142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A1426" w:rsidRDefault="003A1426" w:rsidP="003A1426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Daje se pozitivno mišljenje o navedenom.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pStyle w:val="Odlomakpopisa"/>
        <w:numPr>
          <w:ilvl w:val="0"/>
          <w:numId w:val="29"/>
        </w:num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Sklapanje sporazuma o otplati duga (Grad Zagreb i ZGH d.o.o.)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prijedlog. Otvara raspravu.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većinom glasova / 18 za i 1 suzdržan / 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ZAKLJUČAK</w:t>
      </w:r>
    </w:p>
    <w:p w:rsidR="003A1426" w:rsidRDefault="003A1426" w:rsidP="003A142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davanju mišljenja na sklapanje sporazuma o otplati duga</w:t>
      </w:r>
    </w:p>
    <w:p w:rsidR="003A1426" w:rsidRDefault="003A1426" w:rsidP="003A142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(Grad Zagreb i ZGH d.o.o.)</w:t>
      </w: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pStyle w:val="Odlomakpopisa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Razmotreno je sklapanje sporazuma o otplati duga (Grad Zagreb i ZGH d.o.o.).</w:t>
      </w:r>
    </w:p>
    <w:p w:rsidR="003A1426" w:rsidRDefault="003A1426" w:rsidP="003A142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A1426" w:rsidRDefault="003A1426" w:rsidP="003A1426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Daje se pozitivno mišljenje o navedenom.</w:t>
      </w:r>
    </w:p>
    <w:p w:rsidR="003A1426" w:rsidRDefault="003A1426" w:rsidP="003A1426">
      <w:pPr>
        <w:tabs>
          <w:tab w:val="left" w:pos="4140"/>
        </w:tabs>
        <w:spacing w:after="0" w:line="240" w:lineRule="auto"/>
        <w:ind w:right="331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pStyle w:val="Odlomakpopisa"/>
        <w:numPr>
          <w:ilvl w:val="0"/>
          <w:numId w:val="29"/>
        </w:num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Odluka o mjerama za ublažavanje negativnih posljedica na poslovanje obrtnika i ugostitelja na području Grada Zagreba uzrokovanih epidemijom bolesti COVID-19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prijedlog. Otvara raspravu.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ZAKLJUČAK</w:t>
      </w:r>
    </w:p>
    <w:p w:rsidR="003A1426" w:rsidRDefault="003A1426" w:rsidP="003A142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o davanju mišljenja na Odluku o mjerama za ublažavanje negativnih posljedica na poslovanje obrtnika i ugostitelja na području Grada Zagreba uzrokovanih epidemijom bolesti COVID-19</w:t>
      </w: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A1426" w:rsidRDefault="003A1426" w:rsidP="003A1426">
      <w:pPr>
        <w:pStyle w:val="Odlomakpopisa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Razmotrena je Odluka o mjerama za ublažavanje negativnih posljedica na poslovanje obrtnika i ugostitelja na području Grada Zagreba uzrokovanih epidemijom bolesti COVID-19.</w:t>
      </w:r>
    </w:p>
    <w:p w:rsidR="003A1426" w:rsidRDefault="003A1426" w:rsidP="003A142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A1426" w:rsidRDefault="003A1426" w:rsidP="003A1426">
      <w:pPr>
        <w:numPr>
          <w:ilvl w:val="0"/>
          <w:numId w:val="3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Daje se pozitivno mišljenje o navedenom.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Ad 18) Pitanja, prijedlozi i obavijesti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izvještava o aktualnostima i događanjima vezano za Gradsku četvrt Gornja Dubrava u proteklom razdoblju.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</w:rPr>
        <w:t>Predsjednik</w:t>
      </w:r>
      <w:r>
        <w:rPr>
          <w:rFonts w:ascii="Times New Roman" w:eastAsia="Calibri" w:hAnsi="Times New Roman" w:cs="Times New Roman"/>
          <w:sz w:val="24"/>
        </w:rPr>
        <w:t xml:space="preserve"> je obavijestio članove Vijeća da je o problemima vodoopskrbe i odvodnje u ulici </w:t>
      </w:r>
      <w:proofErr w:type="spellStart"/>
      <w:r>
        <w:rPr>
          <w:rFonts w:ascii="Times New Roman" w:eastAsia="Calibri" w:hAnsi="Times New Roman" w:cs="Times New Roman"/>
          <w:sz w:val="24"/>
        </w:rPr>
        <w:t>Hukmani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razgovarao s nadležnima u Vodoopskrbi i odvodnji d.o.o. te da nije sporno pitanje rješavanja odvodnje nego vodoopskrbe.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U razgovor o navedenoj temi uključili su se D. Gabud, I. </w:t>
      </w:r>
      <w:proofErr w:type="spellStart"/>
      <w:r>
        <w:rPr>
          <w:rFonts w:ascii="Times New Roman" w:eastAsia="Calibri" w:hAnsi="Times New Roman" w:cs="Times New Roman"/>
          <w:sz w:val="24"/>
        </w:rPr>
        <w:t>Sliško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, S. </w:t>
      </w:r>
      <w:proofErr w:type="spellStart"/>
      <w:r>
        <w:rPr>
          <w:rFonts w:ascii="Times New Roman" w:eastAsia="Calibri" w:hAnsi="Times New Roman" w:cs="Times New Roman"/>
          <w:sz w:val="24"/>
        </w:rPr>
        <w:t>Živčić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i J. </w:t>
      </w:r>
      <w:proofErr w:type="spellStart"/>
      <w:r>
        <w:rPr>
          <w:rFonts w:ascii="Times New Roman" w:eastAsia="Calibri" w:hAnsi="Times New Roman" w:cs="Times New Roman"/>
          <w:sz w:val="24"/>
        </w:rPr>
        <w:t>Bandur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. 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</w:rPr>
        <w:t>Predsjednik</w:t>
      </w:r>
      <w:r>
        <w:rPr>
          <w:rFonts w:ascii="Times New Roman" w:eastAsia="Calibri" w:hAnsi="Times New Roman" w:cs="Times New Roman"/>
          <w:sz w:val="24"/>
        </w:rPr>
        <w:t xml:space="preserve"> nadalje predlaže da mjesni odbori, koji nisu iskoristili sva sredstva za nerazvrstane ceste sufinanciraju potrebe drugih mjesnih odbora, da se iskoristi što više sredstava budući da je potreba jako puno, a male su mogućnosti realizacije jer je novaca sve manje, a potrebe su sve veće.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</w:rPr>
        <w:t>M. Kožul</w:t>
      </w:r>
      <w:r>
        <w:rPr>
          <w:rFonts w:ascii="Times New Roman" w:eastAsia="Calibri" w:hAnsi="Times New Roman" w:cs="Times New Roman"/>
          <w:sz w:val="24"/>
        </w:rPr>
        <w:t xml:space="preserve"> postavlja pitanje do kada rade asfaltne baze. 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</w:rPr>
        <w:t>Predsjednik</w:t>
      </w:r>
      <w:r>
        <w:rPr>
          <w:rFonts w:ascii="Times New Roman" w:eastAsia="Calibri" w:hAnsi="Times New Roman" w:cs="Times New Roman"/>
          <w:sz w:val="24"/>
        </w:rPr>
        <w:t xml:space="preserve"> odgovara da asfaltne baze rade do 15. studenoga, nakon čega dio strojeva ostaje u programu, ali s daleko manjim kapacitetom.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</w:rPr>
        <w:t xml:space="preserve">I. </w:t>
      </w:r>
      <w:proofErr w:type="spellStart"/>
      <w:r>
        <w:rPr>
          <w:rFonts w:ascii="Times New Roman" w:eastAsia="Calibri" w:hAnsi="Times New Roman" w:cs="Times New Roman"/>
          <w:b/>
          <w:bCs/>
          <w:sz w:val="24"/>
        </w:rPr>
        <w:t>Sliško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daje informaciju da se asfaltne baze ne gase, samo se smanjuje intenzitet. Ako se temperatura spusti na -5°C ili manje, tek tada se asfaltna baza gasi.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</w:rPr>
        <w:t>D. Prica</w:t>
      </w:r>
      <w:r>
        <w:rPr>
          <w:rFonts w:ascii="Times New Roman" w:eastAsia="Calibri" w:hAnsi="Times New Roman" w:cs="Times New Roman"/>
          <w:sz w:val="24"/>
        </w:rPr>
        <w:t xml:space="preserve"> je obavijestio da su mu se javili građani </w:t>
      </w:r>
      <w:proofErr w:type="spellStart"/>
      <w:r>
        <w:rPr>
          <w:rFonts w:ascii="Times New Roman" w:eastAsia="Calibri" w:hAnsi="Times New Roman" w:cs="Times New Roman"/>
          <w:sz w:val="24"/>
        </w:rPr>
        <w:t>Čučerja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vezano za čišćenje odvodnje u Ulici Marije </w:t>
      </w:r>
      <w:proofErr w:type="spellStart"/>
      <w:r>
        <w:rPr>
          <w:rFonts w:ascii="Times New Roman" w:eastAsia="Calibri" w:hAnsi="Times New Roman" w:cs="Times New Roman"/>
          <w:sz w:val="24"/>
        </w:rPr>
        <w:t>Sniježne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. Također, u </w:t>
      </w:r>
      <w:proofErr w:type="spellStart"/>
      <w:r>
        <w:rPr>
          <w:rFonts w:ascii="Times New Roman" w:eastAsia="Calibri" w:hAnsi="Times New Roman" w:cs="Times New Roman"/>
          <w:sz w:val="24"/>
        </w:rPr>
        <w:t>Dankovečkoj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ulici od rotora prema tržnici, drveće je sraslo.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</w:rPr>
        <w:t xml:space="preserve">F. </w:t>
      </w:r>
      <w:proofErr w:type="spellStart"/>
      <w:r>
        <w:rPr>
          <w:rFonts w:ascii="Times New Roman" w:eastAsia="Calibri" w:hAnsi="Times New Roman" w:cs="Times New Roman"/>
          <w:b/>
          <w:bCs/>
          <w:sz w:val="24"/>
        </w:rPr>
        <w:t>Jednobrković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postavlja pitanje korištenja sportskog igrališta u </w:t>
      </w:r>
      <w:proofErr w:type="spellStart"/>
      <w:r>
        <w:rPr>
          <w:rFonts w:ascii="Times New Roman" w:eastAsia="Calibri" w:hAnsi="Times New Roman" w:cs="Times New Roman"/>
          <w:sz w:val="24"/>
        </w:rPr>
        <w:t>Trnovčici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. Nastavlja da je 2019. Grad Zagreb donio odluku o uređivanju sportskog igrališta temeljem koje je u </w:t>
      </w:r>
      <w:proofErr w:type="spellStart"/>
      <w:r>
        <w:rPr>
          <w:rFonts w:ascii="Times New Roman" w:eastAsia="Calibri" w:hAnsi="Times New Roman" w:cs="Times New Roman"/>
          <w:sz w:val="24"/>
        </w:rPr>
        <w:t>Trnovčici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napravljeno nogometno igralište, koje je 99% gotovo. U odluci je navedeno da će uređivanje financirati Grad Zagreb i dati građanima </w:t>
      </w:r>
      <w:proofErr w:type="spellStart"/>
      <w:r>
        <w:rPr>
          <w:rFonts w:ascii="Times New Roman" w:eastAsia="Calibri" w:hAnsi="Times New Roman" w:cs="Times New Roman"/>
          <w:sz w:val="24"/>
        </w:rPr>
        <w:t>Trnovčice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na korištenje. Sad se postavlja pitanje čije je to igralište i zašto se stavljaju lokoti da se igralište ne može koristiti. Postavlja se i pitanje kome je Grad Zagreb dao igralište na upravljanje i tko ga koristi. F. </w:t>
      </w:r>
      <w:proofErr w:type="spellStart"/>
      <w:r>
        <w:rPr>
          <w:rFonts w:ascii="Times New Roman" w:eastAsia="Calibri" w:hAnsi="Times New Roman" w:cs="Times New Roman"/>
          <w:sz w:val="24"/>
        </w:rPr>
        <w:t>Jednobrković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traži službeni odgovor Gradskog ureda za sport.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</w:rPr>
        <w:t xml:space="preserve">Predsjednik </w:t>
      </w:r>
      <w:r>
        <w:rPr>
          <w:rFonts w:ascii="Times New Roman" w:eastAsia="Calibri" w:hAnsi="Times New Roman" w:cs="Times New Roman"/>
          <w:sz w:val="24"/>
        </w:rPr>
        <w:t xml:space="preserve">je odgovorio da se igralište zaključava jer se počelo koristiti mimo propisa, a izvođenje radova uređivanja je u tijeku. Nogometni tereni se ne mogu dati nekome na korištenje radi ostvarivanja koristi. Potrebno je održavati igralište, jer bi u suprotnom igralište bilo u funkciji najviše 6 mjeseci. Predsjednik smatra da se igralište treba dodijeliti Gradskom uredu za sport na upravljanje te da igralište treba dobiti NK </w:t>
      </w:r>
      <w:proofErr w:type="spellStart"/>
      <w:r>
        <w:rPr>
          <w:rFonts w:ascii="Times New Roman" w:eastAsia="Calibri" w:hAnsi="Times New Roman" w:cs="Times New Roman"/>
          <w:sz w:val="24"/>
        </w:rPr>
        <w:t>Trnovčica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zato što tamo jako puno ljudi gravitira i igra, ali oni ne mogu iznajmljivati igralište niti ga koristiti 24 sata. U slobodnim terminima može doći bilo tko, ali netko treba voditi brigu o igralištu, a to bi bio Nogometni klub </w:t>
      </w:r>
      <w:proofErr w:type="spellStart"/>
      <w:r>
        <w:rPr>
          <w:rFonts w:ascii="Times New Roman" w:eastAsia="Calibri" w:hAnsi="Times New Roman" w:cs="Times New Roman"/>
          <w:sz w:val="24"/>
        </w:rPr>
        <w:t>Trnovčica</w:t>
      </w:r>
      <w:proofErr w:type="spellEnd"/>
      <w:r>
        <w:rPr>
          <w:rFonts w:ascii="Times New Roman" w:eastAsia="Calibri" w:hAnsi="Times New Roman" w:cs="Times New Roman"/>
          <w:sz w:val="24"/>
        </w:rPr>
        <w:t>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</w:rPr>
        <w:t xml:space="preserve">R. </w:t>
      </w:r>
      <w:proofErr w:type="spellStart"/>
      <w:r>
        <w:rPr>
          <w:rFonts w:ascii="Times New Roman" w:eastAsia="Calibri" w:hAnsi="Times New Roman" w:cs="Times New Roman"/>
          <w:b/>
          <w:bCs/>
          <w:sz w:val="24"/>
        </w:rPr>
        <w:t>Tukač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smatra da, ako se nešto privatizira, može doći do problema.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</w:rPr>
        <w:t xml:space="preserve">Predsjednik </w:t>
      </w:r>
      <w:r>
        <w:rPr>
          <w:rFonts w:ascii="Times New Roman" w:eastAsia="Calibri" w:hAnsi="Times New Roman" w:cs="Times New Roman"/>
          <w:sz w:val="24"/>
        </w:rPr>
        <w:t xml:space="preserve">odgovara da nije cilj dati igralište NK </w:t>
      </w:r>
      <w:proofErr w:type="spellStart"/>
      <w:r>
        <w:rPr>
          <w:rFonts w:ascii="Times New Roman" w:eastAsia="Calibri" w:hAnsi="Times New Roman" w:cs="Times New Roman"/>
          <w:sz w:val="24"/>
        </w:rPr>
        <w:t>Trnovčica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na korištenje u komercijalne svrhe, nego da svi mogu koristiti isto.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</w:rPr>
        <w:lastRenderedPageBreak/>
        <w:t xml:space="preserve">I. </w:t>
      </w:r>
      <w:proofErr w:type="spellStart"/>
      <w:r>
        <w:rPr>
          <w:rFonts w:ascii="Times New Roman" w:eastAsia="Calibri" w:hAnsi="Times New Roman" w:cs="Times New Roman"/>
          <w:b/>
          <w:bCs/>
          <w:sz w:val="24"/>
        </w:rPr>
        <w:t>Sliško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izjavljuje da je on na Koordinaciji bio protiv toga da bilo tko trenira na igralištu dok ono nije završeno i dok ne bude službena primopredaja. U suprotnom se postavlja pitanje, ako se neko dijete ozlijedi, tko će biti kriv.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</w:rPr>
        <w:t xml:space="preserve">F. </w:t>
      </w:r>
      <w:proofErr w:type="spellStart"/>
      <w:r>
        <w:rPr>
          <w:rFonts w:ascii="Times New Roman" w:eastAsia="Calibri" w:hAnsi="Times New Roman" w:cs="Times New Roman"/>
          <w:b/>
          <w:bCs/>
          <w:sz w:val="24"/>
        </w:rPr>
        <w:t>Jednobrković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zahvaljuje svima koji su digli ruku i dali glas za rasvjetu u ulici Klin koja je odlično napravljena i poziva sve da dođu vidjeti kako to sada izgleda.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</w:rPr>
        <w:t xml:space="preserve">S. </w:t>
      </w:r>
      <w:proofErr w:type="spellStart"/>
      <w:r>
        <w:rPr>
          <w:rFonts w:ascii="Times New Roman" w:eastAsia="Calibri" w:hAnsi="Times New Roman" w:cs="Times New Roman"/>
          <w:b/>
          <w:bCs/>
          <w:sz w:val="24"/>
        </w:rPr>
        <w:t>Živčić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obavještava članove Vijeća da je 10. listopada 2020. slavljen rođendan u objektu Mjesnog odbora Studentski grad i da su svi koji su bili na rođendanu, njih 20, zaraženi infekcijom COVID-19, kao i naš domar. Problem nastaje jer osoba, koja je slavila rođendan, prodaje na tržnici u Dubravi. S. </w:t>
      </w:r>
      <w:proofErr w:type="spellStart"/>
      <w:r>
        <w:rPr>
          <w:rFonts w:ascii="Times New Roman" w:eastAsia="Calibri" w:hAnsi="Times New Roman" w:cs="Times New Roman"/>
          <w:sz w:val="24"/>
        </w:rPr>
        <w:t>Živčić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postavlja pitanje može li se pozvati inspekcija na tržnicu vezano uz navedeno, jer se nitko na tržnici, osim kupaca, ne pridržava epidemioloških mjera te je tržnica potencijalno žarište infekcije.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</w:rPr>
        <w:t xml:space="preserve">Predsjednik </w:t>
      </w:r>
      <w:r>
        <w:rPr>
          <w:rFonts w:ascii="Times New Roman" w:eastAsia="Calibri" w:hAnsi="Times New Roman" w:cs="Times New Roman"/>
          <w:sz w:val="24"/>
        </w:rPr>
        <w:t>odgovara da je bio na sastanku s ministrom Berošem i drugima te da nije sazivao Stožer civilne zaštite jer se od njih trenutno ne traži nikakva akcija. Stožer civilne zaštite nema nikakve ovlasti. Također obavještava da ministar Beroš i ostali smatraju da bi članovi vijeća gradskih četvrti trebali obilaziti kvart i kafiće i kontrolirati pridržavanje epidemioloških mjera te upozorava članove Vijeća da se ne iznenade ako dobiju poziv da ih se mobilizira kao COVID-redare.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</w:rPr>
        <w:t>D. Gabud</w:t>
      </w:r>
      <w:r>
        <w:rPr>
          <w:rFonts w:ascii="Times New Roman" w:eastAsia="Calibri" w:hAnsi="Times New Roman" w:cs="Times New Roman"/>
          <w:sz w:val="24"/>
        </w:rPr>
        <w:t xml:space="preserve"> moli da se svim članovima Vijeća da informacija o realizaciji Plana komunalnih aktivnosti te planova malih komunalnih akcija mjesnih odbora – po mjesnim odborima te postavlja pitanje u kojoj je fazi realizacije odvodnja u ulici </w:t>
      </w:r>
      <w:proofErr w:type="spellStart"/>
      <w:r>
        <w:rPr>
          <w:rFonts w:ascii="Times New Roman" w:eastAsia="Calibri" w:hAnsi="Times New Roman" w:cs="Times New Roman"/>
          <w:sz w:val="24"/>
        </w:rPr>
        <w:t>Žuglići</w:t>
      </w:r>
      <w:proofErr w:type="spellEnd"/>
      <w:r>
        <w:rPr>
          <w:rFonts w:ascii="Times New Roman" w:eastAsia="Calibri" w:hAnsi="Times New Roman" w:cs="Times New Roman"/>
          <w:sz w:val="24"/>
        </w:rPr>
        <w:t>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</w:rPr>
        <w:t xml:space="preserve">J. </w:t>
      </w:r>
      <w:proofErr w:type="spellStart"/>
      <w:r>
        <w:rPr>
          <w:rFonts w:ascii="Times New Roman" w:eastAsia="Calibri" w:hAnsi="Times New Roman" w:cs="Times New Roman"/>
          <w:b/>
          <w:bCs/>
          <w:sz w:val="24"/>
        </w:rPr>
        <w:t>Bandur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predlaže da se to traži na kraju godine.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</w:rPr>
        <w:t>D. Gabud</w:t>
      </w:r>
      <w:r>
        <w:rPr>
          <w:rFonts w:ascii="Times New Roman" w:eastAsia="Calibri" w:hAnsi="Times New Roman" w:cs="Times New Roman"/>
          <w:sz w:val="24"/>
        </w:rPr>
        <w:t xml:space="preserve"> odgovara da traži što je realizirano do tada.</w:t>
      </w:r>
    </w:p>
    <w:p w:rsidR="003A1426" w:rsidRDefault="003A1426" w:rsidP="003A14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t>Predsjednik</w:t>
      </w:r>
      <w:r>
        <w:rPr>
          <w:rFonts w:ascii="Times New Roman" w:eastAsia="Calibri" w:hAnsi="Times New Roman" w:cs="Times New Roman"/>
          <w:sz w:val="24"/>
        </w:rPr>
        <w:t xml:space="preserve"> informira da će svima biti dostavljena navedena realizacije te dodaje da će do kraja godine još biti promjena.</w:t>
      </w:r>
    </w:p>
    <w:p w:rsidR="003A1426" w:rsidRDefault="003A1426" w:rsidP="003A1426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3A1426" w:rsidRDefault="003A1426" w:rsidP="003A1426">
      <w:pPr>
        <w:tabs>
          <w:tab w:val="left" w:pos="41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Sjednica je završila u 19,30 sati.</w:t>
      </w:r>
    </w:p>
    <w:p w:rsidR="003A1426" w:rsidRDefault="003A1426" w:rsidP="003A1426">
      <w:pPr>
        <w:tabs>
          <w:tab w:val="left" w:pos="41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A1426" w:rsidRDefault="003A1426" w:rsidP="003A1426">
      <w:pPr>
        <w:tabs>
          <w:tab w:val="left" w:pos="41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vodila: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Predsjednik</w:t>
      </w:r>
    </w:p>
    <w:p w:rsidR="003A1426" w:rsidRDefault="003A1426" w:rsidP="003A1426">
      <w:pPr>
        <w:tabs>
          <w:tab w:val="left" w:pos="41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Jadranka Marković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Vijeća Gradske četvrti</w:t>
      </w:r>
    </w:p>
    <w:p w:rsidR="003A1426" w:rsidRDefault="003A1426" w:rsidP="003A1426">
      <w:pPr>
        <w:tabs>
          <w:tab w:val="left" w:pos="41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Gornja Dubrava</w:t>
      </w:r>
    </w:p>
    <w:p w:rsidR="003A1426" w:rsidRDefault="003A1426" w:rsidP="003A1426">
      <w:pPr>
        <w:tabs>
          <w:tab w:val="left" w:pos="41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A1426" w:rsidRDefault="003A1426" w:rsidP="003A1426">
      <w:pPr>
        <w:tabs>
          <w:tab w:val="left" w:pos="41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Damir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Oniško</w:t>
      </w:r>
      <w:proofErr w:type="spellEnd"/>
    </w:p>
    <w:p w:rsidR="007D2417" w:rsidRPr="003A1426" w:rsidRDefault="007D2417" w:rsidP="003A1426">
      <w:bookmarkStart w:id="1" w:name="_GoBack"/>
      <w:bookmarkEnd w:id="1"/>
    </w:p>
    <w:sectPr w:rsidR="007D2417" w:rsidRPr="003A1426" w:rsidSect="007D24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198B"/>
    <w:multiLevelType w:val="hybridMultilevel"/>
    <w:tmpl w:val="75CC82D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62887"/>
    <w:multiLevelType w:val="hybridMultilevel"/>
    <w:tmpl w:val="9A122EC2"/>
    <w:lvl w:ilvl="0" w:tplc="86584732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E75323"/>
    <w:multiLevelType w:val="hybridMultilevel"/>
    <w:tmpl w:val="95F09A1A"/>
    <w:lvl w:ilvl="0" w:tplc="AAD2BD16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5303E7"/>
    <w:multiLevelType w:val="hybridMultilevel"/>
    <w:tmpl w:val="24369EDA"/>
    <w:lvl w:ilvl="0" w:tplc="F4366222">
      <w:start w:val="1"/>
      <w:numFmt w:val="lowerLetter"/>
      <w:lvlText w:val="%1)"/>
      <w:lvlJc w:val="left"/>
      <w:pPr>
        <w:ind w:left="1080" w:hanging="360"/>
      </w:pPr>
      <w:rPr>
        <w:rFonts w:eastAsiaTheme="minorHAnsi"/>
        <w:b/>
        <w:color w:val="auto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3457D8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173268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5429D6"/>
    <w:multiLevelType w:val="hybridMultilevel"/>
    <w:tmpl w:val="380A3ED4"/>
    <w:lvl w:ilvl="0" w:tplc="43C2C63A">
      <w:start w:val="1"/>
      <w:numFmt w:val="lowerLetter"/>
      <w:lvlText w:val="%1)"/>
      <w:lvlJc w:val="left"/>
      <w:pPr>
        <w:ind w:left="1080" w:hanging="360"/>
      </w:pPr>
      <w:rPr>
        <w:rFonts w:eastAsiaTheme="minorHAnsi"/>
        <w:b/>
        <w:color w:val="auto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896BFC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9A1680B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EE6D62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D67A99"/>
    <w:multiLevelType w:val="hybridMultilevel"/>
    <w:tmpl w:val="A3EE8CF2"/>
    <w:lvl w:ilvl="0" w:tplc="A7B6A500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767DD8"/>
    <w:multiLevelType w:val="hybridMultilevel"/>
    <w:tmpl w:val="CBB0C6E8"/>
    <w:lvl w:ilvl="0" w:tplc="77988F2A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63D33A4"/>
    <w:multiLevelType w:val="hybridMultilevel"/>
    <w:tmpl w:val="CBB0C6E8"/>
    <w:lvl w:ilvl="0" w:tplc="77988F2A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6B04FC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07817E2"/>
    <w:multiLevelType w:val="hybridMultilevel"/>
    <w:tmpl w:val="FD6A8C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C76A38"/>
    <w:multiLevelType w:val="hybridMultilevel"/>
    <w:tmpl w:val="64DA5E2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367AAF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0E95D8A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1510007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282A37"/>
    <w:multiLevelType w:val="hybridMultilevel"/>
    <w:tmpl w:val="7E1A340C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796833"/>
    <w:multiLevelType w:val="hybridMultilevel"/>
    <w:tmpl w:val="B3C89F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C0674F"/>
    <w:multiLevelType w:val="hybridMultilevel"/>
    <w:tmpl w:val="00D2BBF8"/>
    <w:lvl w:ilvl="0" w:tplc="EDFA0FE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AF2197"/>
    <w:multiLevelType w:val="hybridMultilevel"/>
    <w:tmpl w:val="977E48D0"/>
    <w:lvl w:ilvl="0" w:tplc="B9EADD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5815B9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47845FF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63034EB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78F5D4E"/>
    <w:multiLevelType w:val="hybridMultilevel"/>
    <w:tmpl w:val="1B1A380E"/>
    <w:lvl w:ilvl="0" w:tplc="D974BBEE">
      <w:start w:val="1"/>
      <w:numFmt w:val="decimal"/>
      <w:lvlText w:val="%1."/>
      <w:lvlJc w:val="left"/>
      <w:pPr>
        <w:ind w:left="720" w:hanging="360"/>
      </w:pPr>
      <w:rPr>
        <w:rFonts w:eastAsiaTheme="minorHAnsi"/>
        <w:b/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A021E7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F2B3865"/>
    <w:multiLevelType w:val="hybridMultilevel"/>
    <w:tmpl w:val="9636205C"/>
    <w:lvl w:ilvl="0" w:tplc="58B6C82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7B51BA"/>
    <w:multiLevelType w:val="hybridMultilevel"/>
    <w:tmpl w:val="D7DA7184"/>
    <w:lvl w:ilvl="0" w:tplc="56545D46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77513F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F5B5175"/>
    <w:multiLevelType w:val="hybridMultilevel"/>
    <w:tmpl w:val="1D70BCCA"/>
    <w:lvl w:ilvl="0" w:tplc="84983E44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FA71893"/>
    <w:multiLevelType w:val="hybridMultilevel"/>
    <w:tmpl w:val="D48A4376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12E3F23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F152F39"/>
    <w:multiLevelType w:val="hybridMultilevel"/>
    <w:tmpl w:val="883028F0"/>
    <w:lvl w:ilvl="0" w:tplc="E49A8562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7D2E60"/>
    <w:multiLevelType w:val="hybridMultilevel"/>
    <w:tmpl w:val="5BE0FB90"/>
    <w:lvl w:ilvl="0" w:tplc="1B2825A4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417"/>
    <w:rsid w:val="003A1426"/>
    <w:rsid w:val="007D2417"/>
    <w:rsid w:val="00B6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A5DDA"/>
  <w15:chartTrackingRefBased/>
  <w15:docId w15:val="{CC203CAB-DB9B-4DFE-B709-04D50FC8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1426"/>
    <w:pPr>
      <w:spacing w:after="160" w:line="254" w:lineRule="auto"/>
    </w:pPr>
    <w:rPr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D24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A14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5720</Words>
  <Characters>32606</Characters>
  <Application>Microsoft Office Word</Application>
  <DocSecurity>0</DocSecurity>
  <Lines>271</Lines>
  <Paragraphs>76</Paragraphs>
  <ScaleCrop>false</ScaleCrop>
  <Company/>
  <LinksUpToDate>false</LinksUpToDate>
  <CharactersWithSpaces>38250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2020-11-13T08:53:00Z</dcterms:created>
  <dcterms:modified xsi:type="dcterms:W3CDTF">2020-11-13T08:55:00Z</dcterms:modified>
</cp:coreProperties>
</file>