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237F6F">
        <w:rPr>
          <w:rFonts w:ascii="Times New Roman" w:eastAsia="Times New Roman" w:hAnsi="Times New Roman" w:cs="Times New Roman"/>
          <w:b/>
          <w:lang w:eastAsia="hr-HR"/>
        </w:rPr>
        <w:t>ZAPISNIK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237F6F">
        <w:rPr>
          <w:rFonts w:ascii="Times New Roman" w:eastAsia="Times New Roman" w:hAnsi="Times New Roman" w:cs="Times New Roman"/>
          <w:b/>
          <w:lang w:eastAsia="hr-HR"/>
        </w:rPr>
        <w:t xml:space="preserve">s 4. sjednice Vijeća Gradske četvrti Črnomerec, održane, 21. rujna 2017. 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237F6F">
        <w:rPr>
          <w:rFonts w:ascii="Times New Roman" w:eastAsia="Times New Roman" w:hAnsi="Times New Roman" w:cs="Times New Roman"/>
          <w:b/>
          <w:lang w:eastAsia="hr-HR"/>
        </w:rPr>
        <w:t xml:space="preserve">         u prostorijama Područnog ureda Črnomerec, 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237F6F">
        <w:rPr>
          <w:rFonts w:ascii="Times New Roman" w:eastAsia="Times New Roman" w:hAnsi="Times New Roman" w:cs="Times New Roman"/>
          <w:b/>
          <w:lang w:eastAsia="hr-HR"/>
        </w:rPr>
        <w:t xml:space="preserve">                 Trg francuske republike 15/1, s početkom u 13:00 sati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u w:val="single"/>
          <w:lang w:eastAsia="hr-HR"/>
        </w:rPr>
        <w:t>Nazočni članovi Vijeća Gradske četvrti Črnomerec</w:t>
      </w:r>
      <w:r w:rsidRPr="00237F6F">
        <w:rPr>
          <w:rFonts w:ascii="Times New Roman" w:eastAsia="Times New Roman" w:hAnsi="Times New Roman" w:cs="Times New Roman"/>
          <w:lang w:eastAsia="hr-HR"/>
        </w:rPr>
        <w:t xml:space="preserve">: 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proofErr w:type="spellStart"/>
      <w:r w:rsidRPr="00237F6F">
        <w:rPr>
          <w:rFonts w:ascii="Times New Roman" w:eastAsia="Times New Roman" w:hAnsi="Times New Roman" w:cs="Times New Roman"/>
          <w:lang w:eastAsia="hr-HR"/>
        </w:rPr>
        <w:t>Jopis</w:t>
      </w:r>
      <w:proofErr w:type="spellEnd"/>
      <w:r w:rsidRPr="00237F6F">
        <w:rPr>
          <w:rFonts w:ascii="Times New Roman" w:eastAsia="Times New Roman" w:hAnsi="Times New Roman" w:cs="Times New Roman"/>
          <w:lang w:eastAsia="hr-HR"/>
        </w:rPr>
        <w:t xml:space="preserve"> Jelić, Ljiljana </w:t>
      </w:r>
      <w:proofErr w:type="spellStart"/>
      <w:r w:rsidRPr="00237F6F">
        <w:rPr>
          <w:rFonts w:ascii="Times New Roman" w:eastAsia="Times New Roman" w:hAnsi="Times New Roman" w:cs="Times New Roman"/>
          <w:lang w:eastAsia="hr-HR"/>
        </w:rPr>
        <w:t>Peršinec</w:t>
      </w:r>
      <w:proofErr w:type="spellEnd"/>
      <w:r w:rsidRPr="00237F6F">
        <w:rPr>
          <w:rFonts w:ascii="Times New Roman" w:eastAsia="Times New Roman" w:hAnsi="Times New Roman" w:cs="Times New Roman"/>
          <w:lang w:eastAsia="hr-HR"/>
        </w:rPr>
        <w:t xml:space="preserve">, Dragutin </w:t>
      </w:r>
      <w:proofErr w:type="spellStart"/>
      <w:r w:rsidRPr="00237F6F">
        <w:rPr>
          <w:rFonts w:ascii="Times New Roman" w:eastAsia="Times New Roman" w:hAnsi="Times New Roman" w:cs="Times New Roman"/>
          <w:lang w:eastAsia="hr-HR"/>
        </w:rPr>
        <w:t>Buden</w:t>
      </w:r>
      <w:proofErr w:type="spellEnd"/>
      <w:r w:rsidRPr="00237F6F">
        <w:rPr>
          <w:rFonts w:ascii="Times New Roman" w:eastAsia="Times New Roman" w:hAnsi="Times New Roman" w:cs="Times New Roman"/>
          <w:lang w:eastAsia="hr-HR"/>
        </w:rPr>
        <w:t xml:space="preserve">, Vlado Crkvenac, Maja </w:t>
      </w:r>
      <w:proofErr w:type="spellStart"/>
      <w:r w:rsidRPr="00237F6F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  <w:r w:rsidRPr="00237F6F">
        <w:rPr>
          <w:rFonts w:ascii="Times New Roman" w:eastAsia="Times New Roman" w:hAnsi="Times New Roman" w:cs="Times New Roman"/>
          <w:lang w:eastAsia="hr-HR"/>
        </w:rPr>
        <w:t xml:space="preserve">, Tomislav </w:t>
      </w:r>
      <w:proofErr w:type="spellStart"/>
      <w:r w:rsidRPr="00237F6F">
        <w:rPr>
          <w:rFonts w:ascii="Times New Roman" w:eastAsia="Times New Roman" w:hAnsi="Times New Roman" w:cs="Times New Roman"/>
          <w:lang w:eastAsia="hr-HR"/>
        </w:rPr>
        <w:t>Domes</w:t>
      </w:r>
      <w:proofErr w:type="spellEnd"/>
      <w:r w:rsidRPr="00237F6F">
        <w:rPr>
          <w:rFonts w:ascii="Times New Roman" w:eastAsia="Times New Roman" w:hAnsi="Times New Roman" w:cs="Times New Roman"/>
          <w:lang w:eastAsia="hr-HR"/>
        </w:rPr>
        <w:t xml:space="preserve">,  Marko Milić, Ana Marija </w:t>
      </w:r>
      <w:proofErr w:type="spellStart"/>
      <w:r w:rsidRPr="00237F6F">
        <w:rPr>
          <w:rFonts w:ascii="Times New Roman" w:eastAsia="Times New Roman" w:hAnsi="Times New Roman" w:cs="Times New Roman"/>
          <w:lang w:eastAsia="hr-HR"/>
        </w:rPr>
        <w:t>Pilaš</w:t>
      </w:r>
      <w:proofErr w:type="spellEnd"/>
      <w:r w:rsidRPr="00237F6F">
        <w:rPr>
          <w:rFonts w:ascii="Times New Roman" w:eastAsia="Times New Roman" w:hAnsi="Times New Roman" w:cs="Times New Roman"/>
          <w:lang w:eastAsia="hr-HR"/>
        </w:rPr>
        <w:t xml:space="preserve">, Martin </w:t>
      </w:r>
      <w:proofErr w:type="spellStart"/>
      <w:r w:rsidRPr="00237F6F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  <w:r w:rsidRPr="00237F6F">
        <w:rPr>
          <w:rFonts w:ascii="Times New Roman" w:eastAsia="Times New Roman" w:hAnsi="Times New Roman" w:cs="Times New Roman"/>
          <w:lang w:eastAsia="hr-HR"/>
        </w:rPr>
        <w:t xml:space="preserve">,  Miroslav Šurbek i Tomislav </w:t>
      </w:r>
      <w:proofErr w:type="spellStart"/>
      <w:r w:rsidRPr="00237F6F">
        <w:rPr>
          <w:rFonts w:ascii="Times New Roman" w:eastAsia="Times New Roman" w:hAnsi="Times New Roman" w:cs="Times New Roman"/>
          <w:lang w:eastAsia="hr-HR"/>
        </w:rPr>
        <w:t>Kolačny</w:t>
      </w:r>
      <w:proofErr w:type="spellEnd"/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u w:val="single"/>
          <w:lang w:eastAsia="hr-HR"/>
        </w:rPr>
        <w:t>Nenazočni članovi Vijeća Gradske četvrti Črnomerec</w:t>
      </w:r>
      <w:r w:rsidRPr="00237F6F">
        <w:rPr>
          <w:rFonts w:ascii="Times New Roman" w:eastAsia="Times New Roman" w:hAnsi="Times New Roman" w:cs="Times New Roman"/>
          <w:lang w:eastAsia="hr-HR"/>
        </w:rPr>
        <w:t xml:space="preserve">: 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lang w:eastAsia="hr-HR"/>
        </w:rPr>
        <w:t xml:space="preserve">Branko </w:t>
      </w:r>
      <w:proofErr w:type="spellStart"/>
      <w:r w:rsidRPr="00237F6F">
        <w:rPr>
          <w:rFonts w:ascii="Times New Roman" w:eastAsia="Times New Roman" w:hAnsi="Times New Roman" w:cs="Times New Roman"/>
          <w:lang w:eastAsia="hr-HR"/>
        </w:rPr>
        <w:t>Matun</w:t>
      </w:r>
      <w:proofErr w:type="spellEnd"/>
      <w:r w:rsidRPr="00237F6F">
        <w:rPr>
          <w:rFonts w:ascii="Times New Roman" w:eastAsia="Times New Roman" w:hAnsi="Times New Roman" w:cs="Times New Roman"/>
          <w:lang w:eastAsia="hr-HR"/>
        </w:rPr>
        <w:t xml:space="preserve"> i Siniša Ružić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u w:val="single"/>
          <w:lang w:eastAsia="hr-HR"/>
        </w:rPr>
        <w:t xml:space="preserve">Drugi </w:t>
      </w:r>
      <w:proofErr w:type="spellStart"/>
      <w:r w:rsidRPr="00237F6F">
        <w:rPr>
          <w:rFonts w:ascii="Times New Roman" w:eastAsia="Times New Roman" w:hAnsi="Times New Roman" w:cs="Times New Roman"/>
          <w:b/>
          <w:u w:val="single"/>
          <w:lang w:eastAsia="hr-HR"/>
        </w:rPr>
        <w:t>nazočni</w:t>
      </w:r>
      <w:r w:rsidRPr="00237F6F">
        <w:rPr>
          <w:rFonts w:ascii="Times New Roman" w:eastAsia="Times New Roman" w:hAnsi="Times New Roman" w:cs="Times New Roman"/>
          <w:lang w:eastAsia="hr-HR"/>
        </w:rPr>
        <w:t>:Sandra</w:t>
      </w:r>
      <w:proofErr w:type="spellEnd"/>
      <w:r w:rsidRPr="00237F6F">
        <w:rPr>
          <w:rFonts w:ascii="Times New Roman" w:eastAsia="Times New Roman" w:hAnsi="Times New Roman" w:cs="Times New Roman"/>
          <w:lang w:eastAsia="hr-HR"/>
        </w:rPr>
        <w:t xml:space="preserve"> </w:t>
      </w:r>
      <w:proofErr w:type="spellStart"/>
      <w:r w:rsidRPr="00237F6F">
        <w:rPr>
          <w:rFonts w:ascii="Times New Roman" w:eastAsia="Times New Roman" w:hAnsi="Times New Roman" w:cs="Times New Roman"/>
          <w:lang w:eastAsia="hr-HR"/>
        </w:rPr>
        <w:t>Bregant</w:t>
      </w:r>
      <w:proofErr w:type="spellEnd"/>
      <w:r w:rsidRPr="00237F6F">
        <w:rPr>
          <w:rFonts w:ascii="Times New Roman" w:eastAsia="Times New Roman" w:hAnsi="Times New Roman" w:cs="Times New Roman"/>
          <w:lang w:eastAsia="hr-HR"/>
        </w:rPr>
        <w:t xml:space="preserve">, predsjednica VMO Sveti Duh, Branko Kasalo, predsjednik VMO Jelenovac, Mirko Berić, potpredsjednik VMO „Bartol Kašić“, Jasna </w:t>
      </w:r>
      <w:proofErr w:type="spellStart"/>
      <w:r w:rsidRPr="00237F6F">
        <w:rPr>
          <w:rFonts w:ascii="Times New Roman" w:eastAsia="Times New Roman" w:hAnsi="Times New Roman" w:cs="Times New Roman"/>
          <w:lang w:eastAsia="hr-HR"/>
        </w:rPr>
        <w:t>Šumanovaac</w:t>
      </w:r>
      <w:proofErr w:type="spellEnd"/>
      <w:r w:rsidRPr="00237F6F">
        <w:rPr>
          <w:rFonts w:ascii="Times New Roman" w:eastAsia="Times New Roman" w:hAnsi="Times New Roman" w:cs="Times New Roman"/>
          <w:lang w:eastAsia="hr-HR"/>
        </w:rPr>
        <w:t xml:space="preserve">, Zelena akcija, Snježana Ordanić, voditeljica Područnog odsjeka Črnomerec Nevenka Antunović, stručni referent za rad gradske četvrti i mjesnih odbora i Natalija Vidak, stručni referent za rad gradske četvrti i mjesnih odbora, 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lang w:eastAsia="hr-HR"/>
        </w:rPr>
        <w:t>Sjednicu otvara Josip Jelić, predsjednik Vijeća Gradske četvrti Črnomerec te pozdravlja sve nazočne.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lang w:eastAsia="hr-HR"/>
        </w:rPr>
        <w:t xml:space="preserve">Predsjednik </w:t>
      </w:r>
      <w:r w:rsidRPr="00237F6F">
        <w:rPr>
          <w:rFonts w:ascii="Times New Roman" w:eastAsia="Times New Roman" w:hAnsi="Times New Roman" w:cs="Times New Roman"/>
          <w:lang w:eastAsia="hr-HR"/>
        </w:rPr>
        <w:t>konstatira da je prisutno 13 članova Vijeća, čime su stečeni uvjeti za raspravu i pravovaljano odlučivanje.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lang w:eastAsia="hr-HR"/>
        </w:rPr>
        <w:t xml:space="preserve">Predsjednika </w:t>
      </w:r>
      <w:r w:rsidRPr="00237F6F">
        <w:rPr>
          <w:rFonts w:ascii="Times New Roman" w:eastAsia="Times New Roman" w:hAnsi="Times New Roman" w:cs="Times New Roman"/>
          <w:lang w:eastAsia="hr-HR"/>
        </w:rPr>
        <w:t>daje na usvajanje Zapisnik 3. sjednice VGČ Črnomerec.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lang w:eastAsia="hr-HR"/>
        </w:rPr>
        <w:t>Jednoglasno usvojen Zapisnik s 3. sjednice VGČ Črnomerec.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lang w:eastAsia="hr-HR"/>
        </w:rPr>
        <w:t xml:space="preserve">Predsjednik </w:t>
      </w:r>
      <w:r w:rsidRPr="00237F6F">
        <w:rPr>
          <w:rFonts w:ascii="Times New Roman" w:eastAsia="Times New Roman" w:hAnsi="Times New Roman" w:cs="Times New Roman"/>
          <w:lang w:eastAsia="hr-HR"/>
        </w:rPr>
        <w:t xml:space="preserve">predlaže dopunu dnevnog reda te predlaže da točka 5. bude prijedlog zaključka o asfaltiranju južnog nogostupa u Ulici grada </w:t>
      </w:r>
      <w:proofErr w:type="spellStart"/>
      <w:r w:rsidRPr="00237F6F">
        <w:rPr>
          <w:rFonts w:ascii="Times New Roman" w:eastAsia="Times New Roman" w:hAnsi="Times New Roman" w:cs="Times New Roman"/>
          <w:lang w:eastAsia="hr-HR"/>
        </w:rPr>
        <w:t>Mainza</w:t>
      </w:r>
      <w:proofErr w:type="spellEnd"/>
      <w:r w:rsidRPr="00237F6F">
        <w:rPr>
          <w:rFonts w:ascii="Times New Roman" w:eastAsia="Times New Roman" w:hAnsi="Times New Roman" w:cs="Times New Roman"/>
          <w:lang w:eastAsia="hr-HR"/>
        </w:rPr>
        <w:t xml:space="preserve">, točka 6. prijedlog Izmjena i dopuna Odluke o postavi kioska na javnim površinama i Odluke o postavi pokretnih </w:t>
      </w:r>
      <w:proofErr w:type="spellStart"/>
      <w:r w:rsidRPr="00237F6F">
        <w:rPr>
          <w:rFonts w:ascii="Times New Roman" w:eastAsia="Times New Roman" w:hAnsi="Times New Roman" w:cs="Times New Roman"/>
          <w:lang w:eastAsia="hr-HR"/>
        </w:rPr>
        <w:t>naprav</w:t>
      </w:r>
      <w:proofErr w:type="spellEnd"/>
      <w:r w:rsidRPr="00237F6F">
        <w:rPr>
          <w:rFonts w:ascii="Times New Roman" w:eastAsia="Times New Roman" w:hAnsi="Times New Roman" w:cs="Times New Roman"/>
          <w:lang w:eastAsia="hr-HR"/>
        </w:rPr>
        <w:t xml:space="preserve"> na javnim površinama, točka 7. hitna sanacija ulice Galovići i točka 8. informacije, pitanja i prijedlozi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lang w:eastAsia="hr-HR"/>
        </w:rPr>
        <w:t xml:space="preserve"> 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lang w:eastAsia="hr-HR"/>
        </w:rPr>
        <w:t>Tako dopunjen dnevni red daje na glasovanje.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237F6F">
        <w:rPr>
          <w:rFonts w:ascii="Times New Roman" w:eastAsia="Times New Roman" w:hAnsi="Times New Roman" w:cs="Times New Roman"/>
          <w:b/>
          <w:lang w:eastAsia="hr-HR"/>
        </w:rPr>
        <w:t>Jednoglasno usvojen slijedeći</w:t>
      </w:r>
      <w:r w:rsidRPr="00237F6F">
        <w:rPr>
          <w:rFonts w:ascii="Times New Roman" w:eastAsia="Times New Roman" w:hAnsi="Times New Roman" w:cs="Times New Roman"/>
          <w:b/>
          <w:lang w:eastAsia="hr-HR"/>
        </w:rPr>
        <w:tab/>
      </w:r>
      <w:r w:rsidRPr="00237F6F">
        <w:rPr>
          <w:rFonts w:ascii="Times New Roman" w:eastAsia="Times New Roman" w:hAnsi="Times New Roman" w:cs="Times New Roman"/>
          <w:b/>
          <w:lang w:eastAsia="hr-HR"/>
        </w:rPr>
        <w:tab/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lang w:eastAsia="hr-HR"/>
        </w:rPr>
        <w:tab/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dnevni red: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Izmjene i dopune Generalnog urbanističkog plana Grada Zagreba – donošenje zaključka</w:t>
      </w:r>
    </w:p>
    <w:p w:rsidR="00237F6F" w:rsidRPr="00237F6F" w:rsidRDefault="00237F6F" w:rsidP="00237F6F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Zaključka o</w:t>
      </w: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prijedlogu prioriteta izgradnje vodoopskrbe i odvodnje za 2018.</w:t>
      </w:r>
    </w:p>
    <w:p w:rsidR="00237F6F" w:rsidRPr="00237F6F" w:rsidRDefault="00237F6F" w:rsidP="00237F6F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Zaključka za preseljenje Dječjeg vrtića „Petar Pan“ iz Slovenske ulice 13</w:t>
      </w:r>
    </w:p>
    <w:p w:rsidR="00237F6F" w:rsidRPr="00237F6F" w:rsidRDefault="00237F6F" w:rsidP="00237F6F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Natkrivanje potoka Črnomerec</w:t>
      </w:r>
    </w:p>
    <w:p w:rsidR="00237F6F" w:rsidRPr="00237F6F" w:rsidRDefault="00237F6F" w:rsidP="00237F6F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asfaltiranju južnog nogostupa u Ulici grada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Mainza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od Slovenske ulice do Ulice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Gjure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Čanića</w:t>
      </w:r>
    </w:p>
    <w:p w:rsidR="00237F6F" w:rsidRPr="00237F6F" w:rsidRDefault="00237F6F" w:rsidP="00237F6F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Izmjena i dopuna Odluke o postavi kioska na javnim površinama i Odluke o postavi pokretnih naprava na javnim površinama, Odluke i prijedlozi stranaka</w:t>
      </w:r>
    </w:p>
    <w:p w:rsidR="00237F6F" w:rsidRPr="00237F6F" w:rsidRDefault="00237F6F" w:rsidP="00237F6F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Zaključka o hitnoj sanaciji ulice Galovići</w:t>
      </w:r>
    </w:p>
    <w:p w:rsidR="00237F6F" w:rsidRPr="00237F6F" w:rsidRDefault="00237F6F" w:rsidP="00237F6F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Informacije, pitanja i prijedlozi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Ad. 1.  </w:t>
      </w: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Izmjene i dopune Generalnog urbanističkog plana Grada Zagreba – donošenje zaključka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predlaže da se prijašnji Zaključci opet ponove te ih čita;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Prenamjena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. 2308 k.o. Mikulići iz zone Z u zonu R1</w:t>
      </w:r>
    </w:p>
    <w:p w:rsidR="00237F6F" w:rsidRPr="00237F6F" w:rsidRDefault="00237F6F" w:rsidP="00237F6F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Prenamjena 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79, 168, 166/2, 169, 170 ,606, 607, 594/1, 588, 814, 815/2 k.o. Črnomerec iz zone Z u zonu S te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. 166/3, 596, 599, 600, 603/1, 604/2 605/3 k.o. Črnomerec iz zone Z u zonu D.</w:t>
      </w:r>
    </w:p>
    <w:p w:rsidR="00237F6F" w:rsidRPr="00237F6F" w:rsidRDefault="00237F6F" w:rsidP="00237F6F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Prenamjena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. 648/1 k.o. Gornje Vrapče iz zone R2 u zonu D2</w:t>
      </w:r>
    </w:p>
    <w:p w:rsidR="00237F6F" w:rsidRPr="00237F6F" w:rsidRDefault="00237F6F" w:rsidP="00237F6F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. 4562 k.o. Gornje Vrapče iz zone Z u zonu S</w:t>
      </w:r>
    </w:p>
    <w:p w:rsidR="00237F6F" w:rsidRPr="00237F6F" w:rsidRDefault="00237F6F" w:rsidP="00237F6F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. 2098/1 k.o. Mikulići iz zone Z u zonu S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te predlaže nove prijedloge prenamjene i to;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 se osigura trasa za tramvajsku liniju od Črnomerca do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Vrapča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od Črnomerca do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Podbrežja</w:t>
      </w:r>
      <w:proofErr w:type="spellEnd"/>
    </w:p>
    <w:p w:rsidR="00237F6F" w:rsidRPr="00237F6F" w:rsidRDefault="00237F6F" w:rsidP="00237F6F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 se predvidi zona za izgradnju sportske dvorane i bazena na slijedećim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lokcijama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Grmoščica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(na području iskopa), Ulica Ivana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Cankara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-Prilaz baruna Filipovića, Ciglana-pogon,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Müllerov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brijeg,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Kvarić-Završje-Kustošijanska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, Mikulići 133.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Maja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Vanja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Mojzeš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Domer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Tamara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Čubretović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Ljiljana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, Vlado Crkvenac, Branko Kasalo, Snježana Ordanić i Josip Jelić.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prijašnje Zaključke na glasovanje.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devet glasova ZA i četiri SUZDRŽANA usvojeni slijedeći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o prijedlogu za izmjenu i dopunu Generalnog urbanističkog plana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Grada Zagreba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Vijeće predlaže da se na području Črnomerca predvidi zona za izgradnju sportske dvorane  i bazena na jednoj od slijedećih lokacija: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Grmoščica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–  na području iskopa </w:t>
      </w:r>
    </w:p>
    <w:p w:rsidR="00237F6F" w:rsidRPr="00237F6F" w:rsidRDefault="00237F6F" w:rsidP="00237F6F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Ulica Ivana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Cankara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- Prilaz baruna Filipovića</w:t>
      </w:r>
    </w:p>
    <w:p w:rsidR="00237F6F" w:rsidRPr="00237F6F" w:rsidRDefault="00237F6F" w:rsidP="00237F6F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Ciglana – pogon</w:t>
      </w:r>
    </w:p>
    <w:p w:rsidR="00237F6F" w:rsidRPr="00237F6F" w:rsidRDefault="00237F6F" w:rsidP="00237F6F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Müllerov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brijeg</w:t>
      </w:r>
    </w:p>
    <w:p w:rsidR="00237F6F" w:rsidRPr="00237F6F" w:rsidRDefault="00237F6F" w:rsidP="00237F6F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Krvarić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Završje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Kustošijanska</w:t>
      </w:r>
      <w:proofErr w:type="spellEnd"/>
    </w:p>
    <w:p w:rsidR="00237F6F" w:rsidRPr="00237F6F" w:rsidRDefault="00237F6F" w:rsidP="00237F6F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Mikulići 133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 xml:space="preserve">           o prijedlogu za izmjenu i dopunu Generalnog urbanističkog plana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Grada Zagreba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razmotrilo je Zaključak o prijedlogu izmjene i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dopune Generalnog urbanističkog plana Grada Zagreba Vijeća Mjesnog odbora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Jelenovac o prenamjeni k. č. 79, 168, 166/2, 169, 170, 606, 607, 594/1, 588, 814,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815/2  k.o. Črnomerec iz zone Z u zonu S te k. č. 166/3, 596, 599, 600, 603/1,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604/2, 605/3 k.o. Črnomerec iz zone Z u zonu D.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navedeni prijedlog.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Ovaj Zaključak dostavit će se Gradskom uredu za prostorno uređenje, izgradnju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Grada, graditeljstvo, komunalne poslove i promet, Sektoru za postupak izrade i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donošenja dokumenata prostornog uređenja.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o prijedlogu za izmjenu i dopunu Generalnog urbanističkog plana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Grada Zagreba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razmotrilo je zahtjev Damira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Blažića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Kustošijanska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343, koji traži podržavanje inicijative da se k. č. 648/1 k.o. Gornje Vrapče prenamjeni iz zone R2 u zonu D2.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navedeni zahtjev.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strategijsko planiranje i razvoj Grada  na daljnje postupanje.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o prijedlogu za izmjenu i dopunu Generalnog urbanističkog plana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Grada Zagreba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2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razmotrilo je zahtjev g. Gmaz Dragutina, iz Zagreba, koji traži podržavanje inicijative da se k. č. 4562/1  k.o. Gornje Vapče prenamjeni iz zone Z u zonu S.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2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navedeni zahtjev.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2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Ovaj Zaključak dostavit će se Gradskom uredu za strategijsko planiranje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i razvoj Grada, Sektor za prostorno i urbanističko planiranje.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 xml:space="preserve">           o prijedlogu za izmjenu i dopunu Generalnog urbanističkog plana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Grada Zagreba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2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razmotrilo je zahtjev Antonije Makar, iz Zagreba, Mikulići Gornji 10A, koja traži podržavanje inicijative da se k. č. 2098/1 k.o. Mikulići prenamjeni iz zone Z u zonu S.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2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navedeni zahtjev.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2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Ovaj Zaključak dostavit će se Gradskom uredu za strategijsko planiranje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i razvoj Grada, Sektor za prostorno i urbanističko planiranje.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13,54 sjednicu napuštaju Maja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Ana Marija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Pilaš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da se osigura trasa za tramvajska liniju od Črnomerca do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Vrapča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od Črnomerca do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Podbrežja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Sa deset glasova ZA i jednim SUZDRŽANIM usvojen slijedeći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o prijedlogu za izmjenu i dopunu Generalnog urbanističkog plana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Grada Zagreba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2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predlaže da se Generalnim urbanističkim planom Grada ZAGREBA osigura  trasa za tramvajsku liniju od Črnomerca do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Vrapča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od Črnomerca do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Podbrežja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Ovaj Zaključak dostavit će se Gradskom uredu za strategijsko planiranje i razvoj  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Grada  na daljnje postupanje.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13,59 vraćaju se Maja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Ana Marija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Pilaš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o natkrivanju ili zatvaranju potoka na području Gradske četvrti Črnomerec.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Sa deset glasova ZA i tri SUZDRŽANA usvojen slijedeći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o prijedlogu za izmjenu i dopunu Generalnog urbanističkog plana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Grada Zagreba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2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nije suglasno da se natkrivanju,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nadsvode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ili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zatvaraju potoci na području Gradske četvrti Črnomerec.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2.  Vijeće traži da se iz Generalnog urbanističkog plana Grada Zagreba briše dio koji se 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odnosi na navedeno u točki 1. 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3.  Ovaj Zaključak dostavit će se Gradskom uredu za strategijsko planiranje i razvoj  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                Grada  na daljnje postupanje.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Ad.2</w:t>
      </w: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Prijedlog Zaključka o</w:t>
      </w: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prijedlogu prioriteta izgradnje vodoopskrbe i odvodnje za 2018.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iznosi detalje sastanka koji je održan u Vodoopskrbi i odvodnji sa direktoricom gđom. Šteficom Mihalić te otvara raspravu.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su sudjelovali Miroslav Šurbek, Maja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Čižić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, Vlado Crkvenac i Josip Jelić.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prijedlogu prioriteta izgradnje vodoopskrbe i odvodnje za 2018.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27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Vijeće traži da Vodoopskrba i odvodnja d.o.o.  u svoj program  za 2018. uvrsti slijedeće ulice: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hr-HR"/>
        </w:rPr>
      </w:pPr>
      <w:r w:rsidRPr="00237F6F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hr-HR"/>
        </w:rPr>
        <w:t>za vodoopskrbni cjevovod</w:t>
      </w:r>
    </w:p>
    <w:p w:rsidR="00237F6F" w:rsidRPr="00237F6F" w:rsidRDefault="00237F6F" w:rsidP="00237F6F">
      <w:pPr>
        <w:numPr>
          <w:ilvl w:val="0"/>
          <w:numId w:val="2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Ulica Gladnica  -  izgradnja</w:t>
      </w:r>
    </w:p>
    <w:p w:rsidR="00237F6F" w:rsidRPr="00237F6F" w:rsidRDefault="00237F6F" w:rsidP="00237F6F">
      <w:pPr>
        <w:numPr>
          <w:ilvl w:val="0"/>
          <w:numId w:val="2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Ulica Vidikovac – izrada projektne dokumentacije za rekonstrukciju</w:t>
      </w:r>
    </w:p>
    <w:p w:rsidR="00237F6F" w:rsidRPr="00237F6F" w:rsidRDefault="00237F6F" w:rsidP="00237F6F">
      <w:pPr>
        <w:numPr>
          <w:ilvl w:val="0"/>
          <w:numId w:val="2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Ulica Lea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Müllera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- izrada projektne dokumentacije za rekonstrukciju</w:t>
      </w:r>
    </w:p>
    <w:p w:rsidR="00237F6F" w:rsidRPr="00237F6F" w:rsidRDefault="00237F6F" w:rsidP="00237F6F">
      <w:pPr>
        <w:numPr>
          <w:ilvl w:val="0"/>
          <w:numId w:val="2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Ulica Dražice - izrada projektne dokumentacije za rekonstrukciju</w:t>
      </w:r>
    </w:p>
    <w:p w:rsidR="00237F6F" w:rsidRPr="00237F6F" w:rsidRDefault="00237F6F" w:rsidP="00237F6F">
      <w:pPr>
        <w:numPr>
          <w:ilvl w:val="0"/>
          <w:numId w:val="2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Badljevinski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put - izrada projektne dokumentacije za rekonstrukciju</w:t>
      </w:r>
    </w:p>
    <w:p w:rsidR="00237F6F" w:rsidRPr="00237F6F" w:rsidRDefault="00237F6F" w:rsidP="00237F6F">
      <w:pPr>
        <w:numPr>
          <w:ilvl w:val="0"/>
          <w:numId w:val="2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Lea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Müllera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od kbr. 33 - izgradnja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hr-HR"/>
        </w:rPr>
      </w:pPr>
      <w:r w:rsidRPr="00237F6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    </w:t>
      </w:r>
      <w:r w:rsidRPr="00237F6F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hr-HR"/>
        </w:rPr>
        <w:t>za  odvodnju</w:t>
      </w:r>
    </w:p>
    <w:p w:rsidR="00237F6F" w:rsidRPr="00237F6F" w:rsidRDefault="00237F6F" w:rsidP="00237F6F">
      <w:pPr>
        <w:numPr>
          <w:ilvl w:val="0"/>
          <w:numId w:val="2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Ulica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Vidikovec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- izrada projektne dokumentacije za rekonstrukciju </w:t>
      </w:r>
    </w:p>
    <w:p w:rsidR="00237F6F" w:rsidRPr="00237F6F" w:rsidRDefault="00237F6F" w:rsidP="00237F6F">
      <w:pPr>
        <w:numPr>
          <w:ilvl w:val="0"/>
          <w:numId w:val="2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Ulica Dražice - izrada projektne dokumentacije za rekonstrukciju</w:t>
      </w:r>
    </w:p>
    <w:p w:rsidR="00237F6F" w:rsidRPr="00237F6F" w:rsidRDefault="00237F6F" w:rsidP="00237F6F">
      <w:pPr>
        <w:numPr>
          <w:ilvl w:val="0"/>
          <w:numId w:val="2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Ulica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Boričevec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- izrada projektne dokumentacije za izgradnju</w:t>
      </w:r>
    </w:p>
    <w:p w:rsidR="00237F6F" w:rsidRPr="00237F6F" w:rsidRDefault="00237F6F" w:rsidP="00237F6F">
      <w:pPr>
        <w:numPr>
          <w:ilvl w:val="0"/>
          <w:numId w:val="2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Ulica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Matijevka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- izrada projektne dokumentacije za izgradnju</w:t>
      </w:r>
    </w:p>
    <w:p w:rsidR="00237F6F" w:rsidRPr="00237F6F" w:rsidRDefault="00237F6F" w:rsidP="00237F6F">
      <w:pPr>
        <w:numPr>
          <w:ilvl w:val="0"/>
          <w:numId w:val="2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Bujavački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put - izrada projektne dokumentacije za rekonstrukciju</w:t>
      </w:r>
    </w:p>
    <w:p w:rsidR="00237F6F" w:rsidRPr="00237F6F" w:rsidRDefault="00237F6F" w:rsidP="00237F6F">
      <w:pPr>
        <w:numPr>
          <w:ilvl w:val="0"/>
          <w:numId w:val="2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Ulica Ivana Oršanića - izgradnja</w:t>
      </w:r>
    </w:p>
    <w:p w:rsidR="00237F6F" w:rsidRPr="00237F6F" w:rsidRDefault="00237F6F" w:rsidP="00237F6F">
      <w:pPr>
        <w:numPr>
          <w:ilvl w:val="0"/>
          <w:numId w:val="2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Šestinski dol odvojak –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Čukovići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- </w:t>
      </w:r>
    </w:p>
    <w:p w:rsidR="00237F6F" w:rsidRPr="00237F6F" w:rsidRDefault="00237F6F" w:rsidP="00237F6F">
      <w:pPr>
        <w:numPr>
          <w:ilvl w:val="0"/>
          <w:numId w:val="2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Kustošijski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venec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151- izgradnja</w:t>
      </w:r>
    </w:p>
    <w:p w:rsidR="00237F6F" w:rsidRPr="00237F6F" w:rsidRDefault="00237F6F" w:rsidP="00237F6F">
      <w:pPr>
        <w:numPr>
          <w:ilvl w:val="0"/>
          <w:numId w:val="2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Ulica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Krvarići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od 87 do 93 - izrada projektne dokumentacije za   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                                        izgradnju</w:t>
      </w:r>
    </w:p>
    <w:p w:rsidR="00237F6F" w:rsidRPr="00237F6F" w:rsidRDefault="00237F6F" w:rsidP="00237F6F">
      <w:pPr>
        <w:numPr>
          <w:ilvl w:val="0"/>
          <w:numId w:val="2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Lea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Müllera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III odvojak - izrada projektne dokumentacije za izgradnju</w:t>
      </w:r>
    </w:p>
    <w:p w:rsidR="00237F6F" w:rsidRPr="00237F6F" w:rsidRDefault="00237F6F" w:rsidP="00237F6F">
      <w:pPr>
        <w:numPr>
          <w:ilvl w:val="0"/>
          <w:numId w:val="2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Kustošijski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venec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odvojak</w:t>
      </w:r>
    </w:p>
    <w:p w:rsidR="00237F6F" w:rsidRPr="00237F6F" w:rsidRDefault="00237F6F" w:rsidP="00237F6F">
      <w:pPr>
        <w:numPr>
          <w:ilvl w:val="0"/>
          <w:numId w:val="2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Kustošijski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vidikovec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od 2 do 52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Ad.3.</w:t>
      </w: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Prijedlog Zaključka za preseljenje Dječjeg vrtića „Petar Pan“ iz Slovenske ulice 13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otvara raspravu.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sudjelovali: Tamara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Čubretović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 Maja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Čižić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Josip Jelić.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Z A K LJ U Č A K</w:t>
      </w: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o prijedlogu preseljenja Dječjeg vrtića „Petar Pan“ iz Slovenske  ulice 13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29"/>
        </w:numPr>
        <w:spacing w:after="0" w:line="240" w:lineRule="auto"/>
        <w:ind w:left="106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neadekvatnom prostoru i uvjetima u kojima borave djeca Dječjeg vrtića „Petar Pan“ na lokaciji Slovenska 13(ulaz Ulica grada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Mainza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8). 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predlaže da se Dječji vrtić „Petar Pan“ sa lokacije Slovenska 13 preseli na lokaciju Slovenska 23. 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Gradskom uredu za imovinsko pravne poslove i imovinu Grada i Gradskom uredu za obrazovanje, kulturu sport na daljnje postupanje. 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Ad.4.</w:t>
      </w: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Natkrivanje potoka Črnomerec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daje prijedlog zaključka na glasovanje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Ad.5.</w:t>
      </w: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Prijedlog Zaključka o asfaltiranju južnog nogostupa u Ulici grada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Mainza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od Slovenske ulice do Ulice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Gjure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Čanića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otvara raspravu.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sudjelovali Tomislav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Kolačny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Vanja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Mojzeš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Josip Jelić.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Z A K LJ U Č A K </w:t>
      </w: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o asfaltiranja južnog nogostupa u Ulici grada </w:t>
      </w:r>
      <w:proofErr w:type="spellStart"/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Mainza</w:t>
      </w:r>
      <w:proofErr w:type="spellEnd"/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   od Slovenske ulice do Ulice </w:t>
      </w:r>
      <w:proofErr w:type="spellStart"/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Gjure</w:t>
      </w:r>
      <w:proofErr w:type="spellEnd"/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Čanića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uređivanju i asfaltiranju kolnika i sjeverne strane nogostupa Ulice grada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Mainza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od Slovenske ulice do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Reljkovićeve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ulice.  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predlaže da se uredi i asfaltira južni nogostupa od Slovenske ulice do Ulice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Gjure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Čanića, obzirom da stanari južnog dijela ulice svakodnevno postavljaju upit i  traže navedeno.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Gradskom uredu za prostorno uređenje, izgradnju Grada, graditeljstvo, komunalne poslove i promet, Sektoru za ceste na daljnje postupanje.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lastRenderedPageBreak/>
        <w:t>Ad.6.</w:t>
      </w: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Izmjena i dopuna Odluke o postavi kioska na javnim površinama i   Odluke o postavi pokretnih naprava na javnim površinama, Odluke i prijedlozi stranaka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čita prijedlog lokacija s kioscima i pokretnim napravama te daje prijedlog  zaključka na glasovanje.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S dvanaest glasova ZA i jednim SUZDRŽANIM usvojeni slijedeći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prijedlogu izmjena i dopuna Odluke o postavi kioska na javnim površinama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prijedlogu izmjena i dopuna Odluke o postavi kioska na javnim površinama.  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suglasno s prijedlogom izmjena i dopuna Odluke o postavi kioska na javnim površinama, odnosno postavljanju kioska TISAK,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Mandalićina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ulici kod autobusnog stajališta i prenamjeni iz trgovačkog u ugostiteljski obrt kioska VIK – ANA , Ulica Republike Austrije.   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Gradskom uredu za prostorno uređenje, izgradnju Grada, graditeljstvo, komunalne poslove i promet na daljnje postupanje.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o mjestima za trgovinu na malo izvan prodavaonica i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tržnica koja se obavlja na pokretnim napravama  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32"/>
        </w:numPr>
        <w:spacing w:after="0" w:line="240" w:lineRule="auto"/>
        <w:ind w:left="567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Vijeće je raspravljalo o prijedlogu Odluke o mjestima za trgovinu na malo izvan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prodavaonica i tržnica koja se obavlja na pokretnim napravama.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2.   Vijeće je suglasno s prijedlogom Odluke o mjestima za trgovinu na malo izvan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prodavaonica i tržnica koja se obavlja na pokretnim napravama,  odnosno s postavljanjem pokretne naprave – štanda za prodaju meda, na lokaciji Terminal Črnomerec, ako neće ugrožavati nesmetan protok pješaka, minimalno 150 cm prolaza,  od tramvaja do autobusa i od autobusa do tramvaja.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3.   Gradskom uredu za prostorno uređenje, izgradnju Grada, graditeljstvo, komunalne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 poslove i promet na daljnje postupanje.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        Ad.7.</w:t>
      </w: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Zaključka o hitnoj sanaciji ulice Galovići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kratko obrazlaže stanje u ulice Galovići nakon izgradnje kanalizacije te daje prijedlog zaključka na glasovanje.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 o sanaciji ulice Galovići nakon izgradnje odvodnje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1.Vijeće je raspravljalo o ulici Galovići i izgradnji odvodnje koja je u tijeku te potrebi sanacije prometnice.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2.Vijeće traži da izvođač radova ispuni obveze navedene u Ugovoru, odnosno da izvrši sanaciju ulice Galovići, što hitnije. Ulica je strma, a dolazi kišno razdoblje te je nakon oborina teško prohodna za pješake i automobile.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3.Ovaj Zaključak dostavit će se Vodoopskrbi i odvodnji i Gradskom uredu za prostorno uređenje, izgradnju Grada, graditeljstvo, komunalne poslove i promet na daljnje postupanje. 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Ad.8.</w:t>
      </w: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Informacije, pitanja i prijedlozi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Tomislav </w:t>
      </w:r>
      <w:proofErr w:type="spellStart"/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Domes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kaže da je Udruga 1posto za grad uputila dopis MO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Kustošija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Gradskoj četvrti Črnomerec u kojem traži da se osigura mjesto s pitom vodom na okretištu Črnomerec.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Tamara </w:t>
      </w:r>
      <w:proofErr w:type="spellStart"/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Čubretović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kaže da je u prošlom mandatu donesen zaključak da se u Ulica grada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Mainza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ispred kbr. 23 presele kontejneri ispred kbr. 24. Kontejneri se neredovito prazne, treba više zelenih otoka i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reciklažno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dvorište.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odgovara da su date dvije lokacije za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reciklažno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dvorište i do u Gradiščanskoj ulici iza Doma zdravlja Zagreb-zapad i u Ilici kod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Grafokartona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Podružnica Čistoća ne raspolaže s dovoljnim brojem kamiona za pražnjenje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kontjenera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a što se tiče kontejnera u Ulica grada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Mainza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dat je prijedlog za se napravi podzemni kontejner.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Vlado </w:t>
      </w:r>
      <w:proofErr w:type="spellStart"/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Crkevenac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daje tri primjedbe; prvo da se kontejneri u Ulici baruna Filipovića (kod male Ilice) isto neredovito prazne i da je sve puno smeća, druga da signalizacija za slijepe na križanju Ilica-Vodovodna-Mandaličina jako lupa i treća je da treba ukloniti stupiće u Ilica ispred Zagrebačke pivovare zbog svakodnevnih nesreća.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Maja </w:t>
      </w:r>
      <w:proofErr w:type="spellStart"/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Čižić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kaže da se 8.3.2017. tražilo da se pet stalaka za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bicikele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zamjeni za klamerice za bicikle te pita gdje je to učinjeno na Gradskoj četvrti.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Snježana Ordanić</w:t>
      </w: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odgovara da su zamjene napravljene ispred Područnog ureda Črnomerec i ispred Name u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Kustošiji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Maja </w:t>
      </w:r>
      <w:proofErr w:type="spellStart"/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Čižić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kaže da je traženo da se zamjene i ispred Ulice baruna Filipovića 15. Pita tko određuje prioritete na Gradskoj četvrti te kada će se urediti stepenice  u ulici Granice.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odgovara da isto treba proći javnu nabavu.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Maja </w:t>
      </w:r>
      <w:proofErr w:type="spellStart"/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Čižić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pita da li se održavaju koordinacije s predsjednicima mjesnih odbora.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Predsjednik odgovara da će se koordinacija održati nakon sjednice.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Miroslav Šurbek</w:t>
      </w: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pita da li je moguće da se kocke ispred Zapadnog kolodvora zamjene asfaltom.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Snježana Ordanić</w:t>
      </w: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odgovara da je isto na projektiranju.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traži da predsjednici mjesnih odbora jave lokacije gdje se ne prazne kontejneri dovoljno često.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lastRenderedPageBreak/>
        <w:t>Obzirom da se više nitko ne javlja za riječ, predsjednik zatvara sjednicu.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Sjednica završila u 14,50 sati.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         o izvješću o radu komunalnog i prometnog redarstva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na Gradskoj četvrti Črnomerec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32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Vijeće je raspravljalo o radu komunalnog i prometnog redarstva na području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     Gradske Četvrti Črnomerec </w:t>
      </w:r>
    </w:p>
    <w:p w:rsidR="00237F6F" w:rsidRPr="00237F6F" w:rsidRDefault="00237F6F" w:rsidP="00237F6F">
      <w:pPr>
        <w:numPr>
          <w:ilvl w:val="0"/>
          <w:numId w:val="32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rad komunalnog i prometnog redarstva, ali postoji mogućnost i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       poboljšanja rada.</w:t>
      </w:r>
    </w:p>
    <w:p w:rsidR="00237F6F" w:rsidRPr="00237F6F" w:rsidRDefault="00237F6F" w:rsidP="00237F6F">
      <w:pPr>
        <w:numPr>
          <w:ilvl w:val="0"/>
          <w:numId w:val="32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mjesnu samoupravu. 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Ad.2. 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kandidata za suce porotnike Općinskog kaznenog suda u Zagrebu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čita prijedlog Zaključka te ga daje na glasovanje.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devet Glasova ZA, jednim PROTIV i tri SUZDRŽANA usvoje slijedeći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              Z A K LJ U Č A K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    o prijedlogu kandidata za suce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porotnike Općinskog kaznenog suda u Zagrebu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za suca porotnika Općinskog kaznenog suda u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Zagrebu predlaže: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DUBRAVKU VUČIĆ, Zagreb, Ul.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Gjure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Szaba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7</w:t>
      </w:r>
    </w:p>
    <w:p w:rsidR="00237F6F" w:rsidRPr="00237F6F" w:rsidRDefault="00237F6F" w:rsidP="00237F6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SANDRA MILJAN, Zagreb, </w:t>
      </w:r>
    </w:p>
    <w:p w:rsidR="00237F6F" w:rsidRPr="00237F6F" w:rsidRDefault="00237F6F" w:rsidP="00237F6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ŽELJKO MISER, Zagreb, </w:t>
      </w:r>
    </w:p>
    <w:p w:rsidR="00237F6F" w:rsidRPr="00237F6F" w:rsidRDefault="00237F6F" w:rsidP="00237F6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TIN ŠUŠKOVIĆ MEDVED, Zagreb, </w:t>
      </w:r>
    </w:p>
    <w:p w:rsidR="00237F6F" w:rsidRPr="00237F6F" w:rsidRDefault="00237F6F" w:rsidP="00237F6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Stručnoj službi Gradske skupštine Grada Zagreba.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o prijedlogu kandidata za suce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porotnike za mladež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Vijeće Gradske četvrti Črnomerec za suca porotnika za mladež predlaže: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ŽELJKO KOLAR, Zagreb, </w:t>
      </w:r>
    </w:p>
    <w:p w:rsidR="00237F6F" w:rsidRPr="00237F6F" w:rsidRDefault="00237F6F" w:rsidP="00237F6F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ŽELJKA HOZLIĆ, Zagreb,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Ovaj Zaključak dostaviti će se Stručnoj službi Gradske skupštine Grada Zagreba.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Ad.3.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Akcijski plan upravljanja bukom u Gradu Zagrebu, očitovanje – donošenje zaključka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kratko obrazlaže te otvara raspravu.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 Tomislav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Domes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, Vlado Crkvenac, Siniša Ružić i Josip Jelić.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         o Akcijskom planu upravljanja bukom u Gradu Zagrebu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Akcijskom planu upravljanja bukom u Gradu Zagrebu. </w:t>
      </w:r>
    </w:p>
    <w:p w:rsidR="00237F6F" w:rsidRPr="00237F6F" w:rsidRDefault="00237F6F" w:rsidP="00237F6F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primilo na znanje Akcijski plan upravljanja bukom u Gradu Zagrebu. </w:t>
      </w:r>
    </w:p>
    <w:p w:rsidR="00237F6F" w:rsidRPr="00237F6F" w:rsidRDefault="00237F6F" w:rsidP="00237F6F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energetiku, zaštitu okoliša i održivi razvoj.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Ad.4.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Nacrt prijedloga Strategije razvoja Urbane aglomeracije Zagreb za razdoblje do 2020. godine – donošenje zaključka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nitko ne javlja za riječ predsjednik daje prijedlog Zaključka na glasovanje.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Jednoglasno usvojen slijedeći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 xml:space="preserve">      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               Z A K LJ U Č A K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o mišljenju na </w:t>
      </w:r>
      <w:r w:rsidRPr="00237F6F">
        <w:rPr>
          <w:rFonts w:ascii="Times New Roman" w:eastAsia="Times New Roman" w:hAnsi="Times New Roman" w:cs="Times New Roman"/>
          <w:b/>
          <w:lang w:eastAsia="hr-HR"/>
        </w:rPr>
        <w:t xml:space="preserve">Nacrt prijedloga Strategije razvoja 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237F6F">
        <w:rPr>
          <w:rFonts w:ascii="Times New Roman" w:eastAsia="Times New Roman" w:hAnsi="Times New Roman" w:cs="Times New Roman"/>
          <w:b/>
          <w:lang w:eastAsia="hr-HR"/>
        </w:rPr>
        <w:t xml:space="preserve">                              Urbane aglomeracije Zagreb za razdoblje do 2020. godine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</w:t>
      </w:r>
      <w:r w:rsidRPr="00237F6F">
        <w:rPr>
          <w:rFonts w:ascii="Times New Roman" w:eastAsia="Calibri" w:hAnsi="Times New Roman" w:cs="Times New Roman"/>
          <w:lang w:eastAsia="hr-HR"/>
        </w:rPr>
        <w:t xml:space="preserve">Nacrtu prijedloga Strategije razvoja Urbane aglomeracije Zagreb za razdoblje do 2020. godine. 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</w:p>
    <w:p w:rsidR="00237F6F" w:rsidRPr="00237F6F" w:rsidRDefault="00237F6F" w:rsidP="00237F6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primilo na znanje </w:t>
      </w:r>
      <w:r w:rsidRPr="00237F6F">
        <w:rPr>
          <w:rFonts w:ascii="Times New Roman" w:eastAsia="Calibri" w:hAnsi="Times New Roman" w:cs="Times New Roman"/>
          <w:lang w:eastAsia="hr-HR"/>
        </w:rPr>
        <w:t>Nacrtu prijedloga Strategije razvoja Urbane aglomeracije Zagreb za razdoblje do 2020. godine.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237F6F">
        <w:rPr>
          <w:rFonts w:ascii="Times New Roman" w:eastAsia="Calibri" w:hAnsi="Times New Roman" w:cs="Times New Roman"/>
          <w:lang w:eastAsia="hr-HR"/>
        </w:rPr>
        <w:t xml:space="preserve"> </w:t>
      </w:r>
    </w:p>
    <w:p w:rsidR="00237F6F" w:rsidRPr="00237F6F" w:rsidRDefault="00237F6F" w:rsidP="00237F6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mjesnu samoupravu.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lang w:eastAsia="hr-HR"/>
        </w:rPr>
        <w:t>Ad.5.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Odluka o izmjenama i dopunama Odluke o donošenju Prostornog plana Grada Zagreba – donošenje zaključka 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Tomislav </w:t>
      </w:r>
      <w:proofErr w:type="spellStart"/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Domes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se ne može raspravljati o materijalu jer ga vijećnici nisu dobili.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se o istom Vijeće ne može očitovati jer nije primilo materijale.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Ad.6.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Odluka o izmjenama i dopunama Odluke o organizaciji i načinu naplate parkiranja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U raspravi sudjelovali Siniša Ružić i Josip Jelić.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daje prijedlog Zaključka na glasovanje.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mišljenju na Odluku o izmjenama i dopunama Odluke 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o organizaciji i načinu naplate parkiranja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  Vijeće je raspravljalo Odluci u o izmjenama i dopunama Odluke 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o organizaciji i načinu naplate parkiranja.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 Vijeće daje pozitivno mišljenje na prijedlog Odluke o izmjenama i dopunama 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Odluke o organizaciji i načinu naplate parkiranja.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3. Ovaj Zaključak dostavit će se Gradskom uredu prostorno uređenje, izgradnju Grada, </w:t>
      </w: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graditeljstvo, komunalne poslove i promet, Sektoru za pravne i financijske poslove. 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Ad.7.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Postavljanje javnih satova-prijedlozi lokacija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Ljiljana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Siniša Ružić, Maja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, Vlado Crkvenac i Josip Jelić.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12 glasova ZA i 1 PROTIV usvojen slijedeći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         o prijedlogu lokacija za postavljanje javnih satova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na Gradskoj četvrti Črnomerec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postavljanju javnih satova na području Gradske četvrti Črnomerec. </w:t>
      </w:r>
    </w:p>
    <w:p w:rsidR="00237F6F" w:rsidRPr="00237F6F" w:rsidRDefault="00237F6F" w:rsidP="00237F6F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Vijeće predlaže sljedeće lokacije za postavljanje javnih satova: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Trg Francuske Republike – sjeverno od rukometnog igrališta</w:t>
      </w:r>
    </w:p>
    <w:p w:rsidR="00237F6F" w:rsidRPr="00237F6F" w:rsidRDefault="00237F6F" w:rsidP="00237F6F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Selska cesta - Prilaz baruna Filipovića – Ulica Željka Maričića</w:t>
      </w:r>
    </w:p>
    <w:p w:rsidR="00237F6F" w:rsidRPr="00237F6F" w:rsidRDefault="00237F6F" w:rsidP="00237F6F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Kustošijanska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ulica – na kružnom toku</w:t>
      </w:r>
    </w:p>
    <w:p w:rsidR="00237F6F" w:rsidRPr="00237F6F" w:rsidRDefault="00237F6F" w:rsidP="00237F6F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Vinogradska cesta – na kružnom toku</w:t>
      </w:r>
    </w:p>
    <w:p w:rsidR="00237F6F" w:rsidRPr="00237F6F" w:rsidRDefault="00237F6F" w:rsidP="00237F6F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Trg Siječanjskih žrtava 1945.</w:t>
      </w:r>
    </w:p>
    <w:p w:rsidR="00237F6F" w:rsidRPr="00237F6F" w:rsidRDefault="00237F6F" w:rsidP="00237F6F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Ulica Mikulići –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Talani</w:t>
      </w:r>
      <w:proofErr w:type="spellEnd"/>
    </w:p>
    <w:p w:rsidR="00237F6F" w:rsidRPr="00237F6F" w:rsidRDefault="00237F6F" w:rsidP="00237F6F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Ulica Lukšić – kod trafostanice</w:t>
      </w:r>
    </w:p>
    <w:p w:rsidR="00237F6F" w:rsidRPr="00237F6F" w:rsidRDefault="00237F6F" w:rsidP="00237F6F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Ulica Sveti Duh -  ispred KB Sveti Duh</w:t>
      </w:r>
    </w:p>
    <w:p w:rsidR="00237F6F" w:rsidRPr="00237F6F" w:rsidRDefault="00237F6F" w:rsidP="00237F6F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Domobranska –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Kuniščak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– Šestinski dol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Ad.8.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Određivanje sadržaja strateške studije o utjecaju Plana gospodarenja otpadom Grada Zagreba na okoliš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Tomislav </w:t>
      </w:r>
      <w:proofErr w:type="spellStart"/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Domes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je to previše važna tema, da ima puno materijala, a rok je kratak.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12 glasova ZA i jednim SUZDRŽANIM usvojen slijedeći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                  Z A K LJ U Č A K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o mišljenju na Određivanje sadržaja strateške studije o utjecaju Plana    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gospodarenja otpadom Grada Zagreba na okoliš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Određivanje sadržaja strateške studije o utjecaju Plana gospodarenjem otpadom Grada Zagreba na okoliš.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Vijeće je primilo na znanje Akcijski plan upravljanja bukom u Gradu Zagrebu.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energetiku, zaštitu okoliša i održivi razvoj.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Ad.9.</w:t>
      </w:r>
      <w:r w:rsidRPr="00237F6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Mišljenja na temelju članku 86. Statuta Grada Zagreba (Službeni glasnik Grada Zagreba 23/16)</w:t>
      </w:r>
    </w:p>
    <w:p w:rsidR="00237F6F" w:rsidRPr="00237F6F" w:rsidRDefault="00237F6F" w:rsidP="00237F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odluke o novčanoj pomoći za opremu novorođenog djeteta</w:t>
      </w:r>
    </w:p>
    <w:p w:rsidR="00237F6F" w:rsidRPr="00237F6F" w:rsidRDefault="00237F6F" w:rsidP="00237F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prihvaćanju Ugovora o dodjeli bespovratnih sredstava za projekte koji se financiraju iz Europskog socijalnog fonda u financijskom razdoblju 2014. – 2020., broj UP.03.2.1.03.0008, za projekt „Pomoćnici u nastavi/stručni komunikacijski posrednici kao potpora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inkluzivnom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obrazovanju, faza III“</w:t>
      </w:r>
    </w:p>
    <w:p w:rsidR="00237F6F" w:rsidRPr="00237F6F" w:rsidRDefault="00237F6F" w:rsidP="00237F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prihvaćanju o prihvaćanju Ugovora o dodjeli bespovratnih sredstava za projekte koji se financiraju iz Fondova u financijskom razdoblju </w:t>
      </w: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lastRenderedPageBreak/>
        <w:t>2014.-2020.  – „Tehnička pomoć Gradu Zagrebu za provedbu ITU mehanizma „ KK.10-1-0001.</w:t>
      </w:r>
    </w:p>
    <w:p w:rsidR="00237F6F" w:rsidRPr="00237F6F" w:rsidRDefault="00237F6F" w:rsidP="00237F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odluke o raspoređivanju sredstava za redovito godišnje financiranje političkih stranaka i gradskih zastupnica/zastupnika izabranih s liste grupe birača u 2017.</w:t>
      </w:r>
    </w:p>
    <w:p w:rsidR="00237F6F" w:rsidRPr="00237F6F" w:rsidRDefault="00237F6F" w:rsidP="00237F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zaključka o preimenovanju trga</w:t>
      </w:r>
    </w:p>
    <w:p w:rsidR="00237F6F" w:rsidRPr="00237F6F" w:rsidRDefault="00237F6F" w:rsidP="00237F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prodaji građevinskog zemljišta (2220/5899 dijela nove građevinske čestice označene kao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z.k.č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2986/1346 k.o.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Granešina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površine 5899 m2) ALU-KON d.o.o.</w:t>
      </w:r>
    </w:p>
    <w:p w:rsidR="00237F6F" w:rsidRPr="00237F6F" w:rsidRDefault="00237F6F" w:rsidP="00237F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prodaji građevinskog zemljišta (označenog kao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z.k.č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429/1 k.o. Klara, gradilište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Podbrežje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9, površine 449 m2, upisane u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z.k.ul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. 36154 k.o. Klara) Nada stanovi d.o.o.</w:t>
      </w:r>
    </w:p>
    <w:p w:rsidR="00237F6F" w:rsidRPr="00237F6F" w:rsidRDefault="00237F6F" w:rsidP="00237F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raspisivanju javnog natječaja za prodaju građevinskog zemljišta (označenog kao z.k.č.br. 556/16, oranica Vučak, površine 1579 m2, upisano u 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z.k.ul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1523 k.o.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Stenjevec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)</w:t>
      </w:r>
    </w:p>
    <w:p w:rsidR="00237F6F" w:rsidRPr="00237F6F" w:rsidRDefault="00237F6F" w:rsidP="00237F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odluke o izmjenama i dopunama Odluke o ustrojstvu i djelokrugu gradskih upravnih tijela</w:t>
      </w:r>
    </w:p>
    <w:p w:rsidR="00237F6F" w:rsidRPr="00237F6F" w:rsidRDefault="00237F6F" w:rsidP="00237F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Odluka o izradi Urbanističkog plana uređenja Groblja Gornje Vrapče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Mišljenja na temelju članku 90. Statuta Grada Zagreba (Službeni glasnik Grada Zagreba 23/16)</w:t>
      </w:r>
    </w:p>
    <w:p w:rsidR="00237F6F" w:rsidRPr="00237F6F" w:rsidRDefault="00237F6F" w:rsidP="00237F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odluke o stavljanju izvan snage Odluke o osnivanju Stožera zaštite i spašavanja Grada Zagreba</w:t>
      </w:r>
    </w:p>
    <w:p w:rsidR="00237F6F" w:rsidRPr="00237F6F" w:rsidRDefault="00237F6F" w:rsidP="00237F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Izvješće o provedbi mjera i aktivnosti „Akcijskog plana za sprječavanje vandalskog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grafitiranja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u Gradu Zagrebu“</w:t>
      </w:r>
    </w:p>
    <w:p w:rsidR="00237F6F" w:rsidRPr="00237F6F" w:rsidRDefault="00237F6F" w:rsidP="00237F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0"/>
          <w:lang w:eastAsia="hr-HR"/>
        </w:rPr>
        <w:t>Izvješće o provedbi mjera aktivnosti za 2016. iz Zagrebačke strategije izjednačavanja mogućnosti za osobe s invaliditetom u razdoblju od 2016. do 2020.</w:t>
      </w:r>
    </w:p>
    <w:p w:rsidR="00237F6F" w:rsidRPr="00237F6F" w:rsidRDefault="00237F6F" w:rsidP="00237F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smatra da bi se Vijeće trebalo očitovati samo o predmetima koji se tiču naše gradske četvrti, otvara raspravu.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Maja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Siniša Ružić, Tomislav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Domes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, Vlado Crkvenac i Josip Jelić.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prijedloge Zaključka na glasovanje.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12 glasova ZA i 1 glasom PROTIV usvojen slijedeći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</w:t>
      </w: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o mišljenjima po članku 86. Statuta Grada Zagreba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Vijeće Gradske četvrti Črnomerec na sjednicama Vijeća raspravljati će  o materijalima, koji se dostavljaju na temelju članka 86. i 89. Statuta Grada Zagreba, ako  se odnose na područje Gradske četvrti Črnomerec.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će na sjednicama raspravljati također i o materijalima koji su od interesa za Grad Zagreb.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Ovaj Zaključak dostavit će se Gradskom uredu za mjesnu samoupravu.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daje prijedlog Zaključka na glasovanje.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Sa osam glasova ZA, 2 glasa PROTIV i tri SUZDRŽANA usvojen slijedeći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LJ U Č A K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</w:t>
      </w: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o mišljenjima na Odluku o ustrojstvu i djelokrugu gradskih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                            upravnih tijela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daje pozitivno mišljenje na Odluku o ustrojstvu i djelokrugu gradskih upravnih tijela.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Ovaj Zaključak dostavit će se Gradskoj skupštini Grada Zagreba i Gradskom uredu za mjesnu samoupravu.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Ad.10.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Sanacija ulice Galovići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kratko obrazlaže cijelu situaciju vezano uz ulicu Galovići koju treba sanirati nakon izgradnje odvodnje. Daje prijedlog zaključka na glasovanje.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12 glasova ZA i jednim SUZDRŽANIM usvojen slijedeći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o sanaciji ulice Galovići nakon izgradnje odvodnje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Vijeće je raspravljalo o ulici Galovići i izgradnji odvodnje koja je u tijeku te potrebi sanacije prometnice.</w:t>
      </w:r>
    </w:p>
    <w:p w:rsidR="00237F6F" w:rsidRPr="00237F6F" w:rsidRDefault="00237F6F" w:rsidP="00237F6F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Vijeće predlaže Gradskom uredu za prostorno uređenje, izgradnju Grada, graditeljstvo, komunalne poslove i promet da u prioritete rebalansa plana za 2017. uvrste  sanaciju ulice Galovići, obzirom da je ulica strma te je nakon oborina teško prohodna za pješake i automobile.</w:t>
      </w:r>
    </w:p>
    <w:p w:rsidR="00237F6F" w:rsidRPr="00237F6F" w:rsidRDefault="00237F6F" w:rsidP="00237F6F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prostorno uređenje, izgradnju Grada, graditeljstvo, komunalne poslove i promet na daljnje postupanje.    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Ad.11.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Uvođenje autobusne linija za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Završje</w:t>
      </w:r>
      <w:proofErr w:type="spellEnd"/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da se što hitnije uvede nova autobusna linija mini busom za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Završje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te daje prijedlog Zaključka na glasovanje.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 slijedeći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</w:t>
      </w: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o uvođenju autobusne linije </w:t>
      </w:r>
      <w:proofErr w:type="spellStart"/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Kustošijanska</w:t>
      </w:r>
      <w:proofErr w:type="spellEnd"/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ulica - </w:t>
      </w:r>
      <w:proofErr w:type="spellStart"/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Završje</w:t>
      </w:r>
      <w:proofErr w:type="spellEnd"/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uvođenju autobusne linije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Kustošijanska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ulica –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Završje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</w:p>
    <w:p w:rsidR="00237F6F" w:rsidRPr="00237F6F" w:rsidRDefault="00237F6F" w:rsidP="00237F6F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traži da se što hitnije uvede autobusna linija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Kustošijanska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ulica –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Završje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</w:p>
    <w:p w:rsidR="00237F6F" w:rsidRPr="00237F6F" w:rsidRDefault="00237F6F" w:rsidP="00237F6F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prostorno uređenje, izgradnju Grada, graditeljstvo, komunalne poslove i promet i Zagrebački holding, d.o.o., Podružnica Zagrebački električni tramvaj,  na daljnje postupanje.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Ad.12.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Inicijativa za češće prometovanje autobusne linije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Reljkovićeva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Jelenovc</w:t>
      </w:r>
      <w:proofErr w:type="spellEnd"/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kratko obrazlaže traženo te daje prijedlog Zaključka na glasovanje.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 xml:space="preserve"> Z A K LJ U Č A K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      o češćem prometovanju autobusne linije 139 </w:t>
      </w:r>
      <w:proofErr w:type="spellStart"/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Reljkovićeva</w:t>
      </w:r>
      <w:proofErr w:type="spellEnd"/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–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                            Jelenovac i linije 141 </w:t>
      </w:r>
      <w:proofErr w:type="spellStart"/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Reljkovićeva</w:t>
      </w:r>
      <w:proofErr w:type="spellEnd"/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– Vinogradi</w:t>
      </w: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prometovanju autobusne linije 139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Reljkovićeva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– Jelenovac i linije 141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Reljkovićeva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– Vinogradi.</w:t>
      </w:r>
    </w:p>
    <w:p w:rsidR="00237F6F" w:rsidRPr="00237F6F" w:rsidRDefault="00237F6F" w:rsidP="00237F6F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Vijeće traži češće polaske navedenih linija u terminima od 7 do 9 sati i 13 do 17 sati zbog učenika koji idu i vraćaju se iz škole.</w:t>
      </w:r>
    </w:p>
    <w:p w:rsidR="00237F6F" w:rsidRPr="00237F6F" w:rsidRDefault="00237F6F" w:rsidP="00237F6F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</w:t>
      </w:r>
      <w:bookmarkStart w:id="0" w:name="OLE_LINK10"/>
      <w:bookmarkStart w:id="1" w:name="OLE_LINK11"/>
      <w:bookmarkStart w:id="2" w:name="OLE_LINK14"/>
      <w:bookmarkStart w:id="3" w:name="OLE_LINK15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Gradskom uredu za prostorno uređenje, izgradnju Grada, graditeljstvo, komunalne poslove i promet i Zagrebački holding, d.o.o., Podružnica Zagrebački električni tramvaj,  na daljnje postupanje. 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</w:t>
      </w:r>
    </w:p>
    <w:bookmarkEnd w:id="0"/>
    <w:bookmarkEnd w:id="1"/>
    <w:bookmarkEnd w:id="2"/>
    <w:bookmarkEnd w:id="3"/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Ad.13.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Postavljanje zelenih otoka u ulici </w:t>
      </w:r>
      <w:proofErr w:type="spellStart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Prevoj</w:t>
      </w:r>
      <w:proofErr w:type="spellEnd"/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daje prijedlog Zaključka na glasovanje.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Z A K LJ U Č A K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</w:t>
      </w:r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o postavljanju zelenog otoka u ulici </w:t>
      </w:r>
      <w:proofErr w:type="spellStart"/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Prevoj</w:t>
      </w:r>
      <w:proofErr w:type="spellEnd"/>
      <w:r w:rsidRPr="00237F6F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traži postavljanje zelenog otoka u Ulici </w:t>
      </w:r>
      <w:proofErr w:type="spellStart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Prevoj</w:t>
      </w:r>
      <w:proofErr w:type="spellEnd"/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nasuprot kbr. 18B.</w:t>
      </w:r>
    </w:p>
    <w:p w:rsidR="00237F6F" w:rsidRPr="00237F6F" w:rsidRDefault="00237F6F" w:rsidP="00237F6F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Zagrebačkom holdingu, d.o.o., Podružnica Čistoća,  na daljnje postupanje.    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Ad.14.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Češće prometovanje tramvajskih linija 6 i 11 u smjeru Črnomereca u vremenu od 19 do 21 sat.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Z A K LJ U Č A K</w:t>
      </w:r>
    </w:p>
    <w:p w:rsidR="00237F6F" w:rsidRPr="00237F6F" w:rsidRDefault="00237F6F" w:rsidP="00237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češćem prometovanju tramvaja linije 6 i 11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Vijeće je raspravljalo o prometovanju tramvajskih linija 6 i 11, smjer Črnomerec.</w:t>
      </w:r>
    </w:p>
    <w:p w:rsidR="00237F6F" w:rsidRPr="00237F6F" w:rsidRDefault="00237F6F" w:rsidP="00237F6F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Vijeće traži češće prometovanje tramvajskih linija 6 i 11, smjer Črnomerec</w:t>
      </w:r>
    </w:p>
    <w:p w:rsidR="00237F6F" w:rsidRPr="00237F6F" w:rsidRDefault="00237F6F" w:rsidP="00237F6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>u terminima od 19 do 21 sat, obzirom da završava nastava u školi i zatvaraju se      trgovine u centru grada</w:t>
      </w:r>
    </w:p>
    <w:p w:rsidR="00237F6F" w:rsidRPr="00237F6F" w:rsidRDefault="00237F6F" w:rsidP="00237F6F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37F6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prostorno uređenje, izgradnju    Grada, graditeljstvo, komunalne poslove i promet i Zagrebački holding, d.o.o., Podružnica Zagrebački električni tramvaj,  na daljnje postupanje.    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 15.  Pitanja, prijedlozi, informacije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obavještava prisutne o materijalima koji su naknadno stigli.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Prvo je odgovor Gradskog ureda za mjesnu samoupravu vezano uz pitanje Siniše Ružića o povredi Poslovnika o radu Vijeća, članak 19. točka 9., vezano za sazivanje sjednice  u roku od osam dana s točkom dnevnog reda „Pokretanju pitanja povjerenja potpredsjednici“.  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Drugo</w:t>
      </w: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se tiče Izmjene i dopune Generalnog urbanističkog plana grada Zagreba te javnoj raspravi koja će se održati od 12. do 26 rujna 2017.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riječ vijećnicima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Tomislav </w:t>
      </w:r>
      <w:proofErr w:type="spellStart"/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Kolačny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da se materijali za sjednicu dostavljaju taksativno.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Maja </w:t>
      </w:r>
      <w:proofErr w:type="spellStart"/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Čižić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da se svi materijali koji dolaze u Gradsku četvrt proslijede vijećnicima.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Tomislav </w:t>
      </w:r>
      <w:proofErr w:type="spellStart"/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Domes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o čemu se radilo na očevidu u parku Prilaz baruna Filipovića-Selska.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je Vijeće na inicijativu MO „Bartol Kašić“ zatražilo troškovnik za uređenje navedenog parka. Zbog previsokih troškova MO je odustao od uređenje.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>Miroslav Šurbek odlazi sa sjednice u 13,05 sati.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Siniša Ružić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nismo konzumirali odluko o preimenovanje Trga maršala Tita te pita da li o tome možemo glasati.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je ta točka dnevnog reda odrađena.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Siniša Ružić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da se vrate stupići na početku ulice Črnomerec te smatra da bi se radovi na Črnomercu mogli odvijati u dvije smjene, a ne u jednoj. Pita kada se će osnovati radna tijela Vijeća.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Branko </w:t>
      </w:r>
      <w:proofErr w:type="spellStart"/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Matun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da se uklone stupići u Ilici ispred Zagrebačke pivovare. Traži da se sjednice vijeća održavaju u popodnevnim satima te da ne budu isti dan kada je sjednica skupštine.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Ljiljana </w:t>
      </w:r>
      <w:proofErr w:type="spellStart"/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Peršinec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treba voditi brigu o zaposlenicima koji rade do 15,30 sati.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Maja </w:t>
      </w:r>
      <w:proofErr w:type="spellStart"/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Čižić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u kojoj je fazi uređenje kina Kalnik.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će zatražiti izvještaj o istom.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Maja </w:t>
      </w:r>
      <w:proofErr w:type="spellStart"/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Čižić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je danas na sjednici skupštine Vijeće Gradske četvrti Črnomerec dobilo javnu pljusku zbog  ulice Josipa Šabana. Navedena ulica već devet godina nije rekonstruirana.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Snježana Ordanić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se devet godina traži rekonstrukcija te da je pisano i Vodoopskrbi i odvodnji kao i Gradskom uredu za prostorno uređenje, izgradnju Grada, graditeljstvo, komunalne poslove i promet.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smatra da se ne može ulica asfaltirati dok se ne izgradi komunalna infrastruktura.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Maja </w:t>
      </w:r>
      <w:proofErr w:type="spellStart"/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Čižić</w:t>
      </w:r>
      <w:proofErr w:type="spellEnd"/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da li je poslan Zaključak o potoku Črnomerec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Snježana Ordanić</w:t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je poslan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Obzirom da se više nitko na javlja za riječ predsjednik zatvara sjednicu.</w:t>
      </w:r>
    </w:p>
    <w:p w:rsidR="00237F6F" w:rsidRPr="00237F6F" w:rsidRDefault="00237F6F" w:rsidP="00237F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lang w:eastAsia="hr-HR"/>
        </w:rPr>
        <w:t>Sjednica završila u 13,20</w:t>
      </w:r>
      <w:r w:rsidRPr="00237F6F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</w:t>
      </w:r>
      <w:r w:rsidRPr="00237F6F">
        <w:rPr>
          <w:rFonts w:ascii="Times New Roman" w:eastAsia="Times New Roman" w:hAnsi="Times New Roman" w:cs="Times New Roman"/>
          <w:lang w:eastAsia="hr-HR"/>
        </w:rPr>
        <w:t>sati.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lang w:eastAsia="hr-HR"/>
        </w:rPr>
        <w:t>Zapisnik vodila: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lang w:eastAsia="hr-HR"/>
        </w:rPr>
        <w:t>Natalija Vidak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lang w:eastAsia="hr-HR"/>
        </w:rPr>
        <w:t>KLASA:   026-02/17-01/331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lang w:eastAsia="hr-HR"/>
        </w:rPr>
        <w:t>URBROJ: 251-06-11-03-17-2</w:t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lang w:eastAsia="hr-HR"/>
        </w:rPr>
        <w:t>Zagreb,     31. kolovoza 2017.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37F6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  <w:t xml:space="preserve">      Predsjednik Vijeća 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   </w:t>
      </w:r>
      <w:r w:rsidRPr="00237F6F">
        <w:rPr>
          <w:rFonts w:ascii="Times New Roman" w:eastAsia="Times New Roman" w:hAnsi="Times New Roman" w:cs="Times New Roman"/>
          <w:lang w:eastAsia="hr-HR"/>
        </w:rPr>
        <w:tab/>
        <w:t xml:space="preserve">            Gradske četvrti Črnomerec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</w:r>
      <w:r w:rsidRPr="00237F6F">
        <w:rPr>
          <w:rFonts w:ascii="Times New Roman" w:eastAsia="Times New Roman" w:hAnsi="Times New Roman" w:cs="Times New Roman"/>
          <w:lang w:eastAsia="hr-HR"/>
        </w:rPr>
        <w:tab/>
        <w:t xml:space="preserve">               Josip Jelić, </w:t>
      </w:r>
      <w:proofErr w:type="spellStart"/>
      <w:r w:rsidRPr="00237F6F">
        <w:rPr>
          <w:rFonts w:ascii="Times New Roman" w:eastAsia="Times New Roman" w:hAnsi="Times New Roman" w:cs="Times New Roman"/>
          <w:lang w:eastAsia="hr-HR"/>
        </w:rPr>
        <w:t>mag</w:t>
      </w:r>
      <w:proofErr w:type="spellEnd"/>
      <w:r w:rsidRPr="00237F6F">
        <w:rPr>
          <w:rFonts w:ascii="Times New Roman" w:eastAsia="Times New Roman" w:hAnsi="Times New Roman" w:cs="Times New Roman"/>
          <w:lang w:eastAsia="hr-HR"/>
        </w:rPr>
        <w:t>. ing.</w:t>
      </w:r>
    </w:p>
    <w:p w:rsidR="00237F6F" w:rsidRPr="00237F6F" w:rsidRDefault="00237F6F" w:rsidP="0023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7F6F">
        <w:rPr>
          <w:rFonts w:ascii="Times New Roman" w:eastAsia="Times New Roman" w:hAnsi="Times New Roman" w:cs="Times New Roman"/>
          <w:lang w:eastAsia="hr-HR"/>
        </w:rPr>
        <w:tab/>
      </w:r>
    </w:p>
    <w:p w:rsidR="00355AB0" w:rsidRPr="00237F6F" w:rsidRDefault="00355AB0" w:rsidP="00237F6F">
      <w:bookmarkStart w:id="4" w:name="_GoBack"/>
      <w:bookmarkEnd w:id="4"/>
    </w:p>
    <w:sectPr w:rsidR="00355AB0" w:rsidRPr="00237F6F" w:rsidSect="00432D18">
      <w:footerReference w:type="default" r:id="rId5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130" w:rsidRDefault="00237F6F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16</w:t>
    </w:r>
    <w:r>
      <w:fldChar w:fldCharType="end"/>
    </w:r>
  </w:p>
  <w:p w:rsidR="002E0130" w:rsidRDefault="00237F6F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6614A"/>
    <w:multiLevelType w:val="hybridMultilevel"/>
    <w:tmpl w:val="81DA0576"/>
    <w:lvl w:ilvl="0" w:tplc="0B2E66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2DF1A43"/>
    <w:multiLevelType w:val="hybridMultilevel"/>
    <w:tmpl w:val="00B8EE84"/>
    <w:lvl w:ilvl="0" w:tplc="ABE84F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8D666B"/>
    <w:multiLevelType w:val="hybridMultilevel"/>
    <w:tmpl w:val="0CFEB60C"/>
    <w:lvl w:ilvl="0" w:tplc="509E3790">
      <w:start w:val="1"/>
      <w:numFmt w:val="decimal"/>
      <w:lvlText w:val="%1."/>
      <w:lvlJc w:val="left"/>
      <w:pPr>
        <w:ind w:left="204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66" w:hanging="360"/>
      </w:pPr>
    </w:lvl>
    <w:lvl w:ilvl="2" w:tplc="041A001B" w:tentative="1">
      <w:start w:val="1"/>
      <w:numFmt w:val="lowerRoman"/>
      <w:lvlText w:val="%3."/>
      <w:lvlJc w:val="right"/>
      <w:pPr>
        <w:ind w:left="3486" w:hanging="180"/>
      </w:pPr>
    </w:lvl>
    <w:lvl w:ilvl="3" w:tplc="041A000F" w:tentative="1">
      <w:start w:val="1"/>
      <w:numFmt w:val="decimal"/>
      <w:lvlText w:val="%4."/>
      <w:lvlJc w:val="left"/>
      <w:pPr>
        <w:ind w:left="4206" w:hanging="360"/>
      </w:pPr>
    </w:lvl>
    <w:lvl w:ilvl="4" w:tplc="041A0019" w:tentative="1">
      <w:start w:val="1"/>
      <w:numFmt w:val="lowerLetter"/>
      <w:lvlText w:val="%5."/>
      <w:lvlJc w:val="left"/>
      <w:pPr>
        <w:ind w:left="4926" w:hanging="360"/>
      </w:pPr>
    </w:lvl>
    <w:lvl w:ilvl="5" w:tplc="041A001B" w:tentative="1">
      <w:start w:val="1"/>
      <w:numFmt w:val="lowerRoman"/>
      <w:lvlText w:val="%6."/>
      <w:lvlJc w:val="right"/>
      <w:pPr>
        <w:ind w:left="5646" w:hanging="180"/>
      </w:pPr>
    </w:lvl>
    <w:lvl w:ilvl="6" w:tplc="041A000F" w:tentative="1">
      <w:start w:val="1"/>
      <w:numFmt w:val="decimal"/>
      <w:lvlText w:val="%7."/>
      <w:lvlJc w:val="left"/>
      <w:pPr>
        <w:ind w:left="6366" w:hanging="360"/>
      </w:pPr>
    </w:lvl>
    <w:lvl w:ilvl="7" w:tplc="041A0019" w:tentative="1">
      <w:start w:val="1"/>
      <w:numFmt w:val="lowerLetter"/>
      <w:lvlText w:val="%8."/>
      <w:lvlJc w:val="left"/>
      <w:pPr>
        <w:ind w:left="7086" w:hanging="360"/>
      </w:pPr>
    </w:lvl>
    <w:lvl w:ilvl="8" w:tplc="041A001B" w:tentative="1">
      <w:start w:val="1"/>
      <w:numFmt w:val="lowerRoman"/>
      <w:lvlText w:val="%9."/>
      <w:lvlJc w:val="right"/>
      <w:pPr>
        <w:ind w:left="7806" w:hanging="180"/>
      </w:pPr>
    </w:lvl>
  </w:abstractNum>
  <w:abstractNum w:abstractNumId="3" w15:restartNumberingAfterBreak="0">
    <w:nsid w:val="17B24502"/>
    <w:multiLevelType w:val="hybridMultilevel"/>
    <w:tmpl w:val="07B4F4FC"/>
    <w:lvl w:ilvl="0" w:tplc="E0AE2CA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96" w:hanging="360"/>
      </w:pPr>
    </w:lvl>
    <w:lvl w:ilvl="2" w:tplc="041A001B" w:tentative="1">
      <w:start w:val="1"/>
      <w:numFmt w:val="lowerRoman"/>
      <w:lvlText w:val="%3."/>
      <w:lvlJc w:val="right"/>
      <w:pPr>
        <w:ind w:left="3216" w:hanging="180"/>
      </w:pPr>
    </w:lvl>
    <w:lvl w:ilvl="3" w:tplc="041A000F" w:tentative="1">
      <w:start w:val="1"/>
      <w:numFmt w:val="decimal"/>
      <w:lvlText w:val="%4."/>
      <w:lvlJc w:val="left"/>
      <w:pPr>
        <w:ind w:left="3936" w:hanging="360"/>
      </w:pPr>
    </w:lvl>
    <w:lvl w:ilvl="4" w:tplc="041A0019" w:tentative="1">
      <w:start w:val="1"/>
      <w:numFmt w:val="lowerLetter"/>
      <w:lvlText w:val="%5."/>
      <w:lvlJc w:val="left"/>
      <w:pPr>
        <w:ind w:left="4656" w:hanging="360"/>
      </w:pPr>
    </w:lvl>
    <w:lvl w:ilvl="5" w:tplc="041A001B" w:tentative="1">
      <w:start w:val="1"/>
      <w:numFmt w:val="lowerRoman"/>
      <w:lvlText w:val="%6."/>
      <w:lvlJc w:val="right"/>
      <w:pPr>
        <w:ind w:left="5376" w:hanging="180"/>
      </w:pPr>
    </w:lvl>
    <w:lvl w:ilvl="6" w:tplc="041A000F" w:tentative="1">
      <w:start w:val="1"/>
      <w:numFmt w:val="decimal"/>
      <w:lvlText w:val="%7."/>
      <w:lvlJc w:val="left"/>
      <w:pPr>
        <w:ind w:left="6096" w:hanging="360"/>
      </w:pPr>
    </w:lvl>
    <w:lvl w:ilvl="7" w:tplc="041A0019" w:tentative="1">
      <w:start w:val="1"/>
      <w:numFmt w:val="lowerLetter"/>
      <w:lvlText w:val="%8."/>
      <w:lvlJc w:val="left"/>
      <w:pPr>
        <w:ind w:left="6816" w:hanging="360"/>
      </w:pPr>
    </w:lvl>
    <w:lvl w:ilvl="8" w:tplc="041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E475E0"/>
    <w:multiLevelType w:val="hybridMultilevel"/>
    <w:tmpl w:val="F676C934"/>
    <w:lvl w:ilvl="0" w:tplc="ABE84F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C03288D"/>
    <w:multiLevelType w:val="hybridMultilevel"/>
    <w:tmpl w:val="141A7E08"/>
    <w:lvl w:ilvl="0" w:tplc="22940F4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DF84532"/>
    <w:multiLevelType w:val="hybridMultilevel"/>
    <w:tmpl w:val="141A7E08"/>
    <w:lvl w:ilvl="0" w:tplc="22940F4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3301D"/>
    <w:multiLevelType w:val="hybridMultilevel"/>
    <w:tmpl w:val="93D4D8DC"/>
    <w:lvl w:ilvl="0" w:tplc="325E9F8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4" w:hanging="360"/>
      </w:pPr>
    </w:lvl>
    <w:lvl w:ilvl="2" w:tplc="041A001B" w:tentative="1">
      <w:start w:val="1"/>
      <w:numFmt w:val="lowerRoman"/>
      <w:lvlText w:val="%3."/>
      <w:lvlJc w:val="right"/>
      <w:pPr>
        <w:ind w:left="2444" w:hanging="180"/>
      </w:pPr>
    </w:lvl>
    <w:lvl w:ilvl="3" w:tplc="041A000F" w:tentative="1">
      <w:start w:val="1"/>
      <w:numFmt w:val="decimal"/>
      <w:lvlText w:val="%4."/>
      <w:lvlJc w:val="left"/>
      <w:pPr>
        <w:ind w:left="3164" w:hanging="360"/>
      </w:pPr>
    </w:lvl>
    <w:lvl w:ilvl="4" w:tplc="041A0019" w:tentative="1">
      <w:start w:val="1"/>
      <w:numFmt w:val="lowerLetter"/>
      <w:lvlText w:val="%5."/>
      <w:lvlJc w:val="left"/>
      <w:pPr>
        <w:ind w:left="3884" w:hanging="360"/>
      </w:pPr>
    </w:lvl>
    <w:lvl w:ilvl="5" w:tplc="041A001B" w:tentative="1">
      <w:start w:val="1"/>
      <w:numFmt w:val="lowerRoman"/>
      <w:lvlText w:val="%6."/>
      <w:lvlJc w:val="right"/>
      <w:pPr>
        <w:ind w:left="4604" w:hanging="180"/>
      </w:pPr>
    </w:lvl>
    <w:lvl w:ilvl="6" w:tplc="041A000F" w:tentative="1">
      <w:start w:val="1"/>
      <w:numFmt w:val="decimal"/>
      <w:lvlText w:val="%7."/>
      <w:lvlJc w:val="left"/>
      <w:pPr>
        <w:ind w:left="5324" w:hanging="360"/>
      </w:pPr>
    </w:lvl>
    <w:lvl w:ilvl="7" w:tplc="041A0019" w:tentative="1">
      <w:start w:val="1"/>
      <w:numFmt w:val="lowerLetter"/>
      <w:lvlText w:val="%8."/>
      <w:lvlJc w:val="left"/>
      <w:pPr>
        <w:ind w:left="6044" w:hanging="360"/>
      </w:pPr>
    </w:lvl>
    <w:lvl w:ilvl="8" w:tplc="041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35468EE"/>
    <w:multiLevelType w:val="hybridMultilevel"/>
    <w:tmpl w:val="CE6A551E"/>
    <w:lvl w:ilvl="0" w:tplc="877E9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6021B75"/>
    <w:multiLevelType w:val="hybridMultilevel"/>
    <w:tmpl w:val="E304B9EA"/>
    <w:lvl w:ilvl="0" w:tplc="ABE84F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D6B612E"/>
    <w:multiLevelType w:val="hybridMultilevel"/>
    <w:tmpl w:val="EE04CD56"/>
    <w:lvl w:ilvl="0" w:tplc="6FF0A3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7D57CA4"/>
    <w:multiLevelType w:val="hybridMultilevel"/>
    <w:tmpl w:val="374EFD8E"/>
    <w:lvl w:ilvl="0" w:tplc="E326BF38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82730F4"/>
    <w:multiLevelType w:val="hybridMultilevel"/>
    <w:tmpl w:val="2D34AF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824544"/>
    <w:multiLevelType w:val="hybridMultilevel"/>
    <w:tmpl w:val="BA34EF90"/>
    <w:lvl w:ilvl="0" w:tplc="F18AC41A">
      <w:start w:val="1"/>
      <w:numFmt w:val="decimal"/>
      <w:lvlText w:val="%1."/>
      <w:lvlJc w:val="left"/>
      <w:pPr>
        <w:ind w:left="1128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AA60DCC"/>
    <w:multiLevelType w:val="hybridMultilevel"/>
    <w:tmpl w:val="587AC1A8"/>
    <w:lvl w:ilvl="0" w:tplc="2A4E71D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4D5616B4"/>
    <w:multiLevelType w:val="hybridMultilevel"/>
    <w:tmpl w:val="7264D808"/>
    <w:lvl w:ilvl="0" w:tplc="943C36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2F140B2"/>
    <w:multiLevelType w:val="hybridMultilevel"/>
    <w:tmpl w:val="A942C082"/>
    <w:lvl w:ilvl="0" w:tplc="ABE84F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5F566C7"/>
    <w:multiLevelType w:val="hybridMultilevel"/>
    <w:tmpl w:val="9BD6FF80"/>
    <w:lvl w:ilvl="0" w:tplc="FBBAB6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9A0111"/>
    <w:multiLevelType w:val="hybridMultilevel"/>
    <w:tmpl w:val="2FA0729C"/>
    <w:lvl w:ilvl="0" w:tplc="636CB048">
      <w:start w:val="2"/>
      <w:numFmt w:val="bullet"/>
      <w:lvlText w:val="-"/>
      <w:lvlJc w:val="left"/>
      <w:pPr>
        <w:ind w:left="204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7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4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9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6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3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0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06" w:hanging="360"/>
      </w:pPr>
      <w:rPr>
        <w:rFonts w:ascii="Wingdings" w:hAnsi="Wingdings" w:hint="default"/>
      </w:rPr>
    </w:lvl>
  </w:abstractNum>
  <w:abstractNum w:abstractNumId="19" w15:restartNumberingAfterBreak="0">
    <w:nsid w:val="60AB3ABC"/>
    <w:multiLevelType w:val="hybridMultilevel"/>
    <w:tmpl w:val="D57698BE"/>
    <w:lvl w:ilvl="0" w:tplc="CDA858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1E12DBF"/>
    <w:multiLevelType w:val="hybridMultilevel"/>
    <w:tmpl w:val="3D6264E4"/>
    <w:lvl w:ilvl="0" w:tplc="9168CB84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931" w:hanging="360"/>
      </w:pPr>
    </w:lvl>
    <w:lvl w:ilvl="2" w:tplc="041A001B" w:tentative="1">
      <w:start w:val="1"/>
      <w:numFmt w:val="lowerRoman"/>
      <w:lvlText w:val="%3."/>
      <w:lvlJc w:val="right"/>
      <w:pPr>
        <w:ind w:left="2651" w:hanging="180"/>
      </w:pPr>
    </w:lvl>
    <w:lvl w:ilvl="3" w:tplc="041A000F" w:tentative="1">
      <w:start w:val="1"/>
      <w:numFmt w:val="decimal"/>
      <w:lvlText w:val="%4."/>
      <w:lvlJc w:val="left"/>
      <w:pPr>
        <w:ind w:left="3371" w:hanging="360"/>
      </w:pPr>
    </w:lvl>
    <w:lvl w:ilvl="4" w:tplc="041A0019" w:tentative="1">
      <w:start w:val="1"/>
      <w:numFmt w:val="lowerLetter"/>
      <w:lvlText w:val="%5."/>
      <w:lvlJc w:val="left"/>
      <w:pPr>
        <w:ind w:left="4091" w:hanging="360"/>
      </w:pPr>
    </w:lvl>
    <w:lvl w:ilvl="5" w:tplc="041A001B" w:tentative="1">
      <w:start w:val="1"/>
      <w:numFmt w:val="lowerRoman"/>
      <w:lvlText w:val="%6."/>
      <w:lvlJc w:val="right"/>
      <w:pPr>
        <w:ind w:left="4811" w:hanging="180"/>
      </w:pPr>
    </w:lvl>
    <w:lvl w:ilvl="6" w:tplc="041A000F" w:tentative="1">
      <w:start w:val="1"/>
      <w:numFmt w:val="decimal"/>
      <w:lvlText w:val="%7."/>
      <w:lvlJc w:val="left"/>
      <w:pPr>
        <w:ind w:left="5531" w:hanging="360"/>
      </w:pPr>
    </w:lvl>
    <w:lvl w:ilvl="7" w:tplc="041A0019" w:tentative="1">
      <w:start w:val="1"/>
      <w:numFmt w:val="lowerLetter"/>
      <w:lvlText w:val="%8."/>
      <w:lvlJc w:val="left"/>
      <w:pPr>
        <w:ind w:left="6251" w:hanging="360"/>
      </w:pPr>
    </w:lvl>
    <w:lvl w:ilvl="8" w:tplc="041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65D84AB8"/>
    <w:multiLevelType w:val="hybridMultilevel"/>
    <w:tmpl w:val="BEA41856"/>
    <w:lvl w:ilvl="0" w:tplc="7B54E8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7E333BA"/>
    <w:multiLevelType w:val="hybridMultilevel"/>
    <w:tmpl w:val="30488338"/>
    <w:lvl w:ilvl="0" w:tplc="88F0D7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E087228"/>
    <w:multiLevelType w:val="hybridMultilevel"/>
    <w:tmpl w:val="66CE77EE"/>
    <w:lvl w:ilvl="0" w:tplc="D75C8E44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4" w15:restartNumberingAfterBreak="0">
    <w:nsid w:val="6FA85F09"/>
    <w:multiLevelType w:val="hybridMultilevel"/>
    <w:tmpl w:val="141A7E08"/>
    <w:lvl w:ilvl="0" w:tplc="22940F4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FF604C9"/>
    <w:multiLevelType w:val="hybridMultilevel"/>
    <w:tmpl w:val="4954A7D2"/>
    <w:lvl w:ilvl="0" w:tplc="2B2A79D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4315548"/>
    <w:multiLevelType w:val="hybridMultilevel"/>
    <w:tmpl w:val="D862CE86"/>
    <w:lvl w:ilvl="0" w:tplc="5A7CB3B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96" w:hanging="360"/>
      </w:pPr>
    </w:lvl>
    <w:lvl w:ilvl="2" w:tplc="041A001B" w:tentative="1">
      <w:start w:val="1"/>
      <w:numFmt w:val="lowerRoman"/>
      <w:lvlText w:val="%3."/>
      <w:lvlJc w:val="right"/>
      <w:pPr>
        <w:ind w:left="3216" w:hanging="180"/>
      </w:pPr>
    </w:lvl>
    <w:lvl w:ilvl="3" w:tplc="041A000F" w:tentative="1">
      <w:start w:val="1"/>
      <w:numFmt w:val="decimal"/>
      <w:lvlText w:val="%4."/>
      <w:lvlJc w:val="left"/>
      <w:pPr>
        <w:ind w:left="3936" w:hanging="360"/>
      </w:pPr>
    </w:lvl>
    <w:lvl w:ilvl="4" w:tplc="041A0019" w:tentative="1">
      <w:start w:val="1"/>
      <w:numFmt w:val="lowerLetter"/>
      <w:lvlText w:val="%5."/>
      <w:lvlJc w:val="left"/>
      <w:pPr>
        <w:ind w:left="4656" w:hanging="360"/>
      </w:pPr>
    </w:lvl>
    <w:lvl w:ilvl="5" w:tplc="041A001B" w:tentative="1">
      <w:start w:val="1"/>
      <w:numFmt w:val="lowerRoman"/>
      <w:lvlText w:val="%6."/>
      <w:lvlJc w:val="right"/>
      <w:pPr>
        <w:ind w:left="5376" w:hanging="180"/>
      </w:pPr>
    </w:lvl>
    <w:lvl w:ilvl="6" w:tplc="041A000F" w:tentative="1">
      <w:start w:val="1"/>
      <w:numFmt w:val="decimal"/>
      <w:lvlText w:val="%7."/>
      <w:lvlJc w:val="left"/>
      <w:pPr>
        <w:ind w:left="6096" w:hanging="360"/>
      </w:pPr>
    </w:lvl>
    <w:lvl w:ilvl="7" w:tplc="041A0019" w:tentative="1">
      <w:start w:val="1"/>
      <w:numFmt w:val="lowerLetter"/>
      <w:lvlText w:val="%8."/>
      <w:lvlJc w:val="left"/>
      <w:pPr>
        <w:ind w:left="6816" w:hanging="360"/>
      </w:pPr>
    </w:lvl>
    <w:lvl w:ilvl="8" w:tplc="041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7" w15:restartNumberingAfterBreak="0">
    <w:nsid w:val="7473374C"/>
    <w:multiLevelType w:val="hybridMultilevel"/>
    <w:tmpl w:val="04DA692E"/>
    <w:lvl w:ilvl="0" w:tplc="77E86D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50A646B"/>
    <w:multiLevelType w:val="hybridMultilevel"/>
    <w:tmpl w:val="C324E93E"/>
    <w:lvl w:ilvl="0" w:tplc="F09A06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7D3275F"/>
    <w:multiLevelType w:val="hybridMultilevel"/>
    <w:tmpl w:val="AE5ECEBC"/>
    <w:lvl w:ilvl="0" w:tplc="ABE84F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B872E8A"/>
    <w:multiLevelType w:val="hybridMultilevel"/>
    <w:tmpl w:val="A0FC7FD8"/>
    <w:lvl w:ilvl="0" w:tplc="71B0E7A8">
      <w:start w:val="1"/>
      <w:numFmt w:val="decimal"/>
      <w:lvlText w:val="%1."/>
      <w:lvlJc w:val="left"/>
      <w:pPr>
        <w:ind w:left="1788" w:hanging="10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5"/>
  </w:num>
  <w:num w:numId="2">
    <w:abstractNumId w:val="26"/>
  </w:num>
  <w:num w:numId="3">
    <w:abstractNumId w:val="13"/>
  </w:num>
  <w:num w:numId="4">
    <w:abstractNumId w:val="4"/>
  </w:num>
  <w:num w:numId="5">
    <w:abstractNumId w:val="11"/>
  </w:num>
  <w:num w:numId="6">
    <w:abstractNumId w:val="2"/>
  </w:num>
  <w:num w:numId="7">
    <w:abstractNumId w:val="29"/>
  </w:num>
  <w:num w:numId="8">
    <w:abstractNumId w:val="19"/>
  </w:num>
  <w:num w:numId="9">
    <w:abstractNumId w:val="10"/>
  </w:num>
  <w:num w:numId="10">
    <w:abstractNumId w:val="28"/>
  </w:num>
  <w:num w:numId="11">
    <w:abstractNumId w:val="16"/>
  </w:num>
  <w:num w:numId="12">
    <w:abstractNumId w:val="9"/>
  </w:num>
  <w:num w:numId="13">
    <w:abstractNumId w:val="1"/>
  </w:num>
  <w:num w:numId="14">
    <w:abstractNumId w:val="0"/>
  </w:num>
  <w:num w:numId="15">
    <w:abstractNumId w:val="20"/>
  </w:num>
  <w:num w:numId="16">
    <w:abstractNumId w:val="3"/>
  </w:num>
  <w:num w:numId="17">
    <w:abstractNumId w:val="12"/>
  </w:num>
  <w:num w:numId="18">
    <w:abstractNumId w:val="17"/>
  </w:num>
  <w:num w:numId="19">
    <w:abstractNumId w:val="8"/>
  </w:num>
  <w:num w:numId="20">
    <w:abstractNumId w:val="23"/>
  </w:num>
  <w:num w:numId="21">
    <w:abstractNumId w:val="15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27"/>
  </w:num>
  <w:num w:numId="25">
    <w:abstractNumId w:val="22"/>
  </w:num>
  <w:num w:numId="26">
    <w:abstractNumId w:val="7"/>
  </w:num>
  <w:num w:numId="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6"/>
  </w:num>
  <w:num w:numId="30">
    <w:abstractNumId w:val="24"/>
  </w:num>
  <w:num w:numId="31">
    <w:abstractNumId w:val="5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AB0"/>
    <w:rsid w:val="00237F6F"/>
    <w:rsid w:val="00355AB0"/>
    <w:rsid w:val="00A9137D"/>
    <w:rsid w:val="00AE6A41"/>
    <w:rsid w:val="00B9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99F6B"/>
  <w15:chartTrackingRefBased/>
  <w15:docId w15:val="{82F83D4D-2B8D-4176-9489-60B02062A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5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37F6F"/>
  </w:style>
  <w:style w:type="paragraph" w:styleId="ListParagraph">
    <w:name w:val="List Paragraph"/>
    <w:basedOn w:val="Normal"/>
    <w:uiPriority w:val="34"/>
    <w:qFormat/>
    <w:rsid w:val="00237F6F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0"/>
      <w:lang w:eastAsia="hr-HR"/>
    </w:rPr>
  </w:style>
  <w:style w:type="paragraph" w:styleId="Footer">
    <w:name w:val="footer"/>
    <w:basedOn w:val="Normal"/>
    <w:link w:val="FooterChar"/>
    <w:uiPriority w:val="99"/>
    <w:rsid w:val="00237F6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FooterChar">
    <w:name w:val="Footer Char"/>
    <w:basedOn w:val="DefaultParagraphFont"/>
    <w:link w:val="Footer"/>
    <w:uiPriority w:val="99"/>
    <w:rsid w:val="00237F6F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4729</Words>
  <Characters>26956</Characters>
  <Application>Microsoft Office Word</Application>
  <DocSecurity>0</DocSecurity>
  <Lines>224</Lines>
  <Paragraphs>63</Paragraphs>
  <ScaleCrop>false</ScaleCrop>
  <Company>Grad Zagreb</Company>
  <LinksUpToDate>false</LinksUpToDate>
  <CharactersWithSpaces>31622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2019-01-15T11:29:00Z</dcterms:created>
  <dcterms:modified xsi:type="dcterms:W3CDTF">2019-01-15T11:29:00Z</dcterms:modified>
</cp:coreProperties>
</file>