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82F" w:rsidRPr="00D42A61" w:rsidRDefault="000B382F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A61">
        <w:rPr>
          <w:rFonts w:ascii="Times New Roman" w:hAnsi="Times New Roman" w:cs="Times New Roman"/>
          <w:b/>
          <w:sz w:val="28"/>
          <w:szCs w:val="28"/>
        </w:rPr>
        <w:t>Z A P I S N I K</w:t>
      </w:r>
    </w:p>
    <w:p w:rsidR="000B382F" w:rsidRPr="00D42A61" w:rsidRDefault="000B382F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A61">
        <w:rPr>
          <w:rFonts w:ascii="Times New Roman" w:hAnsi="Times New Roman" w:cs="Times New Roman"/>
          <w:b/>
          <w:sz w:val="28"/>
          <w:szCs w:val="28"/>
        </w:rPr>
        <w:t>9.</w:t>
      </w:r>
      <w:r w:rsidR="00946B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2A61">
        <w:rPr>
          <w:rFonts w:ascii="Times New Roman" w:hAnsi="Times New Roman" w:cs="Times New Roman"/>
          <w:b/>
          <w:sz w:val="28"/>
          <w:szCs w:val="28"/>
        </w:rPr>
        <w:t>sjednice Vijeća Gradske četvrti Podsljeme</w:t>
      </w:r>
    </w:p>
    <w:p w:rsidR="000B382F" w:rsidRPr="00D42A61" w:rsidRDefault="000B382F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A61">
        <w:rPr>
          <w:rFonts w:ascii="Times New Roman" w:hAnsi="Times New Roman" w:cs="Times New Roman"/>
          <w:b/>
          <w:sz w:val="28"/>
          <w:szCs w:val="28"/>
        </w:rPr>
        <w:t>održane 19. veljače 2018. u objektu MO Šestine,</w:t>
      </w:r>
    </w:p>
    <w:p w:rsidR="000B382F" w:rsidRPr="00D42A61" w:rsidRDefault="000B382F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A61">
        <w:rPr>
          <w:rFonts w:ascii="Times New Roman" w:hAnsi="Times New Roman" w:cs="Times New Roman"/>
          <w:b/>
          <w:sz w:val="28"/>
          <w:szCs w:val="28"/>
        </w:rPr>
        <w:t>Šestinski trg 10, s početkom u 10,00 sati</w:t>
      </w:r>
    </w:p>
    <w:p w:rsidR="000B382F" w:rsidRPr="00F91C4A" w:rsidRDefault="000B382F" w:rsidP="000158C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  <w:u w:val="single"/>
        </w:rPr>
        <w:t>Nazočni članovi Vijeća Gradske četvrti Podsljeme</w:t>
      </w:r>
      <w:r w:rsidRPr="00F91C4A">
        <w:rPr>
          <w:rFonts w:ascii="Times New Roman" w:hAnsi="Times New Roman" w:cs="Times New Roman"/>
          <w:sz w:val="24"/>
          <w:szCs w:val="24"/>
        </w:rPr>
        <w:t xml:space="preserve">: Nenad Cebić, Danijel Jagušt, Zdravko Jambrešić, Mario Jurin, Krešimir Kompesak, Snježana Punjek, Željko Sačić, Pero Semren, Emil Tafra, Drago Topolovec i Zlatko </w:t>
      </w:r>
      <w:proofErr w:type="spellStart"/>
      <w:r w:rsidRPr="00F91C4A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Pr="00F91C4A">
        <w:rPr>
          <w:rFonts w:ascii="Times New Roman" w:hAnsi="Times New Roman" w:cs="Times New Roman"/>
          <w:sz w:val="24"/>
          <w:szCs w:val="24"/>
        </w:rPr>
        <w:t>.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  <w:u w:val="single"/>
        </w:rPr>
        <w:t>Drugi nazočni</w:t>
      </w:r>
      <w:r w:rsidRPr="00F91C4A">
        <w:rPr>
          <w:rFonts w:ascii="Times New Roman" w:hAnsi="Times New Roman" w:cs="Times New Roman"/>
          <w:sz w:val="24"/>
          <w:szCs w:val="24"/>
        </w:rPr>
        <w:t>: Goran Rogić, Gradski ured za mjesnu samoupravu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 xml:space="preserve">Sjednicu otvara </w:t>
      </w:r>
      <w:r w:rsidRPr="00F91C4A">
        <w:rPr>
          <w:rFonts w:ascii="Times New Roman" w:hAnsi="Times New Roman" w:cs="Times New Roman"/>
          <w:sz w:val="24"/>
          <w:szCs w:val="24"/>
          <w:u w:val="single"/>
        </w:rPr>
        <w:t>gospodin Krešimir Kompesak</w:t>
      </w:r>
      <w:r w:rsidRPr="00F91C4A">
        <w:rPr>
          <w:rFonts w:ascii="Times New Roman" w:hAnsi="Times New Roman" w:cs="Times New Roman"/>
          <w:sz w:val="24"/>
          <w:szCs w:val="24"/>
        </w:rPr>
        <w:t>, predsjednik Vijeća Gradske četvrti Podsljeme i pozdravlja sve nazočne.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Predsjednik konstatira da je na sjednici nazočno svih 11 članova Vijeća, čime su stečeni uvjeti za raspravu i pravovaljano odlučivanje.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Prije utvrđivanja dnevnog reda, predsjednik otvara raspravu o zapisniku 8. sjednice Vijeća Gradske četvrti Podsljeme.</w:t>
      </w:r>
      <w:r w:rsidR="00946BCC">
        <w:rPr>
          <w:rFonts w:ascii="Times New Roman" w:hAnsi="Times New Roman" w:cs="Times New Roman"/>
          <w:sz w:val="24"/>
          <w:szCs w:val="24"/>
        </w:rPr>
        <w:t xml:space="preserve"> </w:t>
      </w:r>
      <w:r w:rsidRPr="00F91C4A">
        <w:rPr>
          <w:rFonts w:ascii="Times New Roman" w:hAnsi="Times New Roman" w:cs="Times New Roman"/>
          <w:sz w:val="24"/>
          <w:szCs w:val="24"/>
        </w:rPr>
        <w:t>Bez primjedbi, jednoglasno je verificiran zapisnik 8. sjednice V</w:t>
      </w:r>
      <w:r w:rsidR="00F91C4A" w:rsidRPr="00F91C4A">
        <w:rPr>
          <w:rFonts w:ascii="Times New Roman" w:hAnsi="Times New Roman" w:cs="Times New Roman"/>
          <w:sz w:val="24"/>
          <w:szCs w:val="24"/>
        </w:rPr>
        <w:t>ijeća Gradske četvrti Podsljeme.</w:t>
      </w:r>
      <w:r w:rsidRPr="00F91C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Predsjednik Vijeća otvara raspravu o prijedlogu dnevnog reda.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Bez rasprave, Vijeće Gradske četvrti Podsljeme jednoglasno donosi sljedeći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382F" w:rsidRPr="00F91C4A" w:rsidRDefault="000B382F" w:rsidP="000158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C4A"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82F" w:rsidRPr="00FD3B12" w:rsidRDefault="000B382F" w:rsidP="000158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 xml:space="preserve">1.  Plan komunalnih aktivnosti Gradske četvrti Podsljeme za 2018. – </w:t>
      </w:r>
      <w:r w:rsidRPr="00FD3B12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 xml:space="preserve">2.  Strateška studija o utjecaju Plana gospodarenja otpadom Grada Zagreba na okoliš i Nacrt prijedloga Plana gospodarenja otpadom Grada Zagreba – </w:t>
      </w:r>
      <w:r w:rsidRPr="00FD3B12"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 xml:space="preserve">3.  Prijedlog odluke o izmjenama i dopunama Odluke o nerazvrstanim cestama – </w:t>
      </w:r>
      <w:r w:rsidRPr="00FD3B12">
        <w:rPr>
          <w:rFonts w:ascii="Times New Roman" w:hAnsi="Times New Roman" w:cs="Times New Roman"/>
          <w:i/>
          <w:sz w:val="24"/>
          <w:szCs w:val="24"/>
        </w:rPr>
        <w:t>davanje mišljenja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1C4A">
        <w:rPr>
          <w:rFonts w:ascii="Times New Roman" w:hAnsi="Times New Roman" w:cs="Times New Roman"/>
          <w:sz w:val="24"/>
          <w:szCs w:val="24"/>
        </w:rPr>
        <w:t xml:space="preserve">4. Prijedlog zaključka o prijedlogu utroška sredstava sa pozicije „Ostali nespomenuti rashodi poslovanja“ – </w:t>
      </w:r>
      <w:r w:rsidRPr="00FD3B12">
        <w:rPr>
          <w:rFonts w:ascii="Times New Roman" w:hAnsi="Times New Roman" w:cs="Times New Roman"/>
          <w:i/>
          <w:sz w:val="24"/>
          <w:szCs w:val="24"/>
        </w:rPr>
        <w:t>donošenje odluke</w:t>
      </w:r>
    </w:p>
    <w:p w:rsidR="000B382F" w:rsidRPr="00FD3B12" w:rsidRDefault="000B382F" w:rsidP="000158C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 xml:space="preserve">5. Korištenje sredstava sa pozicije „Ostali nespomenuti rashodi poslovanja“ – </w:t>
      </w:r>
      <w:r w:rsidRPr="00FD3B12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6. Pitanja, prijedlozi i obavijesti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1C4A">
        <w:rPr>
          <w:rFonts w:ascii="Times New Roman" w:hAnsi="Times New Roman" w:cs="Times New Roman"/>
          <w:b/>
          <w:sz w:val="24"/>
          <w:szCs w:val="24"/>
          <w:u w:val="single"/>
        </w:rPr>
        <w:t>Ad.1. Plan komunalnih aktivnosti Gradske četvrti Podsljeme 2018.</w:t>
      </w:r>
    </w:p>
    <w:p w:rsidR="000B382F" w:rsidRPr="00F91C4A" w:rsidRDefault="000B382F" w:rsidP="000158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B382F" w:rsidRPr="00F91C4A" w:rsidRDefault="000B382F" w:rsidP="000158CC">
      <w:pPr>
        <w:jc w:val="both"/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  <w:u w:val="single"/>
        </w:rPr>
        <w:t xml:space="preserve">Predsjednik Vijeća </w:t>
      </w:r>
      <w:r w:rsidRPr="00F91C4A">
        <w:rPr>
          <w:rFonts w:ascii="Times New Roman" w:hAnsi="Times New Roman" w:cs="Times New Roman"/>
          <w:sz w:val="24"/>
          <w:szCs w:val="24"/>
        </w:rPr>
        <w:t xml:space="preserve">objašnjava pojedine stavke u Planu. Ističe kako je bilo teško izabrati najprioritetnije stvari. Uz smanjenje Plana ove godine za približno 700 tisuća kuna i prijenos sredstava od isto toliko, naglasak ovogodišnjeg Plana je na realizaciji građevinskih dozvola za kanalizaciju u Šantekima, </w:t>
      </w:r>
      <w:proofErr w:type="spellStart"/>
      <w:r w:rsidRPr="00F91C4A">
        <w:rPr>
          <w:rFonts w:ascii="Times New Roman" w:hAnsi="Times New Roman" w:cs="Times New Roman"/>
          <w:sz w:val="24"/>
          <w:szCs w:val="24"/>
        </w:rPr>
        <w:t>Čmarcima</w:t>
      </w:r>
      <w:proofErr w:type="spellEnd"/>
      <w:r w:rsidRPr="00F91C4A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91C4A">
        <w:rPr>
          <w:rFonts w:ascii="Times New Roman" w:hAnsi="Times New Roman" w:cs="Times New Roman"/>
          <w:sz w:val="24"/>
          <w:szCs w:val="24"/>
        </w:rPr>
        <w:t>Marščici</w:t>
      </w:r>
      <w:proofErr w:type="spellEnd"/>
      <w:r w:rsidRPr="00F91C4A">
        <w:rPr>
          <w:rFonts w:ascii="Times New Roman" w:hAnsi="Times New Roman" w:cs="Times New Roman"/>
          <w:sz w:val="24"/>
          <w:szCs w:val="24"/>
        </w:rPr>
        <w:t>, što je iznos od približno 1.5 miliona kuna. Također ide se u realizaciju prošlogodišnjih projekata za dio škola i vrtića i ne ostaje puno sredstava za ceste i javne površine.</w:t>
      </w:r>
    </w:p>
    <w:p w:rsidR="005D0A9A" w:rsidRPr="00F91C4A" w:rsidRDefault="005D0A9A" w:rsidP="000158CC">
      <w:pPr>
        <w:rPr>
          <w:rFonts w:ascii="Times New Roman" w:hAnsi="Times New Roman" w:cs="Times New Roman"/>
        </w:rPr>
      </w:pP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lastRenderedPageBreak/>
        <w:t>Ističe kako će dodatna asfaltiranja ulica ići kroz Planove malih komunalnih akcija mjesnih odbora.</w:t>
      </w: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Nakon kraće rasprave, Vijeće jednoglasno donosi Plan komunalnih aktivnosti Gradske četvrti Podsljeme za 2018. Iste nalazi u privitku ovog zapisnika.</w:t>
      </w: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</w:p>
    <w:p w:rsidR="000B382F" w:rsidRPr="00F91C4A" w:rsidRDefault="000B382F" w:rsidP="000158C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1C4A">
        <w:rPr>
          <w:rFonts w:ascii="Times New Roman" w:hAnsi="Times New Roman" w:cs="Times New Roman"/>
          <w:b/>
          <w:sz w:val="24"/>
          <w:szCs w:val="24"/>
          <w:u w:val="single"/>
        </w:rPr>
        <w:t>Ad.2. Strateška studija o utjecaju Plana gospodarenja otpadom Grada Zagreba na okoliš i Nacrt prijedloga Plana gospodarenja otpadom Grada Zagreba</w:t>
      </w: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Pr="00F91C4A">
        <w:rPr>
          <w:rFonts w:ascii="Times New Roman" w:hAnsi="Times New Roman" w:cs="Times New Roman"/>
          <w:sz w:val="24"/>
          <w:szCs w:val="24"/>
        </w:rPr>
        <w:t xml:space="preserve"> objašnjava kako su materijale za ovu točku članovi Vijeća dobili na mail.</w:t>
      </w: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Predlaže davanje pozitivnog mišljenja na studiju.</w:t>
      </w: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Bez rasprave, Vijeće većinom glasova (Emil Tafra PROTIV) donosi sljedeći:</w:t>
      </w: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</w:p>
    <w:p w:rsidR="00F91C4A" w:rsidRDefault="00F91C4A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82F" w:rsidRPr="00F91C4A" w:rsidRDefault="000B382F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4A">
        <w:rPr>
          <w:rFonts w:ascii="Times New Roman" w:hAnsi="Times New Roman" w:cs="Times New Roman"/>
          <w:b/>
          <w:sz w:val="28"/>
          <w:szCs w:val="28"/>
        </w:rPr>
        <w:t>Z A K LJ U Č A K</w:t>
      </w:r>
    </w:p>
    <w:p w:rsidR="000B382F" w:rsidRPr="00F91C4A" w:rsidRDefault="000B382F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4A">
        <w:rPr>
          <w:rFonts w:ascii="Times New Roman" w:hAnsi="Times New Roman" w:cs="Times New Roman"/>
          <w:b/>
          <w:sz w:val="28"/>
          <w:szCs w:val="28"/>
        </w:rPr>
        <w:t>O davanju mišljenja o Strateškoj studiji o utjecaju Plana gospodarenja</w:t>
      </w:r>
    </w:p>
    <w:p w:rsidR="000B382F" w:rsidRPr="00F91C4A" w:rsidRDefault="000B382F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4A">
        <w:rPr>
          <w:rFonts w:ascii="Times New Roman" w:hAnsi="Times New Roman" w:cs="Times New Roman"/>
          <w:b/>
          <w:sz w:val="28"/>
          <w:szCs w:val="28"/>
        </w:rPr>
        <w:t>Otpadom Grada Zagreba i Nacrt prijedloga Plana gospodarenja</w:t>
      </w:r>
    </w:p>
    <w:p w:rsidR="000B382F" w:rsidRPr="00F91C4A" w:rsidRDefault="000B382F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4A">
        <w:rPr>
          <w:rFonts w:ascii="Times New Roman" w:hAnsi="Times New Roman" w:cs="Times New Roman"/>
          <w:b/>
          <w:sz w:val="28"/>
          <w:szCs w:val="28"/>
        </w:rPr>
        <w:t>otpadom Grada Zagreb</w:t>
      </w:r>
    </w:p>
    <w:p w:rsidR="000B382F" w:rsidRPr="00F91C4A" w:rsidRDefault="000B382F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82F" w:rsidRPr="00F91C4A" w:rsidRDefault="000B382F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1. Vijeće Gradske četvrti Podsljeme daje pozitivno mišljenje na Stratešku studiju o utjecaju Plana gospodarenja otpadom Grada Zagreba na okoliš i Nacrt prijedloga Plana gospodarenja otpadom Grada Zagreba</w:t>
      </w:r>
    </w:p>
    <w:p w:rsidR="00476237" w:rsidRPr="00F91C4A" w:rsidRDefault="00476237" w:rsidP="000158CC">
      <w:pPr>
        <w:rPr>
          <w:rFonts w:ascii="Times New Roman" w:hAnsi="Times New Roman" w:cs="Times New Roman"/>
          <w:sz w:val="24"/>
          <w:szCs w:val="24"/>
        </w:rPr>
      </w:pPr>
    </w:p>
    <w:p w:rsidR="00476237" w:rsidRPr="00F91C4A" w:rsidRDefault="00476237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2. Vijeće nema dodatnih prijedloga i sugestija na Stratešku studiju i Nacrt prijedloga</w:t>
      </w:r>
    </w:p>
    <w:p w:rsidR="00476237" w:rsidRPr="00F91C4A" w:rsidRDefault="00476237" w:rsidP="000158CC">
      <w:pPr>
        <w:rPr>
          <w:rFonts w:ascii="Times New Roman" w:hAnsi="Times New Roman" w:cs="Times New Roman"/>
          <w:sz w:val="24"/>
          <w:szCs w:val="24"/>
        </w:rPr>
      </w:pPr>
    </w:p>
    <w:p w:rsidR="00476237" w:rsidRPr="00F91C4A" w:rsidRDefault="00476237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3. Ovaj je zaključak biti upućen Gradskom uredu za gospodarstvo, energetiku i zaštitu okoliša</w:t>
      </w:r>
    </w:p>
    <w:p w:rsidR="00476237" w:rsidRPr="00F91C4A" w:rsidRDefault="00476237" w:rsidP="000158CC">
      <w:pPr>
        <w:rPr>
          <w:rFonts w:ascii="Times New Roman" w:hAnsi="Times New Roman" w:cs="Times New Roman"/>
          <w:sz w:val="24"/>
          <w:szCs w:val="24"/>
        </w:rPr>
      </w:pPr>
    </w:p>
    <w:p w:rsidR="00476237" w:rsidRPr="00F91C4A" w:rsidRDefault="00476237" w:rsidP="000158C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1C4A">
        <w:rPr>
          <w:rFonts w:ascii="Times New Roman" w:hAnsi="Times New Roman" w:cs="Times New Roman"/>
          <w:b/>
          <w:sz w:val="24"/>
          <w:szCs w:val="24"/>
          <w:u w:val="single"/>
        </w:rPr>
        <w:t>Ad.3. Prijedlog odluke o izmjenama i dopunama</w:t>
      </w:r>
      <w:r w:rsidR="0061109E" w:rsidRPr="00F91C4A">
        <w:rPr>
          <w:rFonts w:ascii="Times New Roman" w:hAnsi="Times New Roman" w:cs="Times New Roman"/>
          <w:b/>
          <w:sz w:val="24"/>
          <w:szCs w:val="24"/>
          <w:u w:val="single"/>
        </w:rPr>
        <w:t xml:space="preserve"> Odluka o nerazvrstanim cestama</w:t>
      </w:r>
    </w:p>
    <w:p w:rsidR="0061109E" w:rsidRPr="00F91C4A" w:rsidRDefault="0061109E" w:rsidP="000158C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109E" w:rsidRPr="00F91C4A" w:rsidRDefault="0061109E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Predsjednik Vijeća objašnjava</w:t>
      </w:r>
      <w:r w:rsidR="005060D5" w:rsidRPr="00F91C4A">
        <w:rPr>
          <w:rFonts w:ascii="Times New Roman" w:hAnsi="Times New Roman" w:cs="Times New Roman"/>
          <w:sz w:val="24"/>
          <w:szCs w:val="24"/>
        </w:rPr>
        <w:t xml:space="preserve"> kako su materijale za ovu točku članovi Vijeća dobili na mail.</w:t>
      </w:r>
    </w:p>
    <w:p w:rsidR="00F91C4A" w:rsidRP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Predlaže davanje pozitivnog mišljenja na prijedlog odluke.</w:t>
      </w:r>
    </w:p>
    <w:p w:rsidR="00F91C4A" w:rsidRP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</w:p>
    <w:p w:rsidR="00F91C4A" w:rsidRP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Bez rasprave, Vijeće većinom glasova (Emil Tafra SUZDRŽAN) donosi slijedeće:</w:t>
      </w:r>
    </w:p>
    <w:p w:rsid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</w:p>
    <w:p w:rsidR="00F91C4A" w:rsidRP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</w:p>
    <w:p w:rsidR="00F91C4A" w:rsidRPr="00F91C4A" w:rsidRDefault="00F91C4A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4A">
        <w:rPr>
          <w:rFonts w:ascii="Times New Roman" w:hAnsi="Times New Roman" w:cs="Times New Roman"/>
          <w:b/>
          <w:sz w:val="28"/>
          <w:szCs w:val="28"/>
        </w:rPr>
        <w:t>Z A K LJ U Č A K</w:t>
      </w:r>
    </w:p>
    <w:p w:rsidR="00F91C4A" w:rsidRPr="00F91C4A" w:rsidRDefault="00F91C4A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4A">
        <w:rPr>
          <w:rFonts w:ascii="Times New Roman" w:hAnsi="Times New Roman" w:cs="Times New Roman"/>
          <w:b/>
          <w:sz w:val="28"/>
          <w:szCs w:val="28"/>
        </w:rPr>
        <w:t xml:space="preserve">o davanju mišljenja na Prijedlog Odluke o izmjenama i dopunama </w:t>
      </w:r>
    </w:p>
    <w:p w:rsidR="00F91C4A" w:rsidRPr="00F91C4A" w:rsidRDefault="00F91C4A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4A">
        <w:rPr>
          <w:rFonts w:ascii="Times New Roman" w:hAnsi="Times New Roman" w:cs="Times New Roman"/>
          <w:b/>
          <w:sz w:val="28"/>
          <w:szCs w:val="28"/>
        </w:rPr>
        <w:t>Odluke o nerazvrstanim cestama</w:t>
      </w:r>
    </w:p>
    <w:p w:rsidR="00F91C4A" w:rsidRPr="00F91C4A" w:rsidRDefault="00F91C4A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C4A" w:rsidRP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1. Vijeće Gradske četvrti Podsljeme daje pozitivno mišljenje na Prijedlog Odluke o izmjenama i dopunama Odluke o nerazvrstanim cestama</w:t>
      </w:r>
    </w:p>
    <w:p w:rsidR="00F91C4A" w:rsidRP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</w:p>
    <w:p w:rsidR="00F91C4A" w:rsidRP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  <w:r w:rsidRPr="00F91C4A">
        <w:rPr>
          <w:rFonts w:ascii="Times New Roman" w:hAnsi="Times New Roman" w:cs="Times New Roman"/>
          <w:sz w:val="24"/>
          <w:szCs w:val="24"/>
        </w:rPr>
        <w:t>2. Ovaj će zaključak biti upućen Gradskom uredu za prostorno uređenje, izgradnju Grada, graditeljstvo, komunalne poslove i promet.</w:t>
      </w:r>
    </w:p>
    <w:p w:rsid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</w:p>
    <w:p w:rsid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</w:p>
    <w:p w:rsidR="00F91C4A" w:rsidRP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</w:p>
    <w:p w:rsidR="00F91C4A" w:rsidRPr="00F91C4A" w:rsidRDefault="00F91C4A" w:rsidP="000158C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1C4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 4. Prijedlog zaključka o prijedlogu utroška sredstava sa pozicije „Ostali nespomenuti rashodi poslovanja“</w:t>
      </w:r>
    </w:p>
    <w:p w:rsidR="00F91C4A" w:rsidRDefault="00F91C4A" w:rsidP="000158CC">
      <w:pPr>
        <w:rPr>
          <w:rFonts w:ascii="Times New Roman" w:hAnsi="Times New Roman" w:cs="Times New Roman"/>
          <w:b/>
          <w:sz w:val="24"/>
          <w:szCs w:val="24"/>
        </w:rPr>
      </w:pPr>
    </w:p>
    <w:p w:rsid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objašnjava kako je potrebno, kao i svake godine donijeti okvirni prijedlog utroška sredstava s pozicije „Ostali nespomenuti rashodi poslovanja“.</w:t>
      </w:r>
    </w:p>
    <w:p w:rsid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 slijedeće:</w:t>
      </w:r>
    </w:p>
    <w:p w:rsidR="00F91C4A" w:rsidRDefault="00F91C4A" w:rsidP="000158CC">
      <w:pPr>
        <w:rPr>
          <w:rFonts w:ascii="Times New Roman" w:hAnsi="Times New Roman" w:cs="Times New Roman"/>
          <w:sz w:val="24"/>
          <w:szCs w:val="24"/>
        </w:rPr>
      </w:pPr>
    </w:p>
    <w:p w:rsidR="00F91C4A" w:rsidRPr="00F91C4A" w:rsidRDefault="00F91C4A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C4A">
        <w:rPr>
          <w:rFonts w:ascii="Times New Roman" w:hAnsi="Times New Roman" w:cs="Times New Roman"/>
          <w:b/>
          <w:sz w:val="28"/>
          <w:szCs w:val="28"/>
        </w:rPr>
        <w:t>Z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C4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C4A">
        <w:rPr>
          <w:rFonts w:ascii="Times New Roman" w:hAnsi="Times New Roman" w:cs="Times New Roman"/>
          <w:b/>
          <w:sz w:val="28"/>
          <w:szCs w:val="28"/>
        </w:rPr>
        <w:t>K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C4A">
        <w:rPr>
          <w:rFonts w:ascii="Times New Roman" w:hAnsi="Times New Roman" w:cs="Times New Roman"/>
          <w:b/>
          <w:sz w:val="28"/>
          <w:szCs w:val="28"/>
        </w:rPr>
        <w:t>LJ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C4A">
        <w:rPr>
          <w:rFonts w:ascii="Times New Roman" w:hAnsi="Times New Roman" w:cs="Times New Roman"/>
          <w:b/>
          <w:sz w:val="28"/>
          <w:szCs w:val="28"/>
        </w:rPr>
        <w:t>U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C4A">
        <w:rPr>
          <w:rFonts w:ascii="Times New Roman" w:hAnsi="Times New Roman" w:cs="Times New Roman"/>
          <w:b/>
          <w:sz w:val="28"/>
          <w:szCs w:val="28"/>
        </w:rPr>
        <w:t>Č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C4A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C4A">
        <w:rPr>
          <w:rFonts w:ascii="Times New Roman" w:hAnsi="Times New Roman" w:cs="Times New Roman"/>
          <w:b/>
          <w:sz w:val="28"/>
          <w:szCs w:val="28"/>
        </w:rPr>
        <w:t>K</w:t>
      </w:r>
    </w:p>
    <w:p w:rsidR="00F91C4A" w:rsidRPr="00BD0C73" w:rsidRDefault="00F91C4A" w:rsidP="000158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73">
        <w:rPr>
          <w:rFonts w:ascii="Times New Roman" w:hAnsi="Times New Roman" w:cs="Times New Roman"/>
          <w:b/>
          <w:sz w:val="24"/>
          <w:szCs w:val="24"/>
        </w:rPr>
        <w:t>O PRIJEDLOGU UTROŠKA SREDSTAVA S POZICIJE</w:t>
      </w:r>
    </w:p>
    <w:p w:rsidR="00F91C4A" w:rsidRPr="00BD0C73" w:rsidRDefault="00F91C4A" w:rsidP="000158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C73">
        <w:rPr>
          <w:rFonts w:ascii="Times New Roman" w:hAnsi="Times New Roman" w:cs="Times New Roman"/>
          <w:b/>
          <w:sz w:val="24"/>
          <w:szCs w:val="24"/>
        </w:rPr>
        <w:t>OSTALI NESPOMENUTI RASHODI POSLOVANJA</w:t>
      </w:r>
    </w:p>
    <w:p w:rsidR="00F91C4A" w:rsidRDefault="00F91C4A" w:rsidP="000158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C4A" w:rsidRDefault="00F91C4A" w:rsidP="000158C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Vijeće Gradske četvrti Podsljeme iz Razdjela Proračuna Grada Zagreba 0502, na poziciji 202-3299 „Ostali nespomenuti rashodi poslovanja“ za 2018. raspolaže sa 200.000,00 kn.</w:t>
      </w:r>
    </w:p>
    <w:p w:rsidR="000158CC" w:rsidRDefault="000158CC" w:rsidP="000158C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158CC" w:rsidRDefault="000158CC" w:rsidP="000158C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Vijeće Gradske četvrti predlaže utrošak sredstava iz točke I. ovog Zaključka na sljedeći način:</w:t>
      </w:r>
    </w:p>
    <w:p w:rsidR="000158CC" w:rsidRDefault="000158CC" w:rsidP="000158C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158CC" w:rsidRDefault="000158CC" w:rsidP="000158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Protokolarne potrebne i nepredviđeni troškovi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100.000,00kn</w:t>
      </w:r>
    </w:p>
    <w:p w:rsidR="000158CC" w:rsidRDefault="000158CC" w:rsidP="000158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Nabava robe i usluga za predškolske ustanove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30.000,00kn</w:t>
      </w:r>
    </w:p>
    <w:p w:rsidR="000158CC" w:rsidRDefault="000158CC" w:rsidP="000158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4E64">
        <w:rPr>
          <w:rFonts w:ascii="Times New Roman" w:hAnsi="Times New Roman" w:cs="Times New Roman"/>
          <w:sz w:val="24"/>
          <w:szCs w:val="24"/>
        </w:rPr>
        <w:t xml:space="preserve"> Nabava robe i usluga za Školske ustanove</w:t>
      </w:r>
      <w:r w:rsidR="00154E64">
        <w:rPr>
          <w:rFonts w:ascii="Times New Roman" w:hAnsi="Times New Roman" w:cs="Times New Roman"/>
          <w:sz w:val="24"/>
          <w:szCs w:val="24"/>
        </w:rPr>
        <w:tab/>
      </w:r>
      <w:r w:rsidR="00154E64">
        <w:rPr>
          <w:rFonts w:ascii="Times New Roman" w:hAnsi="Times New Roman" w:cs="Times New Roman"/>
          <w:sz w:val="24"/>
          <w:szCs w:val="24"/>
        </w:rPr>
        <w:tab/>
      </w:r>
      <w:r w:rsidR="00154E64">
        <w:rPr>
          <w:rFonts w:ascii="Times New Roman" w:hAnsi="Times New Roman" w:cs="Times New Roman"/>
          <w:sz w:val="24"/>
          <w:szCs w:val="24"/>
        </w:rPr>
        <w:tab/>
      </w:r>
      <w:r w:rsidR="00154E64">
        <w:rPr>
          <w:rFonts w:ascii="Times New Roman" w:hAnsi="Times New Roman" w:cs="Times New Roman"/>
          <w:sz w:val="24"/>
          <w:szCs w:val="24"/>
        </w:rPr>
        <w:tab/>
        <w:t>60.000,00kn</w:t>
      </w:r>
    </w:p>
    <w:p w:rsidR="00154E64" w:rsidRDefault="00154E64" w:rsidP="000158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Nabava robe i usluga za zdravstvene ustanove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10.000,00kn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54E64" w:rsidRDefault="00154E64" w:rsidP="000158CC">
      <w:pPr>
        <w:rPr>
          <w:rFonts w:ascii="Times New Roman" w:hAnsi="Times New Roman" w:cs="Times New Roman"/>
          <w:sz w:val="24"/>
          <w:szCs w:val="24"/>
        </w:rPr>
      </w:pPr>
    </w:p>
    <w:p w:rsidR="00154E64" w:rsidRDefault="00154E64" w:rsidP="000158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Ukupno:200.000,00kn</w:t>
      </w:r>
    </w:p>
    <w:p w:rsidR="00154E64" w:rsidRDefault="00154E64" w:rsidP="000158CC">
      <w:pPr>
        <w:rPr>
          <w:rFonts w:ascii="Times New Roman" w:hAnsi="Times New Roman" w:cs="Times New Roman"/>
          <w:sz w:val="24"/>
          <w:szCs w:val="24"/>
        </w:rPr>
      </w:pPr>
    </w:p>
    <w:p w:rsidR="00154E64" w:rsidRDefault="00154E64" w:rsidP="00154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III. Ovaj će Zaključak biti dostavljen Gradskom uredu za mjesnu samoupravu.</w:t>
      </w:r>
    </w:p>
    <w:p w:rsidR="00154E64" w:rsidRDefault="00154E64" w:rsidP="00154E64">
      <w:pPr>
        <w:rPr>
          <w:rFonts w:ascii="Times New Roman" w:hAnsi="Times New Roman" w:cs="Times New Roman"/>
          <w:sz w:val="24"/>
          <w:szCs w:val="24"/>
        </w:rPr>
      </w:pPr>
    </w:p>
    <w:p w:rsidR="00154E64" w:rsidRDefault="00154E64" w:rsidP="00154E64">
      <w:pPr>
        <w:rPr>
          <w:rFonts w:ascii="Times New Roman" w:hAnsi="Times New Roman" w:cs="Times New Roman"/>
          <w:sz w:val="24"/>
          <w:szCs w:val="24"/>
        </w:rPr>
      </w:pPr>
    </w:p>
    <w:p w:rsidR="00154E64" w:rsidRPr="00154E64" w:rsidRDefault="00154E64" w:rsidP="00154E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4E64">
        <w:rPr>
          <w:rFonts w:ascii="Times New Roman" w:hAnsi="Times New Roman" w:cs="Times New Roman"/>
          <w:b/>
          <w:sz w:val="24"/>
          <w:szCs w:val="24"/>
          <w:u w:val="single"/>
        </w:rPr>
        <w:t>Ad 5. Korištenje sredstava sa pozicije „Ostali nespomenuti rashodi poslovanja“</w:t>
      </w:r>
    </w:p>
    <w:p w:rsidR="00154E64" w:rsidRDefault="00154E64" w:rsidP="00154E64">
      <w:pPr>
        <w:rPr>
          <w:rFonts w:ascii="Times New Roman" w:hAnsi="Times New Roman" w:cs="Times New Roman"/>
          <w:sz w:val="24"/>
          <w:szCs w:val="24"/>
        </w:rPr>
      </w:pPr>
    </w:p>
    <w:p w:rsidR="00154E64" w:rsidRDefault="00154E64" w:rsidP="00154E64">
      <w:pPr>
        <w:rPr>
          <w:rFonts w:ascii="Times New Roman" w:hAnsi="Times New Roman" w:cs="Times New Roman"/>
          <w:sz w:val="24"/>
          <w:szCs w:val="24"/>
        </w:rPr>
      </w:pPr>
      <w:r w:rsidRPr="008C5C39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je pristigla molba OŠ Gračani za plaćanje pehara za sportska natjecanja za potrebe škole. Predlaže da se prihvati zamolba.</w:t>
      </w:r>
    </w:p>
    <w:p w:rsidR="00154E64" w:rsidRDefault="008C5C39" w:rsidP="00154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 rasprave, Vijeće jednoglasno donosi Zaključak o odobrenju korištenja sredstava. Isti se nalazi u privitku ovog zapisnika.</w:t>
      </w:r>
    </w:p>
    <w:p w:rsidR="008C5C39" w:rsidRDefault="008C5C39" w:rsidP="00154E64">
      <w:pPr>
        <w:rPr>
          <w:rFonts w:ascii="Times New Roman" w:hAnsi="Times New Roman" w:cs="Times New Roman"/>
          <w:sz w:val="24"/>
          <w:szCs w:val="24"/>
        </w:rPr>
      </w:pPr>
    </w:p>
    <w:p w:rsidR="008C5C39" w:rsidRDefault="008C5C39" w:rsidP="00154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Sjednica je završila u 10,45 sati.</w:t>
      </w:r>
    </w:p>
    <w:p w:rsidR="008C5C39" w:rsidRDefault="008C5C39" w:rsidP="00154E64">
      <w:pPr>
        <w:rPr>
          <w:rFonts w:ascii="Times New Roman" w:hAnsi="Times New Roman" w:cs="Times New Roman"/>
          <w:sz w:val="24"/>
          <w:szCs w:val="24"/>
        </w:rPr>
      </w:pPr>
    </w:p>
    <w:p w:rsidR="008C5C39" w:rsidRDefault="008C5C39" w:rsidP="00154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KLASA:026-02/18-001/126</w:t>
      </w:r>
    </w:p>
    <w:p w:rsidR="008C5C39" w:rsidRDefault="008C5C39" w:rsidP="00154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URBROJ:251-06-11-2-18-2</w:t>
      </w:r>
    </w:p>
    <w:p w:rsidR="008C5C39" w:rsidRDefault="008C5C39" w:rsidP="00154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7. veljače 2018.</w:t>
      </w:r>
    </w:p>
    <w:p w:rsidR="00740542" w:rsidRDefault="00740542" w:rsidP="00154E64">
      <w:pPr>
        <w:rPr>
          <w:rFonts w:ascii="Times New Roman" w:hAnsi="Times New Roman" w:cs="Times New Roman"/>
          <w:sz w:val="24"/>
          <w:szCs w:val="24"/>
        </w:rPr>
      </w:pPr>
    </w:p>
    <w:p w:rsidR="00740542" w:rsidRDefault="00740542" w:rsidP="00154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vodio:</w:t>
      </w:r>
    </w:p>
    <w:p w:rsidR="00740542" w:rsidRDefault="00740542" w:rsidP="00154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:rsidR="00740542" w:rsidRDefault="00740542" w:rsidP="00154E64">
      <w:pPr>
        <w:rPr>
          <w:rFonts w:ascii="Times New Roman" w:hAnsi="Times New Roman" w:cs="Times New Roman"/>
          <w:sz w:val="24"/>
          <w:szCs w:val="24"/>
        </w:rPr>
      </w:pPr>
    </w:p>
    <w:p w:rsidR="00740542" w:rsidRDefault="00740542" w:rsidP="00154E64">
      <w:pPr>
        <w:rPr>
          <w:rFonts w:ascii="Times New Roman" w:hAnsi="Times New Roman" w:cs="Times New Roman"/>
          <w:sz w:val="24"/>
          <w:szCs w:val="24"/>
        </w:rPr>
      </w:pPr>
    </w:p>
    <w:p w:rsidR="00740542" w:rsidRDefault="00740542" w:rsidP="00154E64">
      <w:pPr>
        <w:rPr>
          <w:rFonts w:ascii="Times New Roman" w:hAnsi="Times New Roman" w:cs="Times New Roman"/>
          <w:sz w:val="24"/>
          <w:szCs w:val="24"/>
        </w:rPr>
      </w:pPr>
    </w:p>
    <w:p w:rsidR="00740542" w:rsidRDefault="00740542" w:rsidP="00154E64">
      <w:pPr>
        <w:rPr>
          <w:rFonts w:ascii="Times New Roman" w:hAnsi="Times New Roman" w:cs="Times New Roman"/>
          <w:sz w:val="24"/>
          <w:szCs w:val="24"/>
        </w:rPr>
      </w:pPr>
    </w:p>
    <w:p w:rsidR="00740542" w:rsidRDefault="00740542" w:rsidP="007405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0542" w:rsidRDefault="00740542" w:rsidP="007405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</w:t>
      </w:r>
    </w:p>
    <w:p w:rsidR="00740542" w:rsidRDefault="00740542" w:rsidP="007405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GRADSKE ČETVRTI PODSLJEME</w:t>
      </w:r>
    </w:p>
    <w:p w:rsidR="00154E64" w:rsidRDefault="00154E64" w:rsidP="00740542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54E64" w:rsidRPr="00F91C4A" w:rsidRDefault="00740542" w:rsidP="00154E6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754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Krešimir Kompesak</w:t>
      </w:r>
    </w:p>
    <w:sectPr w:rsidR="00154E64" w:rsidRPr="00F91C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AE6" w:rsidRDefault="00F63AE6" w:rsidP="00F91C4A">
      <w:r>
        <w:separator/>
      </w:r>
    </w:p>
  </w:endnote>
  <w:endnote w:type="continuationSeparator" w:id="0">
    <w:p w:rsidR="00F63AE6" w:rsidRDefault="00F63AE6" w:rsidP="00F9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4056200"/>
      <w:docPartObj>
        <w:docPartGallery w:val="Page Numbers (Bottom of Page)"/>
        <w:docPartUnique/>
      </w:docPartObj>
    </w:sdtPr>
    <w:sdtEndPr/>
    <w:sdtContent>
      <w:p w:rsidR="00F91C4A" w:rsidRDefault="00F91C4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B12">
          <w:rPr>
            <w:noProof/>
          </w:rPr>
          <w:t>2</w:t>
        </w:r>
        <w:r>
          <w:fldChar w:fldCharType="end"/>
        </w:r>
      </w:p>
    </w:sdtContent>
  </w:sdt>
  <w:p w:rsidR="00F91C4A" w:rsidRDefault="00F91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AE6" w:rsidRDefault="00F63AE6" w:rsidP="00F91C4A">
      <w:r>
        <w:separator/>
      </w:r>
    </w:p>
  </w:footnote>
  <w:footnote w:type="continuationSeparator" w:id="0">
    <w:p w:rsidR="00F63AE6" w:rsidRDefault="00F63AE6" w:rsidP="00F91C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2F"/>
    <w:rsid w:val="000158CC"/>
    <w:rsid w:val="000B382F"/>
    <w:rsid w:val="00153D53"/>
    <w:rsid w:val="00154E64"/>
    <w:rsid w:val="002C754B"/>
    <w:rsid w:val="00476237"/>
    <w:rsid w:val="004E3A8F"/>
    <w:rsid w:val="005060D5"/>
    <w:rsid w:val="005D0A9A"/>
    <w:rsid w:val="0061109E"/>
    <w:rsid w:val="00740542"/>
    <w:rsid w:val="00762971"/>
    <w:rsid w:val="00840AA9"/>
    <w:rsid w:val="008C5C39"/>
    <w:rsid w:val="00946BCC"/>
    <w:rsid w:val="00965EC4"/>
    <w:rsid w:val="00BD0C73"/>
    <w:rsid w:val="00D42A61"/>
    <w:rsid w:val="00F63AE6"/>
    <w:rsid w:val="00F91C4A"/>
    <w:rsid w:val="00FD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168AA"/>
  <w15:chartTrackingRefBased/>
  <w15:docId w15:val="{AA82D26D-D10D-4DE2-A33D-43938558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38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1C4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C4A"/>
  </w:style>
  <w:style w:type="paragraph" w:styleId="Footer">
    <w:name w:val="footer"/>
    <w:basedOn w:val="Normal"/>
    <w:link w:val="FooterChar"/>
    <w:uiPriority w:val="99"/>
    <w:unhideWhenUsed/>
    <w:rsid w:val="00F91C4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C4A"/>
  </w:style>
  <w:style w:type="paragraph" w:styleId="BalloonText">
    <w:name w:val="Balloon Text"/>
    <w:basedOn w:val="Normal"/>
    <w:link w:val="BalloonTextChar"/>
    <w:uiPriority w:val="99"/>
    <w:semiHidden/>
    <w:unhideWhenUsed/>
    <w:rsid w:val="00F91C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194DF-8B87-4763-A5B5-3E361513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12</cp:revision>
  <cp:lastPrinted>2020-01-30T08:11:00Z</cp:lastPrinted>
  <dcterms:created xsi:type="dcterms:W3CDTF">2020-01-29T13:13:00Z</dcterms:created>
  <dcterms:modified xsi:type="dcterms:W3CDTF">2021-04-16T15:58:00Z</dcterms:modified>
</cp:coreProperties>
</file>