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455" w:rsidRDefault="00FF15E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 A P I S N I K</w:t>
      </w:r>
    </w:p>
    <w:p w:rsidR="000C2455" w:rsidRDefault="000C2455">
      <w:pPr>
        <w:spacing w:after="0" w:line="240" w:lineRule="auto"/>
        <w:jc w:val="center"/>
        <w:rPr>
          <w:rFonts w:ascii="Times New Roman" w:hAnsi="Times New Roman" w:cs="Times New Roman"/>
          <w:b/>
          <w:sz w:val="24"/>
          <w:szCs w:val="24"/>
        </w:rPr>
      </w:pPr>
    </w:p>
    <w:p w:rsidR="000C2455" w:rsidRDefault="00FF15E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 2</w:t>
      </w:r>
      <w:r w:rsidR="00816D7C">
        <w:rPr>
          <w:rFonts w:ascii="Times New Roman" w:hAnsi="Times New Roman" w:cs="Times New Roman"/>
          <w:b/>
          <w:sz w:val="24"/>
          <w:szCs w:val="24"/>
        </w:rPr>
        <w:t>7</w:t>
      </w:r>
      <w:r>
        <w:rPr>
          <w:rFonts w:ascii="Times New Roman" w:hAnsi="Times New Roman" w:cs="Times New Roman"/>
          <w:b/>
          <w:sz w:val="24"/>
          <w:szCs w:val="24"/>
        </w:rPr>
        <w:t xml:space="preserve">. sjednice Vijeća Gradske četvrti Peščenica - Žitnjak </w:t>
      </w:r>
    </w:p>
    <w:p w:rsidR="000C2455" w:rsidRDefault="008345E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održane </w:t>
      </w:r>
      <w:r w:rsidR="00816D7C">
        <w:rPr>
          <w:rFonts w:ascii="Times New Roman" w:hAnsi="Times New Roman" w:cs="Times New Roman"/>
          <w:b/>
          <w:sz w:val="24"/>
          <w:szCs w:val="24"/>
        </w:rPr>
        <w:t>29. kolovoza</w:t>
      </w:r>
      <w:r w:rsidR="00FF15E1">
        <w:rPr>
          <w:rFonts w:ascii="Times New Roman" w:hAnsi="Times New Roman" w:cs="Times New Roman"/>
          <w:b/>
          <w:sz w:val="24"/>
          <w:szCs w:val="24"/>
        </w:rPr>
        <w:t xml:space="preserve"> 2019. u  Područnom uredu Peščenica-Žitnjak, Zapoljska 1 (I. kat - soba 115) s početkom u 17,30 sati</w:t>
      </w:r>
    </w:p>
    <w:p w:rsidR="000C2455" w:rsidRDefault="000C2455">
      <w:pPr>
        <w:spacing w:after="0" w:line="240" w:lineRule="auto"/>
        <w:jc w:val="both"/>
        <w:rPr>
          <w:rFonts w:ascii="Times New Roman" w:hAnsi="Times New Roman" w:cs="Times New Roman"/>
          <w:sz w:val="24"/>
        </w:rPr>
      </w:pPr>
    </w:p>
    <w:p w:rsidR="000C2455" w:rsidRDefault="00FF15E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Nazočni članovi Vijeća: </w:t>
      </w:r>
    </w:p>
    <w:p w:rsidR="000C2455" w:rsidRDefault="00FF15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Dragan Vučić, Ivan Šikić, Zdravko Čabraja, Damir Tabaković, Nikola Dragičević, Marinko Blažević, Sanja Markek, Radenko Tomić, Gordana Pejić Anić, Andrea Zirdum, Vesna Humić, Marijan Ćužić, Branko Cindro, Renata Petrić, Darko Stošić, Boris Blažeković,  </w:t>
      </w:r>
      <w:r>
        <w:rPr>
          <w:rFonts w:ascii="Times New Roman" w:hAnsi="Times New Roman" w:cs="Times New Roman"/>
          <w:sz w:val="24"/>
        </w:rPr>
        <w:t xml:space="preserve">Dragana Milašinović, </w:t>
      </w:r>
      <w:r>
        <w:rPr>
          <w:rFonts w:ascii="Times New Roman" w:hAnsi="Times New Roman" w:cs="Times New Roman"/>
          <w:sz w:val="24"/>
          <w:szCs w:val="24"/>
        </w:rPr>
        <w:t>Mario Župan.</w:t>
      </w:r>
    </w:p>
    <w:p w:rsidR="000C2455" w:rsidRDefault="000C2455">
      <w:pPr>
        <w:spacing w:after="0" w:line="240" w:lineRule="auto"/>
        <w:jc w:val="both"/>
        <w:rPr>
          <w:rFonts w:ascii="Times New Roman" w:hAnsi="Times New Roman" w:cs="Times New Roman"/>
          <w:b/>
          <w:sz w:val="24"/>
        </w:rPr>
      </w:pPr>
    </w:p>
    <w:p w:rsidR="000C2455" w:rsidRDefault="00FF15E1">
      <w:pPr>
        <w:spacing w:after="0" w:line="240" w:lineRule="auto"/>
        <w:jc w:val="both"/>
        <w:rPr>
          <w:rFonts w:ascii="Times New Roman" w:hAnsi="Times New Roman" w:cs="Times New Roman"/>
          <w:b/>
          <w:i/>
          <w:sz w:val="24"/>
        </w:rPr>
      </w:pPr>
      <w:r>
        <w:rPr>
          <w:rFonts w:ascii="Times New Roman" w:hAnsi="Times New Roman" w:cs="Times New Roman"/>
          <w:sz w:val="24"/>
        </w:rPr>
        <w:t xml:space="preserve">U radu sjednice sudjeluje voditelj Područnog odsjeka Peščenica-Žitnjak Gradskog ureda za mjesnu samoupravu, </w:t>
      </w:r>
      <w:r>
        <w:rPr>
          <w:rFonts w:ascii="Times New Roman" w:hAnsi="Times New Roman" w:cs="Times New Roman"/>
          <w:b/>
          <w:i/>
          <w:sz w:val="24"/>
        </w:rPr>
        <w:t>Boris Berber.</w:t>
      </w:r>
    </w:p>
    <w:p w:rsidR="000C2455" w:rsidRDefault="000C2455">
      <w:pPr>
        <w:spacing w:after="0" w:line="240" w:lineRule="auto"/>
        <w:jc w:val="both"/>
        <w:rPr>
          <w:rFonts w:ascii="Times New Roman" w:hAnsi="Times New Roman" w:cs="Times New Roman"/>
          <w:sz w:val="24"/>
        </w:rPr>
      </w:pPr>
    </w:p>
    <w:p w:rsidR="000C2455" w:rsidRDefault="00FF15E1">
      <w:pPr>
        <w:spacing w:after="100" w:line="240" w:lineRule="auto"/>
        <w:jc w:val="both"/>
        <w:rPr>
          <w:rFonts w:ascii="Times New Roman" w:hAnsi="Times New Roman" w:cs="Times New Roman"/>
          <w:sz w:val="24"/>
        </w:rPr>
      </w:pPr>
      <w:r>
        <w:rPr>
          <w:rFonts w:ascii="Times New Roman" w:hAnsi="Times New Roman" w:cs="Times New Roman"/>
          <w:sz w:val="24"/>
        </w:rPr>
        <w:t xml:space="preserve">Sjednici je nazočno </w:t>
      </w:r>
      <w:r>
        <w:rPr>
          <w:rFonts w:ascii="Times New Roman" w:hAnsi="Times New Roman" w:cs="Times New Roman"/>
          <w:b/>
          <w:i/>
          <w:sz w:val="24"/>
        </w:rPr>
        <w:t>18</w:t>
      </w:r>
      <w:r>
        <w:rPr>
          <w:rFonts w:ascii="Times New Roman" w:hAnsi="Times New Roman" w:cs="Times New Roman"/>
          <w:sz w:val="24"/>
        </w:rPr>
        <w:t xml:space="preserve"> </w:t>
      </w:r>
      <w:r>
        <w:rPr>
          <w:rFonts w:ascii="Times New Roman" w:hAnsi="Times New Roman" w:cs="Times New Roman"/>
          <w:b/>
          <w:i/>
          <w:sz w:val="24"/>
        </w:rPr>
        <w:t>od 1</w:t>
      </w:r>
      <w:r w:rsidR="00DE056E">
        <w:rPr>
          <w:rFonts w:ascii="Times New Roman" w:hAnsi="Times New Roman" w:cs="Times New Roman"/>
          <w:b/>
          <w:i/>
          <w:sz w:val="24"/>
        </w:rPr>
        <w:t>8</w:t>
      </w:r>
      <w:r>
        <w:rPr>
          <w:rFonts w:ascii="Times New Roman" w:hAnsi="Times New Roman" w:cs="Times New Roman"/>
          <w:b/>
          <w:i/>
          <w:sz w:val="24"/>
        </w:rPr>
        <w:t xml:space="preserve"> vijećnika </w:t>
      </w:r>
      <w:r>
        <w:rPr>
          <w:rFonts w:ascii="Times New Roman" w:hAnsi="Times New Roman" w:cs="Times New Roman"/>
          <w:sz w:val="24"/>
        </w:rPr>
        <w:t>čime su stečeni uvjeti za pravovaljano odlučivanje.</w:t>
      </w:r>
    </w:p>
    <w:p w:rsidR="000C2455" w:rsidRDefault="00FF15E1">
      <w:pPr>
        <w:spacing w:after="100" w:line="240" w:lineRule="auto"/>
        <w:jc w:val="both"/>
        <w:rPr>
          <w:rFonts w:ascii="Times New Roman" w:hAnsi="Times New Roman" w:cs="Times New Roman"/>
          <w:sz w:val="24"/>
        </w:rPr>
      </w:pPr>
      <w:r>
        <w:rPr>
          <w:rFonts w:ascii="Times New Roman" w:hAnsi="Times New Roman" w:cs="Times New Roman"/>
          <w:sz w:val="24"/>
        </w:rPr>
        <w:tab/>
        <w:t>Prije utvrđivanja dnevnog reda, predsjednik otvara raspravu o zapisniku s 2</w:t>
      </w:r>
      <w:r w:rsidR="00816D7C">
        <w:rPr>
          <w:rFonts w:ascii="Times New Roman" w:hAnsi="Times New Roman" w:cs="Times New Roman"/>
          <w:sz w:val="24"/>
        </w:rPr>
        <w:t>6</w:t>
      </w:r>
      <w:r>
        <w:rPr>
          <w:rFonts w:ascii="Times New Roman" w:hAnsi="Times New Roman" w:cs="Times New Roman"/>
          <w:sz w:val="24"/>
        </w:rPr>
        <w:t xml:space="preserve">.  sjednice Vijeća Gradske četvrti Peščenica - Žitnjak. </w:t>
      </w:r>
    </w:p>
    <w:p w:rsidR="004B20E7" w:rsidRDefault="00AA2288" w:rsidP="004B20E7">
      <w:pPr>
        <w:spacing w:after="80" w:line="240" w:lineRule="auto"/>
        <w:ind w:firstLine="708"/>
        <w:jc w:val="both"/>
        <w:rPr>
          <w:rFonts w:ascii="Times New Roman" w:hAnsi="Times New Roman" w:cs="Times New Roman"/>
          <w:sz w:val="24"/>
        </w:rPr>
      </w:pPr>
      <w:r>
        <w:rPr>
          <w:rFonts w:ascii="Times New Roman" w:hAnsi="Times New Roman" w:cs="Times New Roman"/>
          <w:sz w:val="24"/>
        </w:rPr>
        <w:t xml:space="preserve">Bez rasprave, Vijeće </w:t>
      </w:r>
      <w:r w:rsidR="00517685">
        <w:rPr>
          <w:rFonts w:ascii="Times New Roman" w:hAnsi="Times New Roman" w:cs="Times New Roman"/>
          <w:b/>
          <w:i/>
          <w:sz w:val="24"/>
        </w:rPr>
        <w:t>jednoglasno</w:t>
      </w:r>
      <w:r w:rsidR="00816D7C">
        <w:rPr>
          <w:rFonts w:ascii="Times New Roman" w:hAnsi="Times New Roman" w:cs="Times New Roman"/>
          <w:sz w:val="24"/>
        </w:rPr>
        <w:t xml:space="preserve"> verificira zapisnik s 26</w:t>
      </w:r>
      <w:r w:rsidR="00517685">
        <w:rPr>
          <w:rFonts w:ascii="Times New Roman" w:hAnsi="Times New Roman" w:cs="Times New Roman"/>
          <w:sz w:val="24"/>
        </w:rPr>
        <w:t>. sjednice.</w:t>
      </w:r>
    </w:p>
    <w:p w:rsidR="00AA2288" w:rsidRPr="004B20E7" w:rsidRDefault="00517685" w:rsidP="004B20E7">
      <w:pPr>
        <w:spacing w:after="80" w:line="240" w:lineRule="auto"/>
        <w:ind w:firstLine="708"/>
        <w:jc w:val="both"/>
        <w:rPr>
          <w:rFonts w:ascii="Times New Roman" w:hAnsi="Times New Roman" w:cs="Times New Roman"/>
          <w:sz w:val="16"/>
          <w:szCs w:val="16"/>
        </w:rPr>
      </w:pPr>
      <w:r w:rsidRPr="004B20E7">
        <w:rPr>
          <w:rFonts w:ascii="Times New Roman" w:hAnsi="Times New Roman" w:cs="Times New Roman"/>
          <w:sz w:val="16"/>
          <w:szCs w:val="16"/>
        </w:rPr>
        <w:t xml:space="preserve"> </w:t>
      </w:r>
    </w:p>
    <w:p w:rsidR="00816D7C" w:rsidRDefault="00816D7C" w:rsidP="00816D7C">
      <w:pPr>
        <w:spacing w:after="80" w:line="240" w:lineRule="auto"/>
        <w:jc w:val="both"/>
        <w:rPr>
          <w:rFonts w:ascii="Times New Roman" w:hAnsi="Times New Roman" w:cs="Times New Roman"/>
          <w:sz w:val="24"/>
        </w:rPr>
      </w:pPr>
      <w:r w:rsidRPr="00B83B87">
        <w:rPr>
          <w:rFonts w:ascii="Times New Roman" w:hAnsi="Times New Roman" w:cs="Times New Roman"/>
          <w:b/>
          <w:i/>
          <w:sz w:val="24"/>
        </w:rPr>
        <w:t>Predsjednik Vijeća, Dragan Vučić</w:t>
      </w:r>
      <w:r>
        <w:rPr>
          <w:rFonts w:ascii="Times New Roman" w:hAnsi="Times New Roman" w:cs="Times New Roman"/>
          <w:sz w:val="24"/>
        </w:rPr>
        <w:t xml:space="preserve"> obavještava članove da je OŠ </w:t>
      </w:r>
      <w:proofErr w:type="spellStart"/>
      <w:r>
        <w:rPr>
          <w:rFonts w:ascii="Times New Roman" w:hAnsi="Times New Roman" w:cs="Times New Roman"/>
          <w:sz w:val="24"/>
        </w:rPr>
        <w:t>Borovje</w:t>
      </w:r>
      <w:proofErr w:type="spellEnd"/>
      <w:r>
        <w:rPr>
          <w:rFonts w:ascii="Times New Roman" w:hAnsi="Times New Roman" w:cs="Times New Roman"/>
          <w:sz w:val="24"/>
        </w:rPr>
        <w:t xml:space="preserve"> uputila zamolbu za odobravanje sredstava za sudjelovanje učenika na 2. memorijalnom turniru UHBDR-a </w:t>
      </w:r>
      <w:proofErr w:type="spellStart"/>
      <w:r>
        <w:rPr>
          <w:rFonts w:ascii="Times New Roman" w:hAnsi="Times New Roman" w:cs="Times New Roman"/>
          <w:sz w:val="24"/>
        </w:rPr>
        <w:t>Borovje</w:t>
      </w:r>
      <w:proofErr w:type="spellEnd"/>
      <w:r>
        <w:rPr>
          <w:rFonts w:ascii="Times New Roman" w:hAnsi="Times New Roman" w:cs="Times New Roman"/>
          <w:sz w:val="24"/>
        </w:rPr>
        <w:t xml:space="preserve"> – Savica Šanci. Predsjednik </w:t>
      </w:r>
      <w:r w:rsidR="00AA2288">
        <w:rPr>
          <w:rFonts w:ascii="Times New Roman" w:hAnsi="Times New Roman" w:cs="Times New Roman"/>
          <w:sz w:val="24"/>
        </w:rPr>
        <w:t xml:space="preserve">predlaže da se </w:t>
      </w:r>
      <w:r>
        <w:rPr>
          <w:rFonts w:ascii="Times New Roman" w:hAnsi="Times New Roman" w:cs="Times New Roman"/>
          <w:sz w:val="24"/>
        </w:rPr>
        <w:t xml:space="preserve"> rasprava o ovom zahtjevu uvr</w:t>
      </w:r>
      <w:r w:rsidR="00AA2288">
        <w:rPr>
          <w:rFonts w:ascii="Times New Roman" w:hAnsi="Times New Roman" w:cs="Times New Roman"/>
          <w:sz w:val="24"/>
        </w:rPr>
        <w:t xml:space="preserve">sti na dnevni red ove sjednice. </w:t>
      </w:r>
    </w:p>
    <w:p w:rsidR="00816D7C" w:rsidRPr="00816D7C" w:rsidRDefault="00816D7C" w:rsidP="00816D7C">
      <w:pPr>
        <w:spacing w:after="80" w:line="240" w:lineRule="auto"/>
        <w:jc w:val="both"/>
        <w:rPr>
          <w:rFonts w:ascii="Times New Roman" w:hAnsi="Times New Roman" w:cs="Times New Roman"/>
          <w:sz w:val="24"/>
        </w:rPr>
      </w:pPr>
      <w:r>
        <w:rPr>
          <w:rFonts w:ascii="Times New Roman" w:hAnsi="Times New Roman" w:cs="Times New Roman"/>
          <w:sz w:val="24"/>
        </w:rPr>
        <w:t xml:space="preserve">Vijećnici prihvaćaju prijedlog te se  </w:t>
      </w:r>
      <w:r>
        <w:rPr>
          <w:rFonts w:ascii="Times New Roman" w:hAnsi="Times New Roman" w:cs="Times New Roman"/>
          <w:b/>
          <w:i/>
          <w:sz w:val="24"/>
        </w:rPr>
        <w:t xml:space="preserve">jednoglasno </w:t>
      </w:r>
      <w:r>
        <w:rPr>
          <w:rFonts w:ascii="Times New Roman" w:hAnsi="Times New Roman" w:cs="Times New Roman"/>
          <w:sz w:val="24"/>
        </w:rPr>
        <w:t xml:space="preserve">donosi </w:t>
      </w:r>
      <w:bookmarkStart w:id="0" w:name="_GoBack"/>
      <w:bookmarkEnd w:id="0"/>
    </w:p>
    <w:p w:rsidR="00A40C8F" w:rsidRPr="00A40C8F" w:rsidRDefault="00A40C8F">
      <w:pPr>
        <w:shd w:val="clear" w:color="auto" w:fill="FFFFFF"/>
        <w:spacing w:after="0" w:line="240" w:lineRule="auto"/>
        <w:jc w:val="both"/>
        <w:rPr>
          <w:rFonts w:ascii="Times New Roman" w:eastAsia="Times New Roman" w:hAnsi="Times New Roman" w:cs="Times New Roman"/>
          <w:sz w:val="24"/>
          <w:szCs w:val="24"/>
        </w:rPr>
      </w:pPr>
    </w:p>
    <w:p w:rsidR="000C2455" w:rsidRDefault="00FF15E1">
      <w:pPr>
        <w:pStyle w:val="Normal1"/>
        <w:spacing w:after="120"/>
        <w:jc w:val="center"/>
        <w:rPr>
          <w:rStyle w:val="normalchar1"/>
          <w:b/>
          <w:bCs/>
          <w:sz w:val="24"/>
          <w:szCs w:val="24"/>
        </w:rPr>
      </w:pPr>
      <w:r>
        <w:rPr>
          <w:b/>
          <w:sz w:val="24"/>
          <w:szCs w:val="24"/>
        </w:rPr>
        <w:t>DNEVNI RED</w:t>
      </w:r>
      <w:r>
        <w:rPr>
          <w:rStyle w:val="normalchar1"/>
          <w:b/>
          <w:bCs/>
          <w:sz w:val="24"/>
          <w:szCs w:val="24"/>
        </w:rPr>
        <w:t>:</w:t>
      </w:r>
    </w:p>
    <w:p w:rsidR="00517685" w:rsidRPr="00517685" w:rsidRDefault="00816D7C" w:rsidP="00E00FED">
      <w:pPr>
        <w:pStyle w:val="Normal1"/>
        <w:numPr>
          <w:ilvl w:val="0"/>
          <w:numId w:val="5"/>
        </w:numPr>
        <w:ind w:left="714" w:hanging="357"/>
        <w:jc w:val="both"/>
        <w:rPr>
          <w:rStyle w:val="normalchar1"/>
          <w:bCs/>
          <w:sz w:val="24"/>
          <w:szCs w:val="24"/>
        </w:rPr>
      </w:pPr>
      <w:r>
        <w:rPr>
          <w:rStyle w:val="normalchar1"/>
          <w:bCs/>
          <w:sz w:val="24"/>
          <w:szCs w:val="24"/>
        </w:rPr>
        <w:t xml:space="preserve">Godišnji izvještaj o izvršenju Financijskog plana </w:t>
      </w:r>
      <w:r w:rsidR="00AA2288">
        <w:rPr>
          <w:rStyle w:val="normalchar1"/>
          <w:bCs/>
          <w:sz w:val="24"/>
          <w:szCs w:val="24"/>
        </w:rPr>
        <w:t>Gradske četvrti Peščenica-Žitnjak za 2018.</w:t>
      </w:r>
    </w:p>
    <w:p w:rsidR="00517685" w:rsidRPr="00517685" w:rsidRDefault="00517685" w:rsidP="00E00FED">
      <w:pPr>
        <w:pStyle w:val="Normal1"/>
        <w:numPr>
          <w:ilvl w:val="0"/>
          <w:numId w:val="5"/>
        </w:numPr>
        <w:ind w:left="714" w:hanging="357"/>
        <w:jc w:val="both"/>
        <w:rPr>
          <w:rStyle w:val="normalchar1"/>
          <w:bCs/>
          <w:sz w:val="24"/>
          <w:szCs w:val="24"/>
        </w:rPr>
      </w:pPr>
      <w:r w:rsidRPr="00517685">
        <w:rPr>
          <w:rStyle w:val="normalchar1"/>
          <w:bCs/>
          <w:sz w:val="24"/>
          <w:szCs w:val="24"/>
        </w:rPr>
        <w:t>Prijedlozi zaključaka o davanju mišljenja po čl. 86. Statuta Grada Zagreba</w:t>
      </w:r>
    </w:p>
    <w:p w:rsidR="00517685" w:rsidRPr="00517685" w:rsidRDefault="00517685" w:rsidP="00E00FED">
      <w:pPr>
        <w:pStyle w:val="Normal1"/>
        <w:numPr>
          <w:ilvl w:val="0"/>
          <w:numId w:val="5"/>
        </w:numPr>
        <w:ind w:left="714" w:hanging="357"/>
        <w:jc w:val="both"/>
        <w:rPr>
          <w:rStyle w:val="normalchar1"/>
          <w:bCs/>
          <w:sz w:val="24"/>
          <w:szCs w:val="24"/>
        </w:rPr>
      </w:pPr>
      <w:r w:rsidRPr="00517685">
        <w:rPr>
          <w:rStyle w:val="normalchar1"/>
          <w:bCs/>
          <w:sz w:val="24"/>
          <w:szCs w:val="24"/>
        </w:rPr>
        <w:t>Aktualna komunalna problematika</w:t>
      </w:r>
    </w:p>
    <w:p w:rsidR="00517685" w:rsidRPr="00517685" w:rsidRDefault="00AA2288" w:rsidP="00E00FED">
      <w:pPr>
        <w:pStyle w:val="Normal1"/>
        <w:numPr>
          <w:ilvl w:val="0"/>
          <w:numId w:val="5"/>
        </w:numPr>
        <w:ind w:left="714" w:hanging="357"/>
        <w:jc w:val="both"/>
        <w:rPr>
          <w:rStyle w:val="normalchar1"/>
          <w:bCs/>
          <w:sz w:val="24"/>
          <w:szCs w:val="24"/>
        </w:rPr>
      </w:pPr>
      <w:r>
        <w:rPr>
          <w:rStyle w:val="normalchar1"/>
          <w:bCs/>
          <w:sz w:val="24"/>
          <w:szCs w:val="24"/>
        </w:rPr>
        <w:t>Ostali nespomenuti rashodi poslovanja</w:t>
      </w:r>
    </w:p>
    <w:p w:rsidR="00517685" w:rsidRPr="00517685" w:rsidRDefault="00517685" w:rsidP="00E00FED">
      <w:pPr>
        <w:pStyle w:val="Normal1"/>
        <w:numPr>
          <w:ilvl w:val="0"/>
          <w:numId w:val="5"/>
        </w:numPr>
        <w:rPr>
          <w:rStyle w:val="normalchar1"/>
          <w:bCs/>
          <w:sz w:val="24"/>
          <w:szCs w:val="24"/>
        </w:rPr>
      </w:pPr>
      <w:r w:rsidRPr="00517685">
        <w:rPr>
          <w:rStyle w:val="normalchar1"/>
          <w:bCs/>
          <w:sz w:val="24"/>
          <w:szCs w:val="24"/>
        </w:rPr>
        <w:t>Izvješća, pitanja i prijedlozi</w:t>
      </w:r>
    </w:p>
    <w:p w:rsidR="00E61599" w:rsidRDefault="00E61599">
      <w:pPr>
        <w:pStyle w:val="Normal1"/>
        <w:spacing w:after="100"/>
        <w:jc w:val="both"/>
        <w:rPr>
          <w:b/>
          <w:sz w:val="24"/>
          <w:szCs w:val="24"/>
        </w:rPr>
      </w:pPr>
    </w:p>
    <w:p w:rsidR="00AA2288" w:rsidRPr="00AA2288" w:rsidRDefault="00517685" w:rsidP="00AA2288">
      <w:pPr>
        <w:pStyle w:val="Normal1"/>
        <w:ind w:left="851" w:hanging="851"/>
        <w:jc w:val="both"/>
        <w:rPr>
          <w:rStyle w:val="normalchar1"/>
          <w:b/>
          <w:bCs/>
          <w:sz w:val="24"/>
          <w:szCs w:val="24"/>
        </w:rPr>
      </w:pPr>
      <w:r>
        <w:rPr>
          <w:b/>
          <w:sz w:val="24"/>
          <w:szCs w:val="24"/>
        </w:rPr>
        <w:t xml:space="preserve">Ad 1.) </w:t>
      </w:r>
      <w:r w:rsidR="00AA2288" w:rsidRPr="00AA2288">
        <w:rPr>
          <w:rStyle w:val="normalchar1"/>
          <w:b/>
          <w:bCs/>
          <w:sz w:val="24"/>
          <w:szCs w:val="24"/>
        </w:rPr>
        <w:t>Godišnji izvještaj o izvršenju Financijskog plana Gradske četvrti Peščenica-Žitnjak za 2018.</w:t>
      </w:r>
    </w:p>
    <w:p w:rsidR="00517685" w:rsidRDefault="00517685" w:rsidP="00517685">
      <w:pPr>
        <w:pStyle w:val="Normal1"/>
        <w:spacing w:after="100"/>
        <w:jc w:val="both"/>
        <w:rPr>
          <w:sz w:val="24"/>
          <w:szCs w:val="24"/>
        </w:rPr>
      </w:pPr>
    </w:p>
    <w:p w:rsidR="00AD6C4A" w:rsidRDefault="00517685" w:rsidP="00AE0F00">
      <w:pPr>
        <w:pStyle w:val="Normal1"/>
        <w:spacing w:after="100"/>
        <w:ind w:firstLine="708"/>
        <w:jc w:val="both"/>
        <w:rPr>
          <w:sz w:val="24"/>
          <w:szCs w:val="24"/>
        </w:rPr>
      </w:pPr>
      <w:r>
        <w:rPr>
          <w:sz w:val="24"/>
          <w:szCs w:val="24"/>
        </w:rPr>
        <w:t xml:space="preserve">Predsjednik Vijeća </w:t>
      </w:r>
      <w:r w:rsidR="00AD6C4A">
        <w:rPr>
          <w:sz w:val="24"/>
          <w:szCs w:val="24"/>
        </w:rPr>
        <w:t>obavještava vijećnike</w:t>
      </w:r>
      <w:r w:rsidR="00AA2288">
        <w:rPr>
          <w:sz w:val="24"/>
          <w:szCs w:val="24"/>
        </w:rPr>
        <w:t xml:space="preserve"> da su </w:t>
      </w:r>
      <w:r w:rsidR="00AD6C4A">
        <w:rPr>
          <w:sz w:val="24"/>
          <w:szCs w:val="24"/>
        </w:rPr>
        <w:t>stručne službe Grada</w:t>
      </w:r>
      <w:r w:rsidR="00AA2288">
        <w:rPr>
          <w:sz w:val="24"/>
          <w:szCs w:val="24"/>
        </w:rPr>
        <w:t xml:space="preserve"> izradile Godišnji izvještaj o izvršenju Financijskog plana </w:t>
      </w:r>
      <w:r w:rsidR="00AD6C4A">
        <w:rPr>
          <w:sz w:val="24"/>
          <w:szCs w:val="24"/>
        </w:rPr>
        <w:t>Gradske četvrti Peščenica-Žitnjak za 2018</w:t>
      </w:r>
      <w:r w:rsidR="00B83B87">
        <w:rPr>
          <w:sz w:val="24"/>
          <w:szCs w:val="24"/>
        </w:rPr>
        <w:t>.</w:t>
      </w:r>
      <w:r w:rsidR="00AD6C4A">
        <w:rPr>
          <w:sz w:val="24"/>
          <w:szCs w:val="24"/>
        </w:rPr>
        <w:t>, a prema Pravilima Gradske četvrti Vijeće ima obvezu isti usvojiti i objaviti ga u Službenom glasniku Grada Zagreba.</w:t>
      </w:r>
    </w:p>
    <w:p w:rsidR="00AE0F00" w:rsidRDefault="007C2641" w:rsidP="00AE0F00">
      <w:pPr>
        <w:pStyle w:val="Normal1"/>
        <w:spacing w:after="100"/>
        <w:ind w:firstLine="708"/>
        <w:jc w:val="both"/>
        <w:rPr>
          <w:sz w:val="24"/>
        </w:rPr>
      </w:pPr>
      <w:r>
        <w:rPr>
          <w:sz w:val="24"/>
        </w:rPr>
        <w:t xml:space="preserve">Predsjednik otvara raspravu i daje prijedlog na glasovanje. </w:t>
      </w:r>
    </w:p>
    <w:p w:rsidR="00941ADE" w:rsidRDefault="007C2641" w:rsidP="00AE0F00">
      <w:pPr>
        <w:pStyle w:val="Normal1"/>
        <w:spacing w:after="100"/>
        <w:ind w:firstLine="708"/>
        <w:jc w:val="both"/>
        <w:rPr>
          <w:sz w:val="24"/>
        </w:rPr>
      </w:pPr>
      <w:r>
        <w:rPr>
          <w:sz w:val="24"/>
        </w:rPr>
        <w:t>Konstatira se da je bez rasprave sa 16 glasova ZA, 1 SUZDRŽANIM  i 1 glasom PROTIV donesen</w:t>
      </w:r>
      <w:r w:rsidR="00941ADE">
        <w:rPr>
          <w:sz w:val="24"/>
        </w:rPr>
        <w:t xml:space="preserve"> </w:t>
      </w:r>
    </w:p>
    <w:p w:rsidR="007C2641" w:rsidRDefault="007C2641" w:rsidP="00AE0F00">
      <w:pPr>
        <w:pStyle w:val="Normal1"/>
        <w:spacing w:after="100"/>
        <w:ind w:firstLine="708"/>
        <w:jc w:val="both"/>
        <w:rPr>
          <w:sz w:val="24"/>
        </w:rPr>
      </w:pPr>
    </w:p>
    <w:p w:rsidR="007C2641" w:rsidRDefault="007C2641" w:rsidP="00AE0F00">
      <w:pPr>
        <w:pStyle w:val="Normal1"/>
        <w:spacing w:after="100"/>
        <w:ind w:firstLine="708"/>
        <w:jc w:val="both"/>
        <w:rPr>
          <w:sz w:val="24"/>
        </w:rPr>
      </w:pPr>
    </w:p>
    <w:tbl>
      <w:tblPr>
        <w:tblW w:w="9531" w:type="dxa"/>
        <w:tblInd w:w="-176" w:type="dxa"/>
        <w:tblLook w:val="04A0" w:firstRow="1" w:lastRow="0" w:firstColumn="1" w:lastColumn="0" w:noHBand="0" w:noVBand="1"/>
      </w:tblPr>
      <w:tblGrid>
        <w:gridCol w:w="740"/>
        <w:gridCol w:w="2508"/>
        <w:gridCol w:w="1271"/>
        <w:gridCol w:w="1271"/>
        <w:gridCol w:w="1354"/>
        <w:gridCol w:w="1499"/>
        <w:gridCol w:w="11"/>
        <w:gridCol w:w="941"/>
        <w:gridCol w:w="7"/>
      </w:tblGrid>
      <w:tr w:rsidR="002A6405" w:rsidRPr="002A6405" w:rsidTr="001F4BD0">
        <w:trPr>
          <w:trHeight w:val="244"/>
        </w:trPr>
        <w:tc>
          <w:tcPr>
            <w:tcW w:w="8595" w:type="dxa"/>
            <w:gridSpan w:val="7"/>
            <w:tcBorders>
              <w:top w:val="nil"/>
              <w:left w:val="nil"/>
              <w:bottom w:val="nil"/>
              <w:right w:val="nil"/>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lastRenderedPageBreak/>
              <w:t>GODIŠNJI IZVJEŠTAJ O IZVRŠENJU FINANCIJSKOG PLANA</w:t>
            </w:r>
          </w:p>
        </w:tc>
        <w:tc>
          <w:tcPr>
            <w:tcW w:w="936" w:type="dxa"/>
            <w:gridSpan w:val="2"/>
            <w:tcBorders>
              <w:top w:val="nil"/>
              <w:left w:val="nil"/>
              <w:bottom w:val="nil"/>
              <w:right w:val="nil"/>
            </w:tcBorders>
          </w:tcPr>
          <w:p w:rsidR="002A6405" w:rsidRPr="002A6405" w:rsidRDefault="002A6405" w:rsidP="002A6405">
            <w:pPr>
              <w:spacing w:after="0" w:line="240" w:lineRule="auto"/>
              <w:jc w:val="center"/>
              <w:rPr>
                <w:rFonts w:ascii="Calibri" w:eastAsia="Times New Roman" w:hAnsi="Calibri" w:cs="Calibri"/>
                <w:b/>
                <w:bCs/>
                <w:color w:val="auto"/>
                <w:sz w:val="18"/>
                <w:szCs w:val="18"/>
                <w:lang w:eastAsia="hr-HR"/>
              </w:rPr>
            </w:pPr>
          </w:p>
        </w:tc>
      </w:tr>
      <w:tr w:rsidR="002A6405" w:rsidRPr="002A6405" w:rsidTr="001F4BD0">
        <w:trPr>
          <w:trHeight w:val="244"/>
        </w:trPr>
        <w:tc>
          <w:tcPr>
            <w:tcW w:w="8595" w:type="dxa"/>
            <w:gridSpan w:val="7"/>
            <w:tcBorders>
              <w:top w:val="nil"/>
              <w:left w:val="nil"/>
              <w:bottom w:val="nil"/>
              <w:right w:val="nil"/>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 xml:space="preserve">Gradske četvrti Peščenica - Žitnjak za 2018. </w:t>
            </w:r>
          </w:p>
        </w:tc>
        <w:tc>
          <w:tcPr>
            <w:tcW w:w="936" w:type="dxa"/>
            <w:gridSpan w:val="2"/>
            <w:tcBorders>
              <w:top w:val="nil"/>
              <w:left w:val="nil"/>
              <w:bottom w:val="nil"/>
              <w:right w:val="nil"/>
            </w:tcBorders>
          </w:tcPr>
          <w:p w:rsidR="002A6405" w:rsidRPr="002A6405" w:rsidRDefault="002A6405" w:rsidP="002A6405">
            <w:pPr>
              <w:spacing w:after="0" w:line="240" w:lineRule="auto"/>
              <w:jc w:val="center"/>
              <w:rPr>
                <w:rFonts w:ascii="Calibri" w:eastAsia="Times New Roman" w:hAnsi="Calibri" w:cs="Calibri"/>
                <w:b/>
                <w:bCs/>
                <w:color w:val="auto"/>
                <w:sz w:val="18"/>
                <w:szCs w:val="18"/>
                <w:lang w:eastAsia="hr-HR"/>
              </w:rPr>
            </w:pPr>
          </w:p>
        </w:tc>
      </w:tr>
      <w:tr w:rsidR="001F4BD0" w:rsidRPr="002A6405" w:rsidTr="001F4BD0">
        <w:trPr>
          <w:gridAfter w:val="1"/>
          <w:wAfter w:w="8" w:type="dxa"/>
          <w:trHeight w:val="240"/>
        </w:trPr>
        <w:tc>
          <w:tcPr>
            <w:tcW w:w="728" w:type="dxa"/>
            <w:tcBorders>
              <w:top w:val="nil"/>
              <w:left w:val="nil"/>
              <w:bottom w:val="nil"/>
              <w:right w:val="nil"/>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b/>
                <w:bCs/>
                <w:color w:val="auto"/>
                <w:sz w:val="18"/>
                <w:szCs w:val="18"/>
                <w:lang w:eastAsia="hr-HR"/>
              </w:rPr>
            </w:pPr>
          </w:p>
        </w:tc>
        <w:tc>
          <w:tcPr>
            <w:tcW w:w="2508" w:type="dxa"/>
            <w:tcBorders>
              <w:top w:val="nil"/>
              <w:left w:val="nil"/>
              <w:bottom w:val="nil"/>
              <w:right w:val="nil"/>
            </w:tcBorders>
            <w:shd w:val="clear" w:color="auto" w:fill="auto"/>
            <w:noWrap/>
            <w:vAlign w:val="center"/>
            <w:hideMark/>
          </w:tcPr>
          <w:p w:rsidR="002A6405" w:rsidRPr="002A6405" w:rsidRDefault="002A6405" w:rsidP="002A6405">
            <w:pPr>
              <w:spacing w:after="0" w:line="240" w:lineRule="auto"/>
              <w:jc w:val="center"/>
              <w:rPr>
                <w:rFonts w:ascii="Times New Roman" w:eastAsia="Times New Roman" w:hAnsi="Times New Roman" w:cs="Times New Roman"/>
                <w:color w:val="auto"/>
                <w:sz w:val="20"/>
                <w:szCs w:val="20"/>
                <w:lang w:eastAsia="hr-HR"/>
              </w:rPr>
            </w:pPr>
          </w:p>
        </w:tc>
        <w:tc>
          <w:tcPr>
            <w:tcW w:w="1249" w:type="dxa"/>
            <w:tcBorders>
              <w:top w:val="nil"/>
              <w:left w:val="nil"/>
              <w:bottom w:val="nil"/>
              <w:right w:val="nil"/>
            </w:tcBorders>
            <w:shd w:val="clear" w:color="auto" w:fill="auto"/>
            <w:noWrap/>
            <w:vAlign w:val="center"/>
            <w:hideMark/>
          </w:tcPr>
          <w:p w:rsidR="002A6405" w:rsidRPr="002A6405" w:rsidRDefault="002A6405" w:rsidP="002A6405">
            <w:pPr>
              <w:spacing w:after="0" w:line="240" w:lineRule="auto"/>
              <w:jc w:val="center"/>
              <w:rPr>
                <w:rFonts w:ascii="Times New Roman" w:eastAsia="Times New Roman" w:hAnsi="Times New Roman" w:cs="Times New Roman"/>
                <w:color w:val="auto"/>
                <w:sz w:val="20"/>
                <w:szCs w:val="20"/>
                <w:lang w:eastAsia="hr-HR"/>
              </w:rPr>
            </w:pPr>
          </w:p>
        </w:tc>
        <w:tc>
          <w:tcPr>
            <w:tcW w:w="1249" w:type="dxa"/>
            <w:tcBorders>
              <w:top w:val="nil"/>
              <w:left w:val="nil"/>
              <w:bottom w:val="nil"/>
              <w:right w:val="nil"/>
            </w:tcBorders>
            <w:shd w:val="clear" w:color="auto" w:fill="auto"/>
            <w:noWrap/>
            <w:vAlign w:val="center"/>
            <w:hideMark/>
          </w:tcPr>
          <w:p w:rsidR="002A6405" w:rsidRPr="002A6405" w:rsidRDefault="002A6405" w:rsidP="002A6405">
            <w:pPr>
              <w:spacing w:after="0" w:line="240" w:lineRule="auto"/>
              <w:jc w:val="center"/>
              <w:rPr>
                <w:rFonts w:ascii="Times New Roman" w:eastAsia="Times New Roman" w:hAnsi="Times New Roman" w:cs="Times New Roman"/>
                <w:color w:val="auto"/>
                <w:sz w:val="20"/>
                <w:szCs w:val="20"/>
                <w:lang w:eastAsia="hr-HR"/>
              </w:rPr>
            </w:pPr>
          </w:p>
        </w:tc>
        <w:tc>
          <w:tcPr>
            <w:tcW w:w="1354" w:type="dxa"/>
            <w:tcBorders>
              <w:top w:val="nil"/>
              <w:left w:val="nil"/>
              <w:bottom w:val="nil"/>
              <w:right w:val="nil"/>
            </w:tcBorders>
            <w:shd w:val="clear" w:color="auto" w:fill="auto"/>
            <w:noWrap/>
            <w:vAlign w:val="center"/>
            <w:hideMark/>
          </w:tcPr>
          <w:p w:rsidR="002A6405" w:rsidRPr="002A6405" w:rsidRDefault="002A6405" w:rsidP="002A6405">
            <w:pPr>
              <w:spacing w:after="0" w:line="240" w:lineRule="auto"/>
              <w:jc w:val="center"/>
              <w:rPr>
                <w:rFonts w:ascii="Times New Roman" w:eastAsia="Times New Roman" w:hAnsi="Times New Roman" w:cs="Times New Roman"/>
                <w:color w:val="auto"/>
                <w:sz w:val="20"/>
                <w:szCs w:val="20"/>
                <w:lang w:eastAsia="hr-HR"/>
              </w:rPr>
            </w:pPr>
          </w:p>
        </w:tc>
        <w:tc>
          <w:tcPr>
            <w:tcW w:w="1499" w:type="dxa"/>
            <w:tcBorders>
              <w:top w:val="nil"/>
              <w:left w:val="nil"/>
              <w:bottom w:val="nil"/>
              <w:right w:val="nil"/>
            </w:tcBorders>
            <w:shd w:val="clear" w:color="auto" w:fill="auto"/>
            <w:noWrap/>
            <w:vAlign w:val="center"/>
            <w:hideMark/>
          </w:tcPr>
          <w:p w:rsidR="002A6405" w:rsidRPr="002A6405" w:rsidRDefault="002A6405" w:rsidP="002A6405">
            <w:pPr>
              <w:spacing w:after="0" w:line="240" w:lineRule="auto"/>
              <w:jc w:val="center"/>
              <w:rPr>
                <w:rFonts w:ascii="Times New Roman" w:eastAsia="Times New Roman" w:hAnsi="Times New Roman" w:cs="Times New Roman"/>
                <w:color w:val="auto"/>
                <w:sz w:val="20"/>
                <w:szCs w:val="20"/>
                <w:lang w:eastAsia="hr-HR"/>
              </w:rPr>
            </w:pPr>
          </w:p>
        </w:tc>
        <w:tc>
          <w:tcPr>
            <w:tcW w:w="936" w:type="dxa"/>
            <w:gridSpan w:val="2"/>
            <w:tcBorders>
              <w:top w:val="nil"/>
              <w:left w:val="nil"/>
              <w:bottom w:val="nil"/>
              <w:right w:val="nil"/>
            </w:tcBorders>
          </w:tcPr>
          <w:p w:rsidR="002A6405" w:rsidRPr="002A6405" w:rsidRDefault="002A6405" w:rsidP="002A6405">
            <w:pPr>
              <w:spacing w:after="0" w:line="240" w:lineRule="auto"/>
              <w:jc w:val="center"/>
              <w:rPr>
                <w:rFonts w:ascii="Times New Roman" w:eastAsia="Times New Roman" w:hAnsi="Times New Roman" w:cs="Times New Roman"/>
                <w:color w:val="auto"/>
                <w:sz w:val="20"/>
                <w:szCs w:val="20"/>
                <w:lang w:eastAsia="hr-HR"/>
              </w:rPr>
            </w:pPr>
          </w:p>
        </w:tc>
      </w:tr>
      <w:tr w:rsidR="002A6405" w:rsidRPr="002A6405" w:rsidTr="001F4BD0">
        <w:trPr>
          <w:trHeight w:val="244"/>
        </w:trPr>
        <w:tc>
          <w:tcPr>
            <w:tcW w:w="8595" w:type="dxa"/>
            <w:gridSpan w:val="7"/>
            <w:tcBorders>
              <w:top w:val="nil"/>
              <w:left w:val="nil"/>
              <w:bottom w:val="nil"/>
              <w:right w:val="nil"/>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Članak 1.</w:t>
            </w:r>
          </w:p>
        </w:tc>
        <w:tc>
          <w:tcPr>
            <w:tcW w:w="936" w:type="dxa"/>
            <w:gridSpan w:val="2"/>
            <w:tcBorders>
              <w:top w:val="nil"/>
              <w:left w:val="nil"/>
              <w:bottom w:val="nil"/>
              <w:right w:val="nil"/>
            </w:tcBorders>
          </w:tcPr>
          <w:p w:rsidR="002A6405" w:rsidRPr="002A6405" w:rsidRDefault="002A6405" w:rsidP="002A6405">
            <w:pPr>
              <w:spacing w:after="0" w:line="240" w:lineRule="auto"/>
              <w:jc w:val="center"/>
              <w:rPr>
                <w:rFonts w:ascii="Calibri" w:eastAsia="Times New Roman" w:hAnsi="Calibri" w:cs="Calibri"/>
                <w:b/>
                <w:bCs/>
                <w:color w:val="auto"/>
                <w:sz w:val="18"/>
                <w:szCs w:val="18"/>
                <w:lang w:eastAsia="hr-HR"/>
              </w:rPr>
            </w:pPr>
          </w:p>
        </w:tc>
      </w:tr>
      <w:tr w:rsidR="002A6405" w:rsidRPr="002A6405" w:rsidTr="001F4BD0">
        <w:trPr>
          <w:trHeight w:val="244"/>
        </w:trPr>
        <w:tc>
          <w:tcPr>
            <w:tcW w:w="8595" w:type="dxa"/>
            <w:gridSpan w:val="7"/>
            <w:tcBorders>
              <w:top w:val="nil"/>
              <w:left w:val="nil"/>
              <w:bottom w:val="nil"/>
              <w:right w:val="nil"/>
            </w:tcBorders>
            <w:shd w:val="clear" w:color="auto" w:fill="auto"/>
            <w:noWrap/>
            <w:vAlign w:val="center"/>
            <w:hideMark/>
          </w:tcPr>
          <w:p w:rsidR="002A6405" w:rsidRPr="002A6405" w:rsidRDefault="002A6405" w:rsidP="001F4BD0">
            <w:pPr>
              <w:spacing w:after="0" w:line="240" w:lineRule="auto"/>
              <w:ind w:right="-126"/>
              <w:jc w:val="center"/>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Godišnji izvještaj o izvršenju Financijskog plana Gradske četvrti Peščenica - Ž</w:t>
            </w:r>
            <w:r w:rsidR="001F4BD0">
              <w:rPr>
                <w:rFonts w:ascii="Calibri" w:eastAsia="Times New Roman" w:hAnsi="Calibri" w:cs="Calibri"/>
                <w:color w:val="auto"/>
                <w:sz w:val="18"/>
                <w:szCs w:val="18"/>
                <w:lang w:eastAsia="hr-HR"/>
              </w:rPr>
              <w:t xml:space="preserve">itnjak ostvaren je u 2018. kako </w:t>
            </w:r>
            <w:r w:rsidRPr="002A6405">
              <w:rPr>
                <w:rFonts w:ascii="Calibri" w:eastAsia="Times New Roman" w:hAnsi="Calibri" w:cs="Calibri"/>
                <w:color w:val="auto"/>
                <w:sz w:val="18"/>
                <w:szCs w:val="18"/>
                <w:lang w:eastAsia="hr-HR"/>
              </w:rPr>
              <w:t>slijedi:</w:t>
            </w:r>
          </w:p>
        </w:tc>
        <w:tc>
          <w:tcPr>
            <w:tcW w:w="936" w:type="dxa"/>
            <w:gridSpan w:val="2"/>
            <w:tcBorders>
              <w:top w:val="nil"/>
              <w:left w:val="nil"/>
              <w:bottom w:val="nil"/>
              <w:right w:val="nil"/>
            </w:tcBorders>
          </w:tcPr>
          <w:p w:rsidR="002A6405" w:rsidRPr="002A6405" w:rsidRDefault="002A6405" w:rsidP="002A6405">
            <w:pPr>
              <w:spacing w:after="0" w:line="240" w:lineRule="auto"/>
              <w:jc w:val="center"/>
              <w:rPr>
                <w:rFonts w:ascii="Calibri" w:eastAsia="Times New Roman" w:hAnsi="Calibri" w:cs="Calibri"/>
                <w:color w:val="auto"/>
                <w:sz w:val="18"/>
                <w:szCs w:val="18"/>
                <w:lang w:eastAsia="hr-HR"/>
              </w:rPr>
            </w:pPr>
          </w:p>
        </w:tc>
      </w:tr>
      <w:tr w:rsidR="001F4BD0" w:rsidRPr="002A6405" w:rsidTr="001F4BD0">
        <w:trPr>
          <w:gridAfter w:val="1"/>
          <w:wAfter w:w="8" w:type="dxa"/>
          <w:trHeight w:val="240"/>
        </w:trPr>
        <w:tc>
          <w:tcPr>
            <w:tcW w:w="728" w:type="dxa"/>
            <w:tcBorders>
              <w:top w:val="nil"/>
              <w:left w:val="nil"/>
              <w:bottom w:val="nil"/>
              <w:right w:val="nil"/>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color w:val="auto"/>
                <w:sz w:val="18"/>
                <w:szCs w:val="18"/>
                <w:lang w:eastAsia="hr-HR"/>
              </w:rPr>
            </w:pPr>
          </w:p>
        </w:tc>
        <w:tc>
          <w:tcPr>
            <w:tcW w:w="2508" w:type="dxa"/>
            <w:tcBorders>
              <w:top w:val="nil"/>
              <w:left w:val="nil"/>
              <w:bottom w:val="nil"/>
              <w:right w:val="nil"/>
            </w:tcBorders>
            <w:shd w:val="clear" w:color="auto" w:fill="auto"/>
            <w:noWrap/>
            <w:vAlign w:val="center"/>
            <w:hideMark/>
          </w:tcPr>
          <w:p w:rsidR="002A6405" w:rsidRPr="002A6405" w:rsidRDefault="002A6405" w:rsidP="002A6405">
            <w:pPr>
              <w:spacing w:after="0" w:line="240" w:lineRule="auto"/>
              <w:rPr>
                <w:rFonts w:ascii="Times New Roman" w:eastAsia="Times New Roman" w:hAnsi="Times New Roman" w:cs="Times New Roman"/>
                <w:color w:val="auto"/>
                <w:sz w:val="20"/>
                <w:szCs w:val="20"/>
                <w:lang w:eastAsia="hr-HR"/>
              </w:rPr>
            </w:pPr>
          </w:p>
        </w:tc>
        <w:tc>
          <w:tcPr>
            <w:tcW w:w="1249" w:type="dxa"/>
            <w:tcBorders>
              <w:top w:val="nil"/>
              <w:left w:val="nil"/>
              <w:bottom w:val="nil"/>
              <w:right w:val="nil"/>
            </w:tcBorders>
            <w:shd w:val="clear" w:color="auto" w:fill="auto"/>
            <w:noWrap/>
            <w:vAlign w:val="center"/>
            <w:hideMark/>
          </w:tcPr>
          <w:p w:rsidR="002A6405" w:rsidRPr="002A6405" w:rsidRDefault="002A6405" w:rsidP="002A6405">
            <w:pPr>
              <w:spacing w:after="0" w:line="240" w:lineRule="auto"/>
              <w:rPr>
                <w:rFonts w:ascii="Times New Roman" w:eastAsia="Times New Roman" w:hAnsi="Times New Roman" w:cs="Times New Roman"/>
                <w:color w:val="auto"/>
                <w:sz w:val="20"/>
                <w:szCs w:val="20"/>
                <w:lang w:eastAsia="hr-HR"/>
              </w:rPr>
            </w:pPr>
          </w:p>
        </w:tc>
        <w:tc>
          <w:tcPr>
            <w:tcW w:w="1249" w:type="dxa"/>
            <w:tcBorders>
              <w:top w:val="nil"/>
              <w:left w:val="nil"/>
              <w:bottom w:val="nil"/>
              <w:right w:val="nil"/>
            </w:tcBorders>
            <w:shd w:val="clear" w:color="auto" w:fill="auto"/>
            <w:noWrap/>
            <w:vAlign w:val="center"/>
            <w:hideMark/>
          </w:tcPr>
          <w:p w:rsidR="002A6405" w:rsidRPr="002A6405" w:rsidRDefault="002A6405" w:rsidP="002A6405">
            <w:pPr>
              <w:spacing w:after="0" w:line="240" w:lineRule="auto"/>
              <w:rPr>
                <w:rFonts w:ascii="Times New Roman" w:eastAsia="Times New Roman" w:hAnsi="Times New Roman" w:cs="Times New Roman"/>
                <w:color w:val="auto"/>
                <w:sz w:val="20"/>
                <w:szCs w:val="20"/>
                <w:lang w:eastAsia="hr-HR"/>
              </w:rPr>
            </w:pPr>
          </w:p>
        </w:tc>
        <w:tc>
          <w:tcPr>
            <w:tcW w:w="1354" w:type="dxa"/>
            <w:tcBorders>
              <w:top w:val="nil"/>
              <w:left w:val="nil"/>
              <w:bottom w:val="nil"/>
              <w:right w:val="nil"/>
            </w:tcBorders>
            <w:shd w:val="clear" w:color="auto" w:fill="auto"/>
            <w:noWrap/>
            <w:vAlign w:val="center"/>
            <w:hideMark/>
          </w:tcPr>
          <w:p w:rsidR="002A6405" w:rsidRPr="002A6405" w:rsidRDefault="002A6405" w:rsidP="002A6405">
            <w:pPr>
              <w:spacing w:after="0" w:line="240" w:lineRule="auto"/>
              <w:rPr>
                <w:rFonts w:ascii="Times New Roman" w:eastAsia="Times New Roman" w:hAnsi="Times New Roman" w:cs="Times New Roman"/>
                <w:color w:val="auto"/>
                <w:sz w:val="20"/>
                <w:szCs w:val="20"/>
                <w:lang w:eastAsia="hr-HR"/>
              </w:rPr>
            </w:pPr>
          </w:p>
        </w:tc>
        <w:tc>
          <w:tcPr>
            <w:tcW w:w="1499" w:type="dxa"/>
            <w:tcBorders>
              <w:top w:val="nil"/>
              <w:left w:val="nil"/>
              <w:bottom w:val="single" w:sz="4" w:space="0" w:color="auto"/>
              <w:right w:val="nil"/>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 </w:t>
            </w:r>
          </w:p>
        </w:tc>
        <w:tc>
          <w:tcPr>
            <w:tcW w:w="936" w:type="dxa"/>
            <w:gridSpan w:val="2"/>
            <w:tcBorders>
              <w:top w:val="nil"/>
              <w:left w:val="nil"/>
              <w:bottom w:val="single" w:sz="4" w:space="0" w:color="auto"/>
              <w:right w:val="nil"/>
            </w:tcBorders>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p>
        </w:tc>
      </w:tr>
      <w:tr w:rsidR="001F4BD0" w:rsidRPr="001F4BD0" w:rsidTr="001F4BD0">
        <w:trPr>
          <w:gridAfter w:val="1"/>
          <w:wAfter w:w="8" w:type="dxa"/>
          <w:trHeight w:val="720"/>
        </w:trPr>
        <w:tc>
          <w:tcPr>
            <w:tcW w:w="7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6405" w:rsidRPr="002A6405" w:rsidRDefault="002A6405" w:rsidP="002A6405">
            <w:pPr>
              <w:spacing w:after="0" w:line="240" w:lineRule="auto"/>
              <w:jc w:val="center"/>
              <w:rPr>
                <w:rFonts w:ascii="Calibri" w:eastAsia="Times New Roman" w:hAnsi="Calibri" w:cs="Calibri"/>
                <w:b/>
                <w:bCs/>
                <w:color w:val="auto"/>
                <w:sz w:val="18"/>
                <w:szCs w:val="18"/>
                <w:lang w:eastAsia="hr-HR"/>
              </w:rPr>
            </w:pPr>
            <w:r w:rsidRPr="001F4BD0">
              <w:rPr>
                <w:rFonts w:ascii="Calibri" w:eastAsia="Times New Roman" w:hAnsi="Calibri" w:cs="Calibri"/>
                <w:b/>
                <w:bCs/>
                <w:color w:val="auto"/>
                <w:sz w:val="18"/>
                <w:szCs w:val="18"/>
                <w:lang w:eastAsia="hr-HR"/>
              </w:rPr>
              <w:t xml:space="preserve">Broj ek. </w:t>
            </w:r>
            <w:proofErr w:type="spellStart"/>
            <w:r w:rsidRPr="001F4BD0">
              <w:rPr>
                <w:rFonts w:ascii="Calibri" w:eastAsia="Times New Roman" w:hAnsi="Calibri" w:cs="Calibri"/>
                <w:b/>
                <w:bCs/>
                <w:color w:val="auto"/>
                <w:sz w:val="18"/>
                <w:szCs w:val="18"/>
                <w:lang w:eastAsia="hr-HR"/>
              </w:rPr>
              <w:t>klasifik</w:t>
            </w:r>
            <w:proofErr w:type="spellEnd"/>
          </w:p>
        </w:tc>
        <w:tc>
          <w:tcPr>
            <w:tcW w:w="2508" w:type="dxa"/>
            <w:tcBorders>
              <w:top w:val="single" w:sz="4" w:space="0" w:color="auto"/>
              <w:left w:val="nil"/>
              <w:bottom w:val="single" w:sz="4" w:space="0" w:color="auto"/>
              <w:right w:val="single" w:sz="4" w:space="0" w:color="auto"/>
            </w:tcBorders>
            <w:shd w:val="clear" w:color="auto" w:fill="auto"/>
            <w:vAlign w:val="center"/>
            <w:hideMark/>
          </w:tcPr>
          <w:p w:rsidR="002A6405" w:rsidRPr="002A6405" w:rsidRDefault="002A6405" w:rsidP="002A6405">
            <w:pPr>
              <w:spacing w:after="0" w:line="240" w:lineRule="auto"/>
              <w:jc w:val="center"/>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OSNOVNA I POTANJA NAMJENA</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2A6405" w:rsidRPr="002A6405" w:rsidRDefault="002A6405" w:rsidP="002A6405">
            <w:pPr>
              <w:spacing w:after="0" w:line="240" w:lineRule="auto"/>
              <w:jc w:val="center"/>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Izvršenje prethodne godine</w:t>
            </w:r>
          </w:p>
        </w:tc>
        <w:tc>
          <w:tcPr>
            <w:tcW w:w="1249" w:type="dxa"/>
            <w:tcBorders>
              <w:top w:val="single" w:sz="4" w:space="0" w:color="auto"/>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Plan za 2018.</w:t>
            </w:r>
          </w:p>
        </w:tc>
        <w:tc>
          <w:tcPr>
            <w:tcW w:w="1354" w:type="dxa"/>
            <w:tcBorders>
              <w:top w:val="single" w:sz="4" w:space="0" w:color="auto"/>
              <w:left w:val="nil"/>
              <w:bottom w:val="single" w:sz="4" w:space="0" w:color="auto"/>
              <w:right w:val="single" w:sz="4" w:space="0" w:color="auto"/>
            </w:tcBorders>
            <w:shd w:val="clear" w:color="auto" w:fill="auto"/>
            <w:vAlign w:val="center"/>
            <w:hideMark/>
          </w:tcPr>
          <w:p w:rsidR="002A6405" w:rsidRPr="002A6405" w:rsidRDefault="002A6405" w:rsidP="002A6405">
            <w:pPr>
              <w:spacing w:after="0" w:line="240" w:lineRule="auto"/>
              <w:jc w:val="center"/>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Ostvareno prihoda za 2018.</w:t>
            </w:r>
          </w:p>
        </w:tc>
        <w:tc>
          <w:tcPr>
            <w:tcW w:w="1499" w:type="dxa"/>
            <w:tcBorders>
              <w:top w:val="nil"/>
              <w:left w:val="nil"/>
              <w:bottom w:val="single" w:sz="4" w:space="0" w:color="auto"/>
              <w:right w:val="single" w:sz="4" w:space="0" w:color="auto"/>
            </w:tcBorders>
            <w:shd w:val="clear" w:color="auto" w:fill="auto"/>
            <w:vAlign w:val="center"/>
            <w:hideMark/>
          </w:tcPr>
          <w:p w:rsidR="002A6405" w:rsidRPr="002A6405" w:rsidRDefault="002A6405" w:rsidP="002A6405">
            <w:pPr>
              <w:spacing w:after="0" w:line="240" w:lineRule="auto"/>
              <w:jc w:val="center"/>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Ostvareno rashoda za 2018.</w:t>
            </w:r>
          </w:p>
        </w:tc>
        <w:tc>
          <w:tcPr>
            <w:tcW w:w="9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A6405" w:rsidRPr="001F4BD0" w:rsidRDefault="002A6405" w:rsidP="002A6405">
            <w:pPr>
              <w:spacing w:after="0" w:line="240" w:lineRule="auto"/>
              <w:jc w:val="center"/>
              <w:rPr>
                <w:rFonts w:ascii="Calibri" w:hAnsi="Calibri" w:cs="Calibri"/>
                <w:b/>
                <w:bCs/>
                <w:color w:val="auto"/>
                <w:sz w:val="18"/>
                <w:szCs w:val="18"/>
              </w:rPr>
            </w:pPr>
            <w:r w:rsidRPr="001F4BD0">
              <w:rPr>
                <w:rFonts w:ascii="Calibri" w:hAnsi="Calibri" w:cs="Calibri"/>
                <w:b/>
                <w:bCs/>
                <w:sz w:val="18"/>
                <w:szCs w:val="18"/>
              </w:rPr>
              <w:t>Indeks (6/4*100)</w:t>
            </w:r>
          </w:p>
        </w:tc>
      </w:tr>
      <w:tr w:rsidR="001F4BD0" w:rsidRPr="001F4BD0" w:rsidTr="001F4BD0">
        <w:trPr>
          <w:gridAfter w:val="1"/>
          <w:wAfter w:w="8" w:type="dxa"/>
          <w:trHeight w:val="219"/>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1</w:t>
            </w:r>
          </w:p>
        </w:tc>
        <w:tc>
          <w:tcPr>
            <w:tcW w:w="2508"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2</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3</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4</w:t>
            </w:r>
          </w:p>
        </w:tc>
        <w:tc>
          <w:tcPr>
            <w:tcW w:w="1354"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5</w:t>
            </w:r>
          </w:p>
        </w:tc>
        <w:tc>
          <w:tcPr>
            <w:tcW w:w="149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6</w:t>
            </w:r>
          </w:p>
        </w:tc>
        <w:tc>
          <w:tcPr>
            <w:tcW w:w="936" w:type="dxa"/>
            <w:gridSpan w:val="2"/>
            <w:tcBorders>
              <w:top w:val="nil"/>
              <w:left w:val="single" w:sz="4" w:space="0" w:color="auto"/>
              <w:bottom w:val="single" w:sz="4" w:space="0" w:color="auto"/>
              <w:right w:val="single" w:sz="4" w:space="0" w:color="auto"/>
            </w:tcBorders>
            <w:shd w:val="clear" w:color="auto" w:fill="auto"/>
            <w:vAlign w:val="center"/>
          </w:tcPr>
          <w:p w:rsidR="002A6405" w:rsidRPr="001F4BD0" w:rsidRDefault="002A6405" w:rsidP="002A6405">
            <w:pPr>
              <w:jc w:val="center"/>
              <w:rPr>
                <w:rFonts w:ascii="Calibri" w:hAnsi="Calibri" w:cs="Calibri"/>
                <w:sz w:val="18"/>
                <w:szCs w:val="18"/>
              </w:rPr>
            </w:pPr>
            <w:r w:rsidRPr="001F4BD0">
              <w:rPr>
                <w:rFonts w:ascii="Calibri" w:hAnsi="Calibri" w:cs="Calibri"/>
                <w:sz w:val="18"/>
                <w:szCs w:val="18"/>
              </w:rPr>
              <w:t>7</w:t>
            </w:r>
          </w:p>
        </w:tc>
      </w:tr>
      <w:tr w:rsidR="001F4BD0" w:rsidRPr="001F4BD0" w:rsidTr="001F4BD0">
        <w:trPr>
          <w:gridAfter w:val="1"/>
          <w:wAfter w:w="8" w:type="dxa"/>
          <w:trHeight w:val="24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 </w:t>
            </w:r>
          </w:p>
        </w:tc>
        <w:tc>
          <w:tcPr>
            <w:tcW w:w="2508"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RASHODI</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50.556.512,20</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54.048.000,00</w:t>
            </w:r>
          </w:p>
        </w:tc>
        <w:tc>
          <w:tcPr>
            <w:tcW w:w="1354"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49.558.596,99</w:t>
            </w:r>
          </w:p>
        </w:tc>
        <w:tc>
          <w:tcPr>
            <w:tcW w:w="149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49.558.596,99</w:t>
            </w:r>
          </w:p>
        </w:tc>
        <w:tc>
          <w:tcPr>
            <w:tcW w:w="936" w:type="dxa"/>
            <w:gridSpan w:val="2"/>
            <w:tcBorders>
              <w:top w:val="nil"/>
              <w:left w:val="single" w:sz="4" w:space="0" w:color="auto"/>
              <w:bottom w:val="single" w:sz="4" w:space="0" w:color="auto"/>
              <w:right w:val="single" w:sz="4" w:space="0" w:color="auto"/>
            </w:tcBorders>
            <w:shd w:val="clear" w:color="auto" w:fill="auto"/>
            <w:vAlign w:val="center"/>
          </w:tcPr>
          <w:p w:rsidR="002A6405" w:rsidRPr="001F4BD0" w:rsidRDefault="002A6405" w:rsidP="002A6405">
            <w:pPr>
              <w:jc w:val="right"/>
              <w:rPr>
                <w:rFonts w:ascii="Calibri" w:hAnsi="Calibri" w:cs="Calibri"/>
                <w:b/>
                <w:bCs/>
                <w:sz w:val="18"/>
                <w:szCs w:val="18"/>
              </w:rPr>
            </w:pPr>
            <w:r w:rsidRPr="001F4BD0">
              <w:rPr>
                <w:rFonts w:ascii="Calibri" w:hAnsi="Calibri" w:cs="Calibri"/>
                <w:b/>
                <w:bCs/>
                <w:sz w:val="18"/>
                <w:szCs w:val="18"/>
              </w:rPr>
              <w:t>91,69</w:t>
            </w:r>
          </w:p>
        </w:tc>
      </w:tr>
      <w:tr w:rsidR="001F4BD0" w:rsidRPr="001F4BD0" w:rsidTr="001F4BD0">
        <w:trPr>
          <w:gridAfter w:val="1"/>
          <w:wAfter w:w="8" w:type="dxa"/>
          <w:trHeight w:val="24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3</w:t>
            </w:r>
          </w:p>
        </w:tc>
        <w:tc>
          <w:tcPr>
            <w:tcW w:w="2508"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RASHODI POSLOVANJA</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35.854.477,70</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36.857.100,00</w:t>
            </w:r>
          </w:p>
        </w:tc>
        <w:tc>
          <w:tcPr>
            <w:tcW w:w="1354"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32.994.873,91</w:t>
            </w:r>
          </w:p>
        </w:tc>
        <w:tc>
          <w:tcPr>
            <w:tcW w:w="149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32.994.873,91</w:t>
            </w:r>
          </w:p>
        </w:tc>
        <w:tc>
          <w:tcPr>
            <w:tcW w:w="936" w:type="dxa"/>
            <w:gridSpan w:val="2"/>
            <w:tcBorders>
              <w:top w:val="nil"/>
              <w:left w:val="single" w:sz="4" w:space="0" w:color="auto"/>
              <w:bottom w:val="single" w:sz="4" w:space="0" w:color="auto"/>
              <w:right w:val="single" w:sz="4" w:space="0" w:color="auto"/>
            </w:tcBorders>
            <w:shd w:val="clear" w:color="auto" w:fill="auto"/>
            <w:vAlign w:val="center"/>
          </w:tcPr>
          <w:p w:rsidR="002A6405" w:rsidRPr="001F4BD0" w:rsidRDefault="002A6405" w:rsidP="002A6405">
            <w:pPr>
              <w:jc w:val="right"/>
              <w:rPr>
                <w:rFonts w:ascii="Calibri" w:hAnsi="Calibri" w:cs="Calibri"/>
                <w:b/>
                <w:bCs/>
                <w:sz w:val="18"/>
                <w:szCs w:val="18"/>
              </w:rPr>
            </w:pPr>
            <w:r w:rsidRPr="001F4BD0">
              <w:rPr>
                <w:rFonts w:ascii="Calibri" w:hAnsi="Calibri" w:cs="Calibri"/>
                <w:b/>
                <w:bCs/>
                <w:sz w:val="18"/>
                <w:szCs w:val="18"/>
              </w:rPr>
              <w:t>89,52</w:t>
            </w:r>
          </w:p>
        </w:tc>
      </w:tr>
      <w:tr w:rsidR="001F4BD0" w:rsidRPr="001F4BD0" w:rsidTr="001F4BD0">
        <w:trPr>
          <w:gridAfter w:val="1"/>
          <w:wAfter w:w="8" w:type="dxa"/>
          <w:trHeight w:val="24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32</w:t>
            </w:r>
          </w:p>
        </w:tc>
        <w:tc>
          <w:tcPr>
            <w:tcW w:w="2508"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Materijalni rashodi</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35.854.477,70</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36.857.100,00</w:t>
            </w:r>
          </w:p>
        </w:tc>
        <w:tc>
          <w:tcPr>
            <w:tcW w:w="1354"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32.994.873,91</w:t>
            </w:r>
          </w:p>
        </w:tc>
        <w:tc>
          <w:tcPr>
            <w:tcW w:w="149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32.994.873,91</w:t>
            </w:r>
          </w:p>
        </w:tc>
        <w:tc>
          <w:tcPr>
            <w:tcW w:w="936" w:type="dxa"/>
            <w:gridSpan w:val="2"/>
            <w:tcBorders>
              <w:top w:val="nil"/>
              <w:left w:val="single" w:sz="4" w:space="0" w:color="auto"/>
              <w:bottom w:val="single" w:sz="4" w:space="0" w:color="auto"/>
              <w:right w:val="single" w:sz="4" w:space="0" w:color="auto"/>
            </w:tcBorders>
            <w:shd w:val="clear" w:color="auto" w:fill="auto"/>
            <w:vAlign w:val="center"/>
          </w:tcPr>
          <w:p w:rsidR="002A6405" w:rsidRPr="001F4BD0" w:rsidRDefault="002A6405" w:rsidP="002A6405">
            <w:pPr>
              <w:jc w:val="right"/>
              <w:rPr>
                <w:rFonts w:ascii="Calibri" w:hAnsi="Calibri" w:cs="Calibri"/>
                <w:b/>
                <w:bCs/>
                <w:sz w:val="18"/>
                <w:szCs w:val="18"/>
              </w:rPr>
            </w:pPr>
            <w:r w:rsidRPr="001F4BD0">
              <w:rPr>
                <w:rFonts w:ascii="Calibri" w:hAnsi="Calibri" w:cs="Calibri"/>
                <w:b/>
                <w:bCs/>
                <w:sz w:val="18"/>
                <w:szCs w:val="18"/>
              </w:rPr>
              <w:t>89,52</w:t>
            </w:r>
          </w:p>
        </w:tc>
      </w:tr>
      <w:tr w:rsidR="001F4BD0" w:rsidRPr="001F4BD0" w:rsidTr="001F4BD0">
        <w:trPr>
          <w:gridAfter w:val="1"/>
          <w:wAfter w:w="8" w:type="dxa"/>
          <w:trHeight w:val="24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323</w:t>
            </w:r>
          </w:p>
        </w:tc>
        <w:tc>
          <w:tcPr>
            <w:tcW w:w="2508"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Rashodi za usluge</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33.995.800,82</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32.808.100,00</w:t>
            </w:r>
          </w:p>
        </w:tc>
        <w:tc>
          <w:tcPr>
            <w:tcW w:w="1354"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29.793.515,14</w:t>
            </w:r>
          </w:p>
        </w:tc>
        <w:tc>
          <w:tcPr>
            <w:tcW w:w="149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29.793.515,14</w:t>
            </w:r>
          </w:p>
        </w:tc>
        <w:tc>
          <w:tcPr>
            <w:tcW w:w="936" w:type="dxa"/>
            <w:gridSpan w:val="2"/>
            <w:tcBorders>
              <w:top w:val="nil"/>
              <w:left w:val="single" w:sz="4" w:space="0" w:color="auto"/>
              <w:bottom w:val="single" w:sz="4" w:space="0" w:color="auto"/>
              <w:right w:val="single" w:sz="4" w:space="0" w:color="auto"/>
            </w:tcBorders>
            <w:shd w:val="clear" w:color="auto" w:fill="auto"/>
            <w:vAlign w:val="center"/>
          </w:tcPr>
          <w:p w:rsidR="002A6405" w:rsidRPr="001F4BD0" w:rsidRDefault="002A6405" w:rsidP="002A6405">
            <w:pPr>
              <w:jc w:val="right"/>
              <w:rPr>
                <w:rFonts w:ascii="Calibri" w:hAnsi="Calibri" w:cs="Calibri"/>
                <w:b/>
                <w:bCs/>
                <w:sz w:val="18"/>
                <w:szCs w:val="18"/>
              </w:rPr>
            </w:pPr>
            <w:r w:rsidRPr="001F4BD0">
              <w:rPr>
                <w:rFonts w:ascii="Calibri" w:hAnsi="Calibri" w:cs="Calibri"/>
                <w:b/>
                <w:bCs/>
                <w:sz w:val="18"/>
                <w:szCs w:val="18"/>
              </w:rPr>
              <w:t>90,81</w:t>
            </w:r>
          </w:p>
        </w:tc>
      </w:tr>
      <w:tr w:rsidR="001F4BD0" w:rsidRPr="001F4BD0" w:rsidTr="001F4BD0">
        <w:trPr>
          <w:gridAfter w:val="1"/>
          <w:wAfter w:w="8" w:type="dxa"/>
          <w:trHeight w:val="24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3232</w:t>
            </w:r>
          </w:p>
        </w:tc>
        <w:tc>
          <w:tcPr>
            <w:tcW w:w="2508"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Usluge tekućeg i investicijskog održavanja</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18.671.128,25</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16.558.100,00</w:t>
            </w:r>
          </w:p>
        </w:tc>
        <w:tc>
          <w:tcPr>
            <w:tcW w:w="1354"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14.652.192,58</w:t>
            </w:r>
          </w:p>
        </w:tc>
        <w:tc>
          <w:tcPr>
            <w:tcW w:w="149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14.652.192,58</w:t>
            </w:r>
          </w:p>
        </w:tc>
        <w:tc>
          <w:tcPr>
            <w:tcW w:w="936" w:type="dxa"/>
            <w:gridSpan w:val="2"/>
            <w:tcBorders>
              <w:top w:val="nil"/>
              <w:left w:val="single" w:sz="4" w:space="0" w:color="auto"/>
              <w:bottom w:val="single" w:sz="4" w:space="0" w:color="auto"/>
              <w:right w:val="single" w:sz="4" w:space="0" w:color="auto"/>
            </w:tcBorders>
            <w:shd w:val="clear" w:color="auto" w:fill="auto"/>
            <w:vAlign w:val="center"/>
          </w:tcPr>
          <w:p w:rsidR="002A6405" w:rsidRPr="001F4BD0" w:rsidRDefault="002A6405" w:rsidP="002A6405">
            <w:pPr>
              <w:jc w:val="right"/>
              <w:rPr>
                <w:rFonts w:ascii="Calibri" w:hAnsi="Calibri" w:cs="Calibri"/>
                <w:sz w:val="18"/>
                <w:szCs w:val="18"/>
              </w:rPr>
            </w:pPr>
            <w:r w:rsidRPr="001F4BD0">
              <w:rPr>
                <w:rFonts w:ascii="Calibri" w:hAnsi="Calibri" w:cs="Calibri"/>
                <w:sz w:val="18"/>
                <w:szCs w:val="18"/>
              </w:rPr>
              <w:t>88,49</w:t>
            </w:r>
          </w:p>
        </w:tc>
      </w:tr>
      <w:tr w:rsidR="001F4BD0" w:rsidRPr="001F4BD0" w:rsidTr="001F4BD0">
        <w:trPr>
          <w:gridAfter w:val="1"/>
          <w:wAfter w:w="8" w:type="dxa"/>
          <w:trHeight w:val="24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3232</w:t>
            </w:r>
          </w:p>
        </w:tc>
        <w:tc>
          <w:tcPr>
            <w:tcW w:w="2508"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Usluge tekućeg i investicijskog održavanja - PMKA MO</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15.294.678,27</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16.190.000,00</w:t>
            </w:r>
          </w:p>
        </w:tc>
        <w:tc>
          <w:tcPr>
            <w:tcW w:w="1354"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15.081.333,96</w:t>
            </w:r>
          </w:p>
        </w:tc>
        <w:tc>
          <w:tcPr>
            <w:tcW w:w="149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15.081.333,96</w:t>
            </w:r>
          </w:p>
        </w:tc>
        <w:tc>
          <w:tcPr>
            <w:tcW w:w="936" w:type="dxa"/>
            <w:gridSpan w:val="2"/>
            <w:tcBorders>
              <w:top w:val="nil"/>
              <w:left w:val="single" w:sz="4" w:space="0" w:color="auto"/>
              <w:bottom w:val="single" w:sz="4" w:space="0" w:color="auto"/>
              <w:right w:val="single" w:sz="4" w:space="0" w:color="auto"/>
            </w:tcBorders>
            <w:shd w:val="clear" w:color="auto" w:fill="auto"/>
            <w:vAlign w:val="center"/>
          </w:tcPr>
          <w:p w:rsidR="002A6405" w:rsidRPr="001F4BD0" w:rsidRDefault="002A6405" w:rsidP="002A6405">
            <w:pPr>
              <w:jc w:val="right"/>
              <w:rPr>
                <w:rFonts w:ascii="Calibri" w:hAnsi="Calibri" w:cs="Calibri"/>
                <w:sz w:val="18"/>
                <w:szCs w:val="18"/>
              </w:rPr>
            </w:pPr>
            <w:r w:rsidRPr="001F4BD0">
              <w:rPr>
                <w:rFonts w:ascii="Calibri" w:hAnsi="Calibri" w:cs="Calibri"/>
                <w:sz w:val="18"/>
                <w:szCs w:val="18"/>
              </w:rPr>
              <w:t>93,15</w:t>
            </w:r>
          </w:p>
        </w:tc>
      </w:tr>
      <w:tr w:rsidR="001F4BD0" w:rsidRPr="001F4BD0" w:rsidTr="001F4BD0">
        <w:trPr>
          <w:gridAfter w:val="1"/>
          <w:wAfter w:w="8" w:type="dxa"/>
          <w:trHeight w:val="24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3235</w:t>
            </w:r>
          </w:p>
        </w:tc>
        <w:tc>
          <w:tcPr>
            <w:tcW w:w="2508"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Zakupi i najamnine</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0,00</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0,00</w:t>
            </w:r>
          </w:p>
        </w:tc>
        <w:tc>
          <w:tcPr>
            <w:tcW w:w="1354"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0,00</w:t>
            </w:r>
          </w:p>
        </w:tc>
        <w:tc>
          <w:tcPr>
            <w:tcW w:w="149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0,00</w:t>
            </w:r>
          </w:p>
        </w:tc>
        <w:tc>
          <w:tcPr>
            <w:tcW w:w="936" w:type="dxa"/>
            <w:gridSpan w:val="2"/>
            <w:tcBorders>
              <w:top w:val="nil"/>
              <w:left w:val="single" w:sz="4" w:space="0" w:color="auto"/>
              <w:bottom w:val="single" w:sz="4" w:space="0" w:color="auto"/>
              <w:right w:val="single" w:sz="4" w:space="0" w:color="auto"/>
            </w:tcBorders>
            <w:shd w:val="clear" w:color="auto" w:fill="auto"/>
            <w:vAlign w:val="center"/>
          </w:tcPr>
          <w:p w:rsidR="002A6405" w:rsidRPr="001F4BD0" w:rsidRDefault="002A6405" w:rsidP="002A6405">
            <w:pPr>
              <w:jc w:val="right"/>
              <w:rPr>
                <w:rFonts w:ascii="Calibri" w:hAnsi="Calibri" w:cs="Calibri"/>
                <w:sz w:val="18"/>
                <w:szCs w:val="18"/>
              </w:rPr>
            </w:pPr>
            <w:r w:rsidRPr="001F4BD0">
              <w:rPr>
                <w:rFonts w:ascii="Calibri" w:hAnsi="Calibri" w:cs="Calibri"/>
                <w:sz w:val="18"/>
                <w:szCs w:val="18"/>
              </w:rPr>
              <w:t>0,00</w:t>
            </w:r>
          </w:p>
        </w:tc>
      </w:tr>
      <w:tr w:rsidR="001F4BD0" w:rsidRPr="001F4BD0" w:rsidTr="001F4BD0">
        <w:trPr>
          <w:gridAfter w:val="1"/>
          <w:wAfter w:w="8" w:type="dxa"/>
          <w:trHeight w:val="24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3237</w:t>
            </w:r>
          </w:p>
        </w:tc>
        <w:tc>
          <w:tcPr>
            <w:tcW w:w="2508"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Intelektualne i osobne usluge</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29.994,30</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60.000,00</w:t>
            </w:r>
          </w:p>
        </w:tc>
        <w:tc>
          <w:tcPr>
            <w:tcW w:w="1354"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59.988,60</w:t>
            </w:r>
          </w:p>
        </w:tc>
        <w:tc>
          <w:tcPr>
            <w:tcW w:w="149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59.988,60</w:t>
            </w:r>
          </w:p>
        </w:tc>
        <w:tc>
          <w:tcPr>
            <w:tcW w:w="936" w:type="dxa"/>
            <w:gridSpan w:val="2"/>
            <w:tcBorders>
              <w:top w:val="nil"/>
              <w:left w:val="single" w:sz="4" w:space="0" w:color="auto"/>
              <w:bottom w:val="single" w:sz="4" w:space="0" w:color="auto"/>
              <w:right w:val="single" w:sz="4" w:space="0" w:color="auto"/>
            </w:tcBorders>
            <w:shd w:val="clear" w:color="auto" w:fill="auto"/>
            <w:vAlign w:val="center"/>
          </w:tcPr>
          <w:p w:rsidR="002A6405" w:rsidRPr="001F4BD0" w:rsidRDefault="002A6405" w:rsidP="002A6405">
            <w:pPr>
              <w:jc w:val="right"/>
              <w:rPr>
                <w:rFonts w:ascii="Calibri" w:hAnsi="Calibri" w:cs="Calibri"/>
                <w:sz w:val="18"/>
                <w:szCs w:val="18"/>
              </w:rPr>
            </w:pPr>
            <w:r w:rsidRPr="001F4BD0">
              <w:rPr>
                <w:rFonts w:ascii="Calibri" w:hAnsi="Calibri" w:cs="Calibri"/>
                <w:sz w:val="18"/>
                <w:szCs w:val="18"/>
              </w:rPr>
              <w:t>99,98</w:t>
            </w:r>
          </w:p>
        </w:tc>
      </w:tr>
      <w:tr w:rsidR="001F4BD0" w:rsidRPr="001F4BD0" w:rsidTr="001F4BD0">
        <w:trPr>
          <w:gridAfter w:val="1"/>
          <w:wAfter w:w="8" w:type="dxa"/>
          <w:trHeight w:val="24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329</w:t>
            </w:r>
          </w:p>
        </w:tc>
        <w:tc>
          <w:tcPr>
            <w:tcW w:w="2508" w:type="dxa"/>
            <w:tcBorders>
              <w:top w:val="nil"/>
              <w:left w:val="nil"/>
              <w:bottom w:val="single" w:sz="4" w:space="0" w:color="auto"/>
              <w:right w:val="single" w:sz="4" w:space="0" w:color="auto"/>
            </w:tcBorders>
            <w:shd w:val="clear" w:color="auto" w:fill="auto"/>
            <w:vAlign w:val="center"/>
            <w:hideMark/>
          </w:tcPr>
          <w:p w:rsidR="002A6405" w:rsidRPr="002A6405" w:rsidRDefault="002A6405" w:rsidP="002A6405">
            <w:pPr>
              <w:spacing w:after="0" w:line="240" w:lineRule="auto"/>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Ostali nespomenuti rashodi poslovanja</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1.858.676,88</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4.049.000,00</w:t>
            </w:r>
          </w:p>
        </w:tc>
        <w:tc>
          <w:tcPr>
            <w:tcW w:w="1354"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3.201.358,77</w:t>
            </w:r>
          </w:p>
        </w:tc>
        <w:tc>
          <w:tcPr>
            <w:tcW w:w="149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3.201.358,77</w:t>
            </w:r>
          </w:p>
        </w:tc>
        <w:tc>
          <w:tcPr>
            <w:tcW w:w="936" w:type="dxa"/>
            <w:gridSpan w:val="2"/>
            <w:tcBorders>
              <w:top w:val="nil"/>
              <w:left w:val="single" w:sz="4" w:space="0" w:color="auto"/>
              <w:bottom w:val="single" w:sz="4" w:space="0" w:color="auto"/>
              <w:right w:val="single" w:sz="4" w:space="0" w:color="auto"/>
            </w:tcBorders>
            <w:shd w:val="clear" w:color="auto" w:fill="auto"/>
            <w:vAlign w:val="center"/>
          </w:tcPr>
          <w:p w:rsidR="002A6405" w:rsidRPr="001F4BD0" w:rsidRDefault="002A6405" w:rsidP="002A6405">
            <w:pPr>
              <w:jc w:val="right"/>
              <w:rPr>
                <w:rFonts w:ascii="Calibri" w:hAnsi="Calibri" w:cs="Calibri"/>
                <w:b/>
                <w:bCs/>
                <w:sz w:val="18"/>
                <w:szCs w:val="18"/>
              </w:rPr>
            </w:pPr>
            <w:r w:rsidRPr="001F4BD0">
              <w:rPr>
                <w:rFonts w:ascii="Calibri" w:hAnsi="Calibri" w:cs="Calibri"/>
                <w:b/>
                <w:bCs/>
                <w:sz w:val="18"/>
                <w:szCs w:val="18"/>
              </w:rPr>
              <w:t>79,07</w:t>
            </w:r>
          </w:p>
        </w:tc>
      </w:tr>
      <w:tr w:rsidR="001F4BD0" w:rsidRPr="001F4BD0" w:rsidTr="001F4BD0">
        <w:trPr>
          <w:gridAfter w:val="1"/>
          <w:wAfter w:w="8" w:type="dxa"/>
          <w:trHeight w:val="480"/>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3291</w:t>
            </w:r>
          </w:p>
        </w:tc>
        <w:tc>
          <w:tcPr>
            <w:tcW w:w="2508" w:type="dxa"/>
            <w:tcBorders>
              <w:top w:val="nil"/>
              <w:left w:val="nil"/>
              <w:bottom w:val="single" w:sz="4" w:space="0" w:color="auto"/>
              <w:right w:val="single" w:sz="4" w:space="0" w:color="auto"/>
            </w:tcBorders>
            <w:shd w:val="clear" w:color="auto" w:fill="auto"/>
            <w:vAlign w:val="center"/>
            <w:hideMark/>
          </w:tcPr>
          <w:p w:rsidR="002A6405" w:rsidRPr="002A6405" w:rsidRDefault="002A6405" w:rsidP="002A6405">
            <w:pPr>
              <w:spacing w:after="0" w:line="240" w:lineRule="auto"/>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Naknade za rad predstavničkih i izvršnih tijela, povjerenstava i slično</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1.598.561,35</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000000"/>
                <w:sz w:val="18"/>
                <w:szCs w:val="18"/>
                <w:lang w:eastAsia="hr-HR"/>
              </w:rPr>
            </w:pPr>
            <w:r w:rsidRPr="002A6405">
              <w:rPr>
                <w:rFonts w:ascii="Calibri" w:eastAsia="Times New Roman" w:hAnsi="Calibri" w:cs="Calibri"/>
                <w:color w:val="000000"/>
                <w:sz w:val="18"/>
                <w:szCs w:val="18"/>
                <w:lang w:eastAsia="hr-HR"/>
              </w:rPr>
              <w:t>3.729.000,00</w:t>
            </w:r>
          </w:p>
        </w:tc>
        <w:tc>
          <w:tcPr>
            <w:tcW w:w="1354"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000000"/>
                <w:sz w:val="18"/>
                <w:szCs w:val="18"/>
                <w:lang w:eastAsia="hr-HR"/>
              </w:rPr>
            </w:pPr>
            <w:r w:rsidRPr="002A6405">
              <w:rPr>
                <w:rFonts w:ascii="Calibri" w:eastAsia="Times New Roman" w:hAnsi="Calibri" w:cs="Calibri"/>
                <w:color w:val="000000"/>
                <w:sz w:val="18"/>
                <w:szCs w:val="18"/>
                <w:lang w:eastAsia="hr-HR"/>
              </w:rPr>
              <w:t>2.846.581,79</w:t>
            </w:r>
          </w:p>
        </w:tc>
        <w:tc>
          <w:tcPr>
            <w:tcW w:w="149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000000"/>
                <w:sz w:val="18"/>
                <w:szCs w:val="18"/>
                <w:lang w:eastAsia="hr-HR"/>
              </w:rPr>
            </w:pPr>
            <w:r w:rsidRPr="002A6405">
              <w:rPr>
                <w:rFonts w:ascii="Calibri" w:eastAsia="Times New Roman" w:hAnsi="Calibri" w:cs="Calibri"/>
                <w:color w:val="000000"/>
                <w:sz w:val="18"/>
                <w:szCs w:val="18"/>
                <w:lang w:eastAsia="hr-HR"/>
              </w:rPr>
              <w:t>2.846.581,79</w:t>
            </w:r>
          </w:p>
        </w:tc>
        <w:tc>
          <w:tcPr>
            <w:tcW w:w="936" w:type="dxa"/>
            <w:gridSpan w:val="2"/>
            <w:tcBorders>
              <w:top w:val="nil"/>
              <w:left w:val="single" w:sz="4" w:space="0" w:color="auto"/>
              <w:bottom w:val="single" w:sz="4" w:space="0" w:color="auto"/>
              <w:right w:val="single" w:sz="4" w:space="0" w:color="auto"/>
            </w:tcBorders>
            <w:shd w:val="clear" w:color="auto" w:fill="auto"/>
            <w:vAlign w:val="center"/>
          </w:tcPr>
          <w:p w:rsidR="002A6405" w:rsidRPr="001F4BD0" w:rsidRDefault="002A6405" w:rsidP="002A6405">
            <w:pPr>
              <w:jc w:val="right"/>
              <w:rPr>
                <w:rFonts w:ascii="Calibri" w:hAnsi="Calibri" w:cs="Calibri"/>
                <w:sz w:val="18"/>
                <w:szCs w:val="18"/>
              </w:rPr>
            </w:pPr>
            <w:r w:rsidRPr="001F4BD0">
              <w:rPr>
                <w:rFonts w:ascii="Calibri" w:hAnsi="Calibri" w:cs="Calibri"/>
                <w:sz w:val="18"/>
                <w:szCs w:val="18"/>
              </w:rPr>
              <w:t>76,34</w:t>
            </w:r>
          </w:p>
        </w:tc>
      </w:tr>
      <w:tr w:rsidR="001F4BD0" w:rsidRPr="001F4BD0" w:rsidTr="001F4BD0">
        <w:trPr>
          <w:gridAfter w:val="1"/>
          <w:wAfter w:w="8" w:type="dxa"/>
          <w:trHeight w:val="24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3299</w:t>
            </w:r>
          </w:p>
        </w:tc>
        <w:tc>
          <w:tcPr>
            <w:tcW w:w="2508" w:type="dxa"/>
            <w:tcBorders>
              <w:top w:val="nil"/>
              <w:left w:val="nil"/>
              <w:bottom w:val="single" w:sz="4" w:space="0" w:color="auto"/>
              <w:right w:val="single" w:sz="4" w:space="0" w:color="auto"/>
            </w:tcBorders>
            <w:shd w:val="clear" w:color="auto" w:fill="auto"/>
            <w:vAlign w:val="center"/>
            <w:hideMark/>
          </w:tcPr>
          <w:p w:rsidR="002A6405" w:rsidRPr="002A6405" w:rsidRDefault="002A6405" w:rsidP="002A6405">
            <w:pPr>
              <w:spacing w:after="0" w:line="240" w:lineRule="auto"/>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Ostali nespomenuti rashodi poslovanja</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260.115,53</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320.000,00</w:t>
            </w:r>
          </w:p>
        </w:tc>
        <w:tc>
          <w:tcPr>
            <w:tcW w:w="1354"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000000"/>
                <w:sz w:val="18"/>
                <w:szCs w:val="18"/>
                <w:lang w:eastAsia="hr-HR"/>
              </w:rPr>
            </w:pPr>
            <w:r w:rsidRPr="002A6405">
              <w:rPr>
                <w:rFonts w:ascii="Calibri" w:eastAsia="Times New Roman" w:hAnsi="Calibri" w:cs="Calibri"/>
                <w:color w:val="000000"/>
                <w:sz w:val="18"/>
                <w:szCs w:val="18"/>
                <w:lang w:eastAsia="hr-HR"/>
              </w:rPr>
              <w:t>354.776,98</w:t>
            </w:r>
          </w:p>
        </w:tc>
        <w:tc>
          <w:tcPr>
            <w:tcW w:w="149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000000"/>
                <w:sz w:val="18"/>
                <w:szCs w:val="18"/>
                <w:lang w:eastAsia="hr-HR"/>
              </w:rPr>
            </w:pPr>
            <w:r w:rsidRPr="002A6405">
              <w:rPr>
                <w:rFonts w:ascii="Calibri" w:eastAsia="Times New Roman" w:hAnsi="Calibri" w:cs="Calibri"/>
                <w:color w:val="000000"/>
                <w:sz w:val="18"/>
                <w:szCs w:val="18"/>
                <w:lang w:eastAsia="hr-HR"/>
              </w:rPr>
              <w:t>354.776,98</w:t>
            </w:r>
          </w:p>
        </w:tc>
        <w:tc>
          <w:tcPr>
            <w:tcW w:w="936" w:type="dxa"/>
            <w:gridSpan w:val="2"/>
            <w:tcBorders>
              <w:top w:val="nil"/>
              <w:left w:val="single" w:sz="4" w:space="0" w:color="auto"/>
              <w:bottom w:val="single" w:sz="4" w:space="0" w:color="auto"/>
              <w:right w:val="single" w:sz="4" w:space="0" w:color="auto"/>
            </w:tcBorders>
            <w:shd w:val="clear" w:color="auto" w:fill="auto"/>
            <w:vAlign w:val="center"/>
          </w:tcPr>
          <w:p w:rsidR="002A6405" w:rsidRPr="001F4BD0" w:rsidRDefault="002A6405" w:rsidP="002A6405">
            <w:pPr>
              <w:jc w:val="right"/>
              <w:rPr>
                <w:rFonts w:ascii="Calibri" w:hAnsi="Calibri" w:cs="Calibri"/>
                <w:sz w:val="18"/>
                <w:szCs w:val="18"/>
              </w:rPr>
            </w:pPr>
            <w:r w:rsidRPr="001F4BD0">
              <w:rPr>
                <w:rFonts w:ascii="Calibri" w:hAnsi="Calibri" w:cs="Calibri"/>
                <w:sz w:val="18"/>
                <w:szCs w:val="18"/>
              </w:rPr>
              <w:t>110,87</w:t>
            </w:r>
          </w:p>
        </w:tc>
      </w:tr>
      <w:tr w:rsidR="001F4BD0" w:rsidRPr="001F4BD0" w:rsidTr="001F4BD0">
        <w:trPr>
          <w:gridAfter w:val="1"/>
          <w:wAfter w:w="8" w:type="dxa"/>
          <w:trHeight w:val="24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38</w:t>
            </w:r>
          </w:p>
        </w:tc>
        <w:tc>
          <w:tcPr>
            <w:tcW w:w="2508" w:type="dxa"/>
            <w:tcBorders>
              <w:top w:val="nil"/>
              <w:left w:val="nil"/>
              <w:bottom w:val="single" w:sz="4" w:space="0" w:color="auto"/>
              <w:right w:val="single" w:sz="4" w:space="0" w:color="auto"/>
            </w:tcBorders>
            <w:shd w:val="clear" w:color="auto" w:fill="auto"/>
            <w:vAlign w:val="center"/>
            <w:hideMark/>
          </w:tcPr>
          <w:p w:rsidR="002A6405" w:rsidRPr="002A6405" w:rsidRDefault="002A6405" w:rsidP="002A6405">
            <w:pPr>
              <w:spacing w:after="0" w:line="240" w:lineRule="auto"/>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Ostali rashodi</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478.700,00</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827.000,00</w:t>
            </w:r>
          </w:p>
        </w:tc>
        <w:tc>
          <w:tcPr>
            <w:tcW w:w="1354"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826.078,75</w:t>
            </w:r>
          </w:p>
        </w:tc>
        <w:tc>
          <w:tcPr>
            <w:tcW w:w="149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826.078,75</w:t>
            </w:r>
          </w:p>
        </w:tc>
        <w:tc>
          <w:tcPr>
            <w:tcW w:w="936" w:type="dxa"/>
            <w:gridSpan w:val="2"/>
            <w:tcBorders>
              <w:top w:val="nil"/>
              <w:left w:val="single" w:sz="4" w:space="0" w:color="auto"/>
              <w:bottom w:val="single" w:sz="4" w:space="0" w:color="auto"/>
              <w:right w:val="single" w:sz="4" w:space="0" w:color="auto"/>
            </w:tcBorders>
            <w:shd w:val="clear" w:color="auto" w:fill="auto"/>
            <w:vAlign w:val="center"/>
          </w:tcPr>
          <w:p w:rsidR="002A6405" w:rsidRPr="001F4BD0" w:rsidRDefault="002A6405" w:rsidP="002A6405">
            <w:pPr>
              <w:jc w:val="right"/>
              <w:rPr>
                <w:rFonts w:ascii="Calibri" w:hAnsi="Calibri" w:cs="Calibri"/>
                <w:b/>
                <w:bCs/>
                <w:sz w:val="18"/>
                <w:szCs w:val="18"/>
              </w:rPr>
            </w:pPr>
            <w:r w:rsidRPr="001F4BD0">
              <w:rPr>
                <w:rFonts w:ascii="Calibri" w:hAnsi="Calibri" w:cs="Calibri"/>
                <w:b/>
                <w:bCs/>
                <w:sz w:val="18"/>
                <w:szCs w:val="18"/>
              </w:rPr>
              <w:t>99,89</w:t>
            </w:r>
          </w:p>
        </w:tc>
      </w:tr>
      <w:tr w:rsidR="001F4BD0" w:rsidRPr="001F4BD0" w:rsidTr="001F4BD0">
        <w:trPr>
          <w:gridAfter w:val="1"/>
          <w:wAfter w:w="8" w:type="dxa"/>
          <w:trHeight w:val="24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382</w:t>
            </w:r>
          </w:p>
        </w:tc>
        <w:tc>
          <w:tcPr>
            <w:tcW w:w="2508" w:type="dxa"/>
            <w:tcBorders>
              <w:top w:val="nil"/>
              <w:left w:val="nil"/>
              <w:bottom w:val="single" w:sz="4" w:space="0" w:color="auto"/>
              <w:right w:val="single" w:sz="4" w:space="0" w:color="auto"/>
            </w:tcBorders>
            <w:shd w:val="clear" w:color="auto" w:fill="auto"/>
            <w:vAlign w:val="center"/>
            <w:hideMark/>
          </w:tcPr>
          <w:p w:rsidR="002A6405" w:rsidRPr="002A6405" w:rsidRDefault="002A6405" w:rsidP="002A6405">
            <w:pPr>
              <w:spacing w:after="0" w:line="240" w:lineRule="auto"/>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Kapitalne donacije</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478.700,00</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827.000,00</w:t>
            </w:r>
          </w:p>
        </w:tc>
        <w:tc>
          <w:tcPr>
            <w:tcW w:w="1354"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826.078,75</w:t>
            </w:r>
          </w:p>
        </w:tc>
        <w:tc>
          <w:tcPr>
            <w:tcW w:w="149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826.078,75</w:t>
            </w:r>
          </w:p>
        </w:tc>
        <w:tc>
          <w:tcPr>
            <w:tcW w:w="936" w:type="dxa"/>
            <w:gridSpan w:val="2"/>
            <w:tcBorders>
              <w:top w:val="nil"/>
              <w:left w:val="single" w:sz="4" w:space="0" w:color="auto"/>
              <w:bottom w:val="single" w:sz="4" w:space="0" w:color="auto"/>
              <w:right w:val="single" w:sz="4" w:space="0" w:color="auto"/>
            </w:tcBorders>
            <w:shd w:val="clear" w:color="auto" w:fill="auto"/>
            <w:vAlign w:val="center"/>
          </w:tcPr>
          <w:p w:rsidR="002A6405" w:rsidRPr="001F4BD0" w:rsidRDefault="002A6405" w:rsidP="002A6405">
            <w:pPr>
              <w:jc w:val="right"/>
              <w:rPr>
                <w:rFonts w:ascii="Calibri" w:hAnsi="Calibri" w:cs="Calibri"/>
                <w:b/>
                <w:bCs/>
                <w:sz w:val="18"/>
                <w:szCs w:val="18"/>
              </w:rPr>
            </w:pPr>
            <w:r w:rsidRPr="001F4BD0">
              <w:rPr>
                <w:rFonts w:ascii="Calibri" w:hAnsi="Calibri" w:cs="Calibri"/>
                <w:b/>
                <w:bCs/>
                <w:sz w:val="18"/>
                <w:szCs w:val="18"/>
              </w:rPr>
              <w:t>99,89</w:t>
            </w:r>
          </w:p>
        </w:tc>
      </w:tr>
      <w:tr w:rsidR="001F4BD0" w:rsidRPr="001F4BD0" w:rsidTr="001F4BD0">
        <w:trPr>
          <w:gridAfter w:val="1"/>
          <w:wAfter w:w="8" w:type="dxa"/>
          <w:trHeight w:val="24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3821</w:t>
            </w:r>
          </w:p>
        </w:tc>
        <w:tc>
          <w:tcPr>
            <w:tcW w:w="2508" w:type="dxa"/>
            <w:tcBorders>
              <w:top w:val="nil"/>
              <w:left w:val="nil"/>
              <w:bottom w:val="single" w:sz="4" w:space="0" w:color="auto"/>
              <w:right w:val="single" w:sz="4" w:space="0" w:color="auto"/>
            </w:tcBorders>
            <w:shd w:val="clear" w:color="auto" w:fill="auto"/>
            <w:vAlign w:val="center"/>
            <w:hideMark/>
          </w:tcPr>
          <w:p w:rsidR="002A6405" w:rsidRPr="002A6405" w:rsidRDefault="002A6405" w:rsidP="002A6405">
            <w:pPr>
              <w:spacing w:after="0" w:line="240" w:lineRule="auto"/>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Kapitalne donacije neprofitnim organizacijama</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478.700,00</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827.000,00</w:t>
            </w:r>
          </w:p>
        </w:tc>
        <w:tc>
          <w:tcPr>
            <w:tcW w:w="1354"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000000"/>
                <w:sz w:val="18"/>
                <w:szCs w:val="18"/>
                <w:lang w:eastAsia="hr-HR"/>
              </w:rPr>
            </w:pPr>
            <w:r w:rsidRPr="002A6405">
              <w:rPr>
                <w:rFonts w:ascii="Calibri" w:eastAsia="Times New Roman" w:hAnsi="Calibri" w:cs="Calibri"/>
                <w:color w:val="000000"/>
                <w:sz w:val="18"/>
                <w:szCs w:val="18"/>
                <w:lang w:eastAsia="hr-HR"/>
              </w:rPr>
              <w:t>826.078,75</w:t>
            </w:r>
          </w:p>
        </w:tc>
        <w:tc>
          <w:tcPr>
            <w:tcW w:w="149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000000"/>
                <w:sz w:val="18"/>
                <w:szCs w:val="18"/>
                <w:lang w:eastAsia="hr-HR"/>
              </w:rPr>
            </w:pPr>
            <w:r w:rsidRPr="002A6405">
              <w:rPr>
                <w:rFonts w:ascii="Calibri" w:eastAsia="Times New Roman" w:hAnsi="Calibri" w:cs="Calibri"/>
                <w:color w:val="000000"/>
                <w:sz w:val="18"/>
                <w:szCs w:val="18"/>
                <w:lang w:eastAsia="hr-HR"/>
              </w:rPr>
              <w:t>826.078,75</w:t>
            </w:r>
          </w:p>
        </w:tc>
        <w:tc>
          <w:tcPr>
            <w:tcW w:w="936" w:type="dxa"/>
            <w:gridSpan w:val="2"/>
            <w:tcBorders>
              <w:top w:val="nil"/>
              <w:left w:val="single" w:sz="4" w:space="0" w:color="auto"/>
              <w:bottom w:val="single" w:sz="4" w:space="0" w:color="auto"/>
              <w:right w:val="single" w:sz="4" w:space="0" w:color="auto"/>
            </w:tcBorders>
            <w:shd w:val="clear" w:color="auto" w:fill="auto"/>
            <w:vAlign w:val="center"/>
          </w:tcPr>
          <w:p w:rsidR="002A6405" w:rsidRPr="001F4BD0" w:rsidRDefault="002A6405" w:rsidP="002A6405">
            <w:pPr>
              <w:jc w:val="right"/>
              <w:rPr>
                <w:rFonts w:ascii="Calibri" w:hAnsi="Calibri" w:cs="Calibri"/>
                <w:sz w:val="18"/>
                <w:szCs w:val="18"/>
              </w:rPr>
            </w:pPr>
            <w:r w:rsidRPr="001F4BD0">
              <w:rPr>
                <w:rFonts w:ascii="Calibri" w:hAnsi="Calibri" w:cs="Calibri"/>
                <w:sz w:val="18"/>
                <w:szCs w:val="18"/>
              </w:rPr>
              <w:t>99,89</w:t>
            </w:r>
          </w:p>
        </w:tc>
      </w:tr>
      <w:tr w:rsidR="001F4BD0" w:rsidRPr="001F4BD0" w:rsidTr="001F4BD0">
        <w:trPr>
          <w:gridAfter w:val="1"/>
          <w:wAfter w:w="8" w:type="dxa"/>
          <w:trHeight w:val="24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4</w:t>
            </w:r>
          </w:p>
        </w:tc>
        <w:tc>
          <w:tcPr>
            <w:tcW w:w="2508" w:type="dxa"/>
            <w:tcBorders>
              <w:top w:val="nil"/>
              <w:left w:val="nil"/>
              <w:bottom w:val="single" w:sz="4" w:space="0" w:color="auto"/>
              <w:right w:val="single" w:sz="4" w:space="0" w:color="auto"/>
            </w:tcBorders>
            <w:shd w:val="clear" w:color="auto" w:fill="auto"/>
            <w:vAlign w:val="center"/>
            <w:hideMark/>
          </w:tcPr>
          <w:p w:rsidR="002A6405" w:rsidRPr="002A6405" w:rsidRDefault="002A6405" w:rsidP="002A6405">
            <w:pPr>
              <w:spacing w:after="0" w:line="240" w:lineRule="auto"/>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RASHODI ZA NABAVU NEFINANCIJSKE IMOVINE</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832.137,09</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1.905.000,00</w:t>
            </w:r>
          </w:p>
        </w:tc>
        <w:tc>
          <w:tcPr>
            <w:tcW w:w="1354"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626.440,11</w:t>
            </w:r>
          </w:p>
        </w:tc>
        <w:tc>
          <w:tcPr>
            <w:tcW w:w="149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626.440,11</w:t>
            </w:r>
          </w:p>
        </w:tc>
        <w:tc>
          <w:tcPr>
            <w:tcW w:w="936" w:type="dxa"/>
            <w:gridSpan w:val="2"/>
            <w:tcBorders>
              <w:top w:val="nil"/>
              <w:left w:val="single" w:sz="4" w:space="0" w:color="auto"/>
              <w:bottom w:val="single" w:sz="4" w:space="0" w:color="auto"/>
              <w:right w:val="single" w:sz="4" w:space="0" w:color="auto"/>
            </w:tcBorders>
            <w:shd w:val="clear" w:color="auto" w:fill="auto"/>
            <w:vAlign w:val="center"/>
          </w:tcPr>
          <w:p w:rsidR="002A6405" w:rsidRPr="001F4BD0" w:rsidRDefault="002A6405" w:rsidP="002A6405">
            <w:pPr>
              <w:jc w:val="right"/>
              <w:rPr>
                <w:rFonts w:ascii="Calibri" w:hAnsi="Calibri" w:cs="Calibri"/>
                <w:b/>
                <w:bCs/>
                <w:sz w:val="18"/>
                <w:szCs w:val="18"/>
              </w:rPr>
            </w:pPr>
            <w:r w:rsidRPr="001F4BD0">
              <w:rPr>
                <w:rFonts w:ascii="Calibri" w:hAnsi="Calibri" w:cs="Calibri"/>
                <w:b/>
                <w:bCs/>
                <w:sz w:val="18"/>
                <w:szCs w:val="18"/>
              </w:rPr>
              <w:t>32,88</w:t>
            </w:r>
          </w:p>
        </w:tc>
      </w:tr>
      <w:tr w:rsidR="001F4BD0" w:rsidRPr="001F4BD0" w:rsidTr="001F4BD0">
        <w:trPr>
          <w:gridAfter w:val="1"/>
          <w:wAfter w:w="8" w:type="dxa"/>
          <w:trHeight w:val="24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42</w:t>
            </w:r>
          </w:p>
        </w:tc>
        <w:tc>
          <w:tcPr>
            <w:tcW w:w="2508" w:type="dxa"/>
            <w:tcBorders>
              <w:top w:val="nil"/>
              <w:left w:val="nil"/>
              <w:bottom w:val="single" w:sz="4" w:space="0" w:color="auto"/>
              <w:right w:val="single" w:sz="4" w:space="0" w:color="auto"/>
            </w:tcBorders>
            <w:shd w:val="clear" w:color="auto" w:fill="auto"/>
            <w:vAlign w:val="center"/>
            <w:hideMark/>
          </w:tcPr>
          <w:p w:rsidR="002A6405" w:rsidRPr="002A6405" w:rsidRDefault="002A6405" w:rsidP="002A6405">
            <w:pPr>
              <w:spacing w:after="0" w:line="240" w:lineRule="auto"/>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Rashodi za nabavu proizvedene dugotrajne imovine</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832.137,09</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1.905.000,00</w:t>
            </w:r>
          </w:p>
        </w:tc>
        <w:tc>
          <w:tcPr>
            <w:tcW w:w="1354"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626.440,11</w:t>
            </w:r>
          </w:p>
        </w:tc>
        <w:tc>
          <w:tcPr>
            <w:tcW w:w="149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626.440,11</w:t>
            </w:r>
          </w:p>
        </w:tc>
        <w:tc>
          <w:tcPr>
            <w:tcW w:w="936" w:type="dxa"/>
            <w:gridSpan w:val="2"/>
            <w:tcBorders>
              <w:top w:val="nil"/>
              <w:left w:val="single" w:sz="4" w:space="0" w:color="auto"/>
              <w:bottom w:val="single" w:sz="4" w:space="0" w:color="auto"/>
              <w:right w:val="single" w:sz="4" w:space="0" w:color="auto"/>
            </w:tcBorders>
            <w:shd w:val="clear" w:color="auto" w:fill="auto"/>
            <w:vAlign w:val="center"/>
          </w:tcPr>
          <w:p w:rsidR="002A6405" w:rsidRPr="001F4BD0" w:rsidRDefault="002A6405" w:rsidP="002A6405">
            <w:pPr>
              <w:jc w:val="right"/>
              <w:rPr>
                <w:rFonts w:ascii="Calibri" w:hAnsi="Calibri" w:cs="Calibri"/>
                <w:b/>
                <w:bCs/>
                <w:sz w:val="18"/>
                <w:szCs w:val="18"/>
              </w:rPr>
            </w:pPr>
            <w:r w:rsidRPr="001F4BD0">
              <w:rPr>
                <w:rFonts w:ascii="Calibri" w:hAnsi="Calibri" w:cs="Calibri"/>
                <w:b/>
                <w:bCs/>
                <w:sz w:val="18"/>
                <w:szCs w:val="18"/>
              </w:rPr>
              <w:t>32,88</w:t>
            </w:r>
          </w:p>
        </w:tc>
      </w:tr>
      <w:tr w:rsidR="001F4BD0" w:rsidRPr="001F4BD0" w:rsidTr="001F4BD0">
        <w:trPr>
          <w:gridAfter w:val="1"/>
          <w:wAfter w:w="8" w:type="dxa"/>
          <w:trHeight w:val="24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421</w:t>
            </w:r>
          </w:p>
        </w:tc>
        <w:tc>
          <w:tcPr>
            <w:tcW w:w="2508"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Građevinski objekti</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812.789,59</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1.784.000,00</w:t>
            </w:r>
          </w:p>
        </w:tc>
        <w:tc>
          <w:tcPr>
            <w:tcW w:w="1354"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481.018,61</w:t>
            </w:r>
          </w:p>
        </w:tc>
        <w:tc>
          <w:tcPr>
            <w:tcW w:w="149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481.018,61</w:t>
            </w:r>
          </w:p>
        </w:tc>
        <w:tc>
          <w:tcPr>
            <w:tcW w:w="936" w:type="dxa"/>
            <w:gridSpan w:val="2"/>
            <w:tcBorders>
              <w:top w:val="nil"/>
              <w:left w:val="single" w:sz="4" w:space="0" w:color="auto"/>
              <w:bottom w:val="single" w:sz="4" w:space="0" w:color="auto"/>
              <w:right w:val="single" w:sz="4" w:space="0" w:color="auto"/>
            </w:tcBorders>
            <w:shd w:val="clear" w:color="auto" w:fill="auto"/>
            <w:vAlign w:val="center"/>
          </w:tcPr>
          <w:p w:rsidR="002A6405" w:rsidRPr="001F4BD0" w:rsidRDefault="002A6405" w:rsidP="002A6405">
            <w:pPr>
              <w:jc w:val="right"/>
              <w:rPr>
                <w:rFonts w:ascii="Calibri" w:hAnsi="Calibri" w:cs="Calibri"/>
                <w:b/>
                <w:bCs/>
                <w:sz w:val="18"/>
                <w:szCs w:val="18"/>
              </w:rPr>
            </w:pPr>
            <w:r w:rsidRPr="001F4BD0">
              <w:rPr>
                <w:rFonts w:ascii="Calibri" w:hAnsi="Calibri" w:cs="Calibri"/>
                <w:b/>
                <w:bCs/>
                <w:sz w:val="18"/>
                <w:szCs w:val="18"/>
              </w:rPr>
              <w:t>26,96</w:t>
            </w:r>
          </w:p>
        </w:tc>
      </w:tr>
      <w:tr w:rsidR="001F4BD0" w:rsidRPr="001F4BD0" w:rsidTr="001F4BD0">
        <w:trPr>
          <w:gridAfter w:val="1"/>
          <w:wAfter w:w="8" w:type="dxa"/>
          <w:trHeight w:val="24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4214</w:t>
            </w:r>
          </w:p>
        </w:tc>
        <w:tc>
          <w:tcPr>
            <w:tcW w:w="2508"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Ostali građevinski objekti</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812.789,59</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1.784.000,00</w:t>
            </w:r>
          </w:p>
        </w:tc>
        <w:tc>
          <w:tcPr>
            <w:tcW w:w="1354"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481.018,61</w:t>
            </w:r>
          </w:p>
        </w:tc>
        <w:tc>
          <w:tcPr>
            <w:tcW w:w="149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481.018,61</w:t>
            </w:r>
          </w:p>
        </w:tc>
        <w:tc>
          <w:tcPr>
            <w:tcW w:w="936" w:type="dxa"/>
            <w:gridSpan w:val="2"/>
            <w:tcBorders>
              <w:top w:val="nil"/>
              <w:left w:val="single" w:sz="4" w:space="0" w:color="auto"/>
              <w:bottom w:val="single" w:sz="4" w:space="0" w:color="auto"/>
              <w:right w:val="single" w:sz="4" w:space="0" w:color="auto"/>
            </w:tcBorders>
            <w:shd w:val="clear" w:color="auto" w:fill="auto"/>
            <w:vAlign w:val="center"/>
          </w:tcPr>
          <w:p w:rsidR="002A6405" w:rsidRPr="001F4BD0" w:rsidRDefault="002A6405" w:rsidP="002A6405">
            <w:pPr>
              <w:jc w:val="right"/>
              <w:rPr>
                <w:rFonts w:ascii="Calibri" w:hAnsi="Calibri" w:cs="Calibri"/>
                <w:sz w:val="18"/>
                <w:szCs w:val="18"/>
              </w:rPr>
            </w:pPr>
            <w:r w:rsidRPr="001F4BD0">
              <w:rPr>
                <w:rFonts w:ascii="Calibri" w:hAnsi="Calibri" w:cs="Calibri"/>
                <w:sz w:val="18"/>
                <w:szCs w:val="18"/>
              </w:rPr>
              <w:t>26,96</w:t>
            </w:r>
          </w:p>
        </w:tc>
      </w:tr>
      <w:tr w:rsidR="001F4BD0" w:rsidRPr="001F4BD0" w:rsidTr="001F4BD0">
        <w:trPr>
          <w:gridAfter w:val="1"/>
          <w:wAfter w:w="8" w:type="dxa"/>
          <w:trHeight w:val="24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422</w:t>
            </w:r>
          </w:p>
        </w:tc>
        <w:tc>
          <w:tcPr>
            <w:tcW w:w="2508"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Uredska oprema i namještaj</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19.347,50</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121.000,00</w:t>
            </w:r>
          </w:p>
        </w:tc>
        <w:tc>
          <w:tcPr>
            <w:tcW w:w="1354"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145.421,50</w:t>
            </w:r>
          </w:p>
        </w:tc>
        <w:tc>
          <w:tcPr>
            <w:tcW w:w="149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145.421,50</w:t>
            </w:r>
          </w:p>
        </w:tc>
        <w:tc>
          <w:tcPr>
            <w:tcW w:w="936" w:type="dxa"/>
            <w:gridSpan w:val="2"/>
            <w:tcBorders>
              <w:top w:val="nil"/>
              <w:left w:val="single" w:sz="4" w:space="0" w:color="auto"/>
              <w:bottom w:val="single" w:sz="4" w:space="0" w:color="auto"/>
              <w:right w:val="single" w:sz="4" w:space="0" w:color="auto"/>
            </w:tcBorders>
            <w:shd w:val="clear" w:color="auto" w:fill="auto"/>
            <w:vAlign w:val="center"/>
          </w:tcPr>
          <w:p w:rsidR="002A6405" w:rsidRPr="001F4BD0" w:rsidRDefault="002A6405" w:rsidP="002A6405">
            <w:pPr>
              <w:jc w:val="right"/>
              <w:rPr>
                <w:rFonts w:ascii="Calibri" w:hAnsi="Calibri" w:cs="Calibri"/>
                <w:b/>
                <w:bCs/>
                <w:sz w:val="18"/>
                <w:szCs w:val="18"/>
              </w:rPr>
            </w:pPr>
            <w:r w:rsidRPr="001F4BD0">
              <w:rPr>
                <w:rFonts w:ascii="Calibri" w:hAnsi="Calibri" w:cs="Calibri"/>
                <w:b/>
                <w:bCs/>
                <w:sz w:val="18"/>
                <w:szCs w:val="18"/>
              </w:rPr>
              <w:t>120,18</w:t>
            </w:r>
          </w:p>
        </w:tc>
      </w:tr>
      <w:tr w:rsidR="001F4BD0" w:rsidRPr="001F4BD0" w:rsidTr="001F4BD0">
        <w:trPr>
          <w:gridAfter w:val="1"/>
          <w:wAfter w:w="8" w:type="dxa"/>
          <w:trHeight w:val="24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4221</w:t>
            </w:r>
          </w:p>
        </w:tc>
        <w:tc>
          <w:tcPr>
            <w:tcW w:w="2508"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Uredska oprema i namještaj</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19.347,50</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121.000,00</w:t>
            </w:r>
          </w:p>
        </w:tc>
        <w:tc>
          <w:tcPr>
            <w:tcW w:w="1354"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145.421,50</w:t>
            </w:r>
          </w:p>
        </w:tc>
        <w:tc>
          <w:tcPr>
            <w:tcW w:w="149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145.421,50</w:t>
            </w:r>
          </w:p>
        </w:tc>
        <w:tc>
          <w:tcPr>
            <w:tcW w:w="936" w:type="dxa"/>
            <w:gridSpan w:val="2"/>
            <w:tcBorders>
              <w:top w:val="nil"/>
              <w:left w:val="single" w:sz="4" w:space="0" w:color="auto"/>
              <w:bottom w:val="single" w:sz="4" w:space="0" w:color="auto"/>
              <w:right w:val="single" w:sz="4" w:space="0" w:color="auto"/>
            </w:tcBorders>
            <w:shd w:val="clear" w:color="auto" w:fill="auto"/>
            <w:vAlign w:val="center"/>
          </w:tcPr>
          <w:p w:rsidR="002A6405" w:rsidRPr="001F4BD0" w:rsidRDefault="002A6405" w:rsidP="002A6405">
            <w:pPr>
              <w:jc w:val="right"/>
              <w:rPr>
                <w:rFonts w:ascii="Calibri" w:hAnsi="Calibri" w:cs="Calibri"/>
                <w:sz w:val="18"/>
                <w:szCs w:val="18"/>
              </w:rPr>
            </w:pPr>
            <w:r w:rsidRPr="001F4BD0">
              <w:rPr>
                <w:rFonts w:ascii="Calibri" w:hAnsi="Calibri" w:cs="Calibri"/>
                <w:sz w:val="18"/>
                <w:szCs w:val="18"/>
              </w:rPr>
              <w:t>120,18</w:t>
            </w:r>
          </w:p>
        </w:tc>
      </w:tr>
      <w:tr w:rsidR="001F4BD0" w:rsidRPr="001F4BD0" w:rsidTr="001F4BD0">
        <w:trPr>
          <w:gridAfter w:val="1"/>
          <w:wAfter w:w="8" w:type="dxa"/>
          <w:trHeight w:val="24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3</w:t>
            </w:r>
          </w:p>
        </w:tc>
        <w:tc>
          <w:tcPr>
            <w:tcW w:w="2508"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RASHODI POSLOVANJA</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13.391.197,41</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14.458.900,00</w:t>
            </w:r>
          </w:p>
        </w:tc>
        <w:tc>
          <w:tcPr>
            <w:tcW w:w="1354"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15.111.204,22</w:t>
            </w:r>
          </w:p>
        </w:tc>
        <w:tc>
          <w:tcPr>
            <w:tcW w:w="149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15.111.204,22</w:t>
            </w:r>
          </w:p>
        </w:tc>
        <w:tc>
          <w:tcPr>
            <w:tcW w:w="936" w:type="dxa"/>
            <w:gridSpan w:val="2"/>
            <w:tcBorders>
              <w:top w:val="nil"/>
              <w:left w:val="single" w:sz="4" w:space="0" w:color="auto"/>
              <w:bottom w:val="single" w:sz="4" w:space="0" w:color="auto"/>
              <w:right w:val="single" w:sz="4" w:space="0" w:color="auto"/>
            </w:tcBorders>
            <w:shd w:val="clear" w:color="auto" w:fill="auto"/>
            <w:vAlign w:val="center"/>
          </w:tcPr>
          <w:p w:rsidR="002A6405" w:rsidRPr="001F4BD0" w:rsidRDefault="002A6405" w:rsidP="002A6405">
            <w:pPr>
              <w:jc w:val="right"/>
              <w:rPr>
                <w:rFonts w:ascii="Calibri" w:hAnsi="Calibri" w:cs="Calibri"/>
                <w:b/>
                <w:bCs/>
                <w:sz w:val="18"/>
                <w:szCs w:val="18"/>
              </w:rPr>
            </w:pPr>
            <w:r w:rsidRPr="001F4BD0">
              <w:rPr>
                <w:rFonts w:ascii="Calibri" w:hAnsi="Calibri" w:cs="Calibri"/>
                <w:b/>
                <w:bCs/>
                <w:sz w:val="18"/>
                <w:szCs w:val="18"/>
              </w:rPr>
              <w:t>104,51</w:t>
            </w:r>
          </w:p>
        </w:tc>
      </w:tr>
      <w:tr w:rsidR="001F4BD0" w:rsidRPr="001F4BD0" w:rsidTr="001F4BD0">
        <w:trPr>
          <w:gridAfter w:val="1"/>
          <w:wAfter w:w="8" w:type="dxa"/>
          <w:trHeight w:val="24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32</w:t>
            </w:r>
          </w:p>
        </w:tc>
        <w:tc>
          <w:tcPr>
            <w:tcW w:w="2508"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Materijalni rashodi</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13.391.197,41</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14.458.900,00</w:t>
            </w:r>
          </w:p>
        </w:tc>
        <w:tc>
          <w:tcPr>
            <w:tcW w:w="1354"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15.111.204,22</w:t>
            </w:r>
          </w:p>
        </w:tc>
        <w:tc>
          <w:tcPr>
            <w:tcW w:w="149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15.111.204,22</w:t>
            </w:r>
          </w:p>
        </w:tc>
        <w:tc>
          <w:tcPr>
            <w:tcW w:w="936" w:type="dxa"/>
            <w:gridSpan w:val="2"/>
            <w:tcBorders>
              <w:top w:val="nil"/>
              <w:left w:val="single" w:sz="4" w:space="0" w:color="auto"/>
              <w:bottom w:val="single" w:sz="4" w:space="0" w:color="auto"/>
              <w:right w:val="single" w:sz="4" w:space="0" w:color="auto"/>
            </w:tcBorders>
            <w:shd w:val="clear" w:color="auto" w:fill="auto"/>
            <w:vAlign w:val="center"/>
          </w:tcPr>
          <w:p w:rsidR="002A6405" w:rsidRPr="001F4BD0" w:rsidRDefault="002A6405" w:rsidP="002A6405">
            <w:pPr>
              <w:jc w:val="right"/>
              <w:rPr>
                <w:rFonts w:ascii="Calibri" w:hAnsi="Calibri" w:cs="Calibri"/>
                <w:b/>
                <w:bCs/>
                <w:sz w:val="18"/>
                <w:szCs w:val="18"/>
              </w:rPr>
            </w:pPr>
            <w:r w:rsidRPr="001F4BD0">
              <w:rPr>
                <w:rFonts w:ascii="Calibri" w:hAnsi="Calibri" w:cs="Calibri"/>
                <w:b/>
                <w:bCs/>
                <w:sz w:val="18"/>
                <w:szCs w:val="18"/>
              </w:rPr>
              <w:t>104,51</w:t>
            </w:r>
          </w:p>
        </w:tc>
      </w:tr>
      <w:tr w:rsidR="001F4BD0" w:rsidRPr="001F4BD0" w:rsidTr="001F4BD0">
        <w:trPr>
          <w:gridAfter w:val="1"/>
          <w:wAfter w:w="8" w:type="dxa"/>
          <w:trHeight w:val="244"/>
        </w:trPr>
        <w:tc>
          <w:tcPr>
            <w:tcW w:w="728" w:type="dxa"/>
            <w:tcBorders>
              <w:top w:val="nil"/>
              <w:left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323</w:t>
            </w:r>
          </w:p>
        </w:tc>
        <w:tc>
          <w:tcPr>
            <w:tcW w:w="2508" w:type="dxa"/>
            <w:tcBorders>
              <w:top w:val="nil"/>
              <w:left w:val="nil"/>
              <w:right w:val="single" w:sz="4" w:space="0" w:color="auto"/>
            </w:tcBorders>
            <w:shd w:val="clear" w:color="auto" w:fill="auto"/>
            <w:noWrap/>
            <w:vAlign w:val="center"/>
            <w:hideMark/>
          </w:tcPr>
          <w:p w:rsidR="002A6405" w:rsidRPr="002A6405" w:rsidRDefault="002A6405" w:rsidP="002A6405">
            <w:pPr>
              <w:spacing w:after="0" w:line="240" w:lineRule="auto"/>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Rashodi za usluge</w:t>
            </w:r>
          </w:p>
        </w:tc>
        <w:tc>
          <w:tcPr>
            <w:tcW w:w="1249" w:type="dxa"/>
            <w:tcBorders>
              <w:top w:val="nil"/>
              <w:left w:val="nil"/>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13.391.197,41</w:t>
            </w:r>
          </w:p>
        </w:tc>
        <w:tc>
          <w:tcPr>
            <w:tcW w:w="1249" w:type="dxa"/>
            <w:tcBorders>
              <w:top w:val="nil"/>
              <w:left w:val="nil"/>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14.458.900,00</w:t>
            </w:r>
          </w:p>
        </w:tc>
        <w:tc>
          <w:tcPr>
            <w:tcW w:w="1354" w:type="dxa"/>
            <w:tcBorders>
              <w:top w:val="nil"/>
              <w:left w:val="nil"/>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15.111.204,22</w:t>
            </w:r>
          </w:p>
        </w:tc>
        <w:tc>
          <w:tcPr>
            <w:tcW w:w="1499" w:type="dxa"/>
            <w:tcBorders>
              <w:top w:val="nil"/>
              <w:left w:val="nil"/>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15.111.204,22</w:t>
            </w:r>
          </w:p>
        </w:tc>
        <w:tc>
          <w:tcPr>
            <w:tcW w:w="936" w:type="dxa"/>
            <w:gridSpan w:val="2"/>
            <w:tcBorders>
              <w:top w:val="nil"/>
              <w:left w:val="single" w:sz="4" w:space="0" w:color="auto"/>
              <w:right w:val="single" w:sz="4" w:space="0" w:color="auto"/>
            </w:tcBorders>
            <w:shd w:val="clear" w:color="auto" w:fill="auto"/>
            <w:vAlign w:val="center"/>
          </w:tcPr>
          <w:p w:rsidR="002A6405" w:rsidRPr="001F4BD0" w:rsidRDefault="002A6405" w:rsidP="002A6405">
            <w:pPr>
              <w:jc w:val="right"/>
              <w:rPr>
                <w:rFonts w:ascii="Calibri" w:hAnsi="Calibri" w:cs="Calibri"/>
                <w:b/>
                <w:bCs/>
                <w:sz w:val="18"/>
                <w:szCs w:val="18"/>
              </w:rPr>
            </w:pPr>
            <w:r w:rsidRPr="001F4BD0">
              <w:rPr>
                <w:rFonts w:ascii="Calibri" w:hAnsi="Calibri" w:cs="Calibri"/>
                <w:b/>
                <w:bCs/>
                <w:sz w:val="18"/>
                <w:szCs w:val="18"/>
              </w:rPr>
              <w:t>104,51</w:t>
            </w:r>
          </w:p>
        </w:tc>
      </w:tr>
      <w:tr w:rsidR="001F4BD0" w:rsidRPr="001F4BD0" w:rsidTr="001F4BD0">
        <w:trPr>
          <w:gridAfter w:val="1"/>
          <w:wAfter w:w="8" w:type="dxa"/>
          <w:trHeight w:val="24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lastRenderedPageBreak/>
              <w:t>3232</w:t>
            </w:r>
          </w:p>
        </w:tc>
        <w:tc>
          <w:tcPr>
            <w:tcW w:w="2508"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Usluge tekućeg i investicijskog održavanja - VIO</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769.053,10</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1.025.000,00</w:t>
            </w:r>
          </w:p>
        </w:tc>
        <w:tc>
          <w:tcPr>
            <w:tcW w:w="1354"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1.050.163,64</w:t>
            </w:r>
          </w:p>
        </w:tc>
        <w:tc>
          <w:tcPr>
            <w:tcW w:w="149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1.050.163,64</w:t>
            </w:r>
          </w:p>
        </w:tc>
        <w:tc>
          <w:tcPr>
            <w:tcW w:w="936" w:type="dxa"/>
            <w:gridSpan w:val="2"/>
            <w:tcBorders>
              <w:top w:val="nil"/>
              <w:left w:val="single" w:sz="4" w:space="0" w:color="auto"/>
              <w:bottom w:val="single" w:sz="4" w:space="0" w:color="auto"/>
              <w:right w:val="single" w:sz="4" w:space="0" w:color="auto"/>
            </w:tcBorders>
            <w:shd w:val="clear" w:color="auto" w:fill="auto"/>
            <w:vAlign w:val="center"/>
          </w:tcPr>
          <w:p w:rsidR="002A6405" w:rsidRPr="001F4BD0" w:rsidRDefault="002A6405" w:rsidP="002A6405">
            <w:pPr>
              <w:jc w:val="right"/>
              <w:rPr>
                <w:rFonts w:ascii="Calibri" w:hAnsi="Calibri" w:cs="Calibri"/>
                <w:sz w:val="18"/>
                <w:szCs w:val="18"/>
              </w:rPr>
            </w:pPr>
            <w:r w:rsidRPr="001F4BD0">
              <w:rPr>
                <w:rFonts w:ascii="Calibri" w:hAnsi="Calibri" w:cs="Calibri"/>
                <w:sz w:val="18"/>
                <w:szCs w:val="18"/>
              </w:rPr>
              <w:t>102,45</w:t>
            </w:r>
          </w:p>
        </w:tc>
      </w:tr>
      <w:tr w:rsidR="001F4BD0" w:rsidRPr="001F4BD0" w:rsidTr="001F4BD0">
        <w:trPr>
          <w:gridAfter w:val="1"/>
          <w:wAfter w:w="8" w:type="dxa"/>
          <w:trHeight w:val="24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3232</w:t>
            </w:r>
          </w:p>
        </w:tc>
        <w:tc>
          <w:tcPr>
            <w:tcW w:w="2508"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Usluge tekućeg i investicijskog održavanja - ČISTOĆA</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3.026.414,79</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2.129.000,00</w:t>
            </w:r>
          </w:p>
        </w:tc>
        <w:tc>
          <w:tcPr>
            <w:tcW w:w="1354"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2.092.637,55</w:t>
            </w:r>
          </w:p>
        </w:tc>
        <w:tc>
          <w:tcPr>
            <w:tcW w:w="149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2.092.637,55</w:t>
            </w:r>
          </w:p>
        </w:tc>
        <w:tc>
          <w:tcPr>
            <w:tcW w:w="936" w:type="dxa"/>
            <w:gridSpan w:val="2"/>
            <w:tcBorders>
              <w:top w:val="nil"/>
              <w:left w:val="single" w:sz="4" w:space="0" w:color="auto"/>
              <w:bottom w:val="single" w:sz="4" w:space="0" w:color="auto"/>
              <w:right w:val="single" w:sz="4" w:space="0" w:color="auto"/>
            </w:tcBorders>
            <w:shd w:val="clear" w:color="auto" w:fill="auto"/>
            <w:vAlign w:val="center"/>
          </w:tcPr>
          <w:p w:rsidR="002A6405" w:rsidRPr="001F4BD0" w:rsidRDefault="002A6405" w:rsidP="002A6405">
            <w:pPr>
              <w:jc w:val="right"/>
              <w:rPr>
                <w:rFonts w:ascii="Calibri" w:hAnsi="Calibri" w:cs="Calibri"/>
                <w:sz w:val="18"/>
                <w:szCs w:val="18"/>
              </w:rPr>
            </w:pPr>
            <w:r w:rsidRPr="001F4BD0">
              <w:rPr>
                <w:rFonts w:ascii="Calibri" w:hAnsi="Calibri" w:cs="Calibri"/>
                <w:sz w:val="18"/>
                <w:szCs w:val="18"/>
              </w:rPr>
              <w:t>98,29</w:t>
            </w:r>
          </w:p>
        </w:tc>
      </w:tr>
      <w:tr w:rsidR="001F4BD0" w:rsidRPr="001F4BD0" w:rsidTr="001F4BD0">
        <w:trPr>
          <w:gridAfter w:val="1"/>
          <w:wAfter w:w="8" w:type="dxa"/>
          <w:trHeight w:val="24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color w:val="auto"/>
                <w:sz w:val="16"/>
                <w:szCs w:val="16"/>
                <w:lang w:eastAsia="hr-HR"/>
              </w:rPr>
            </w:pPr>
            <w:r w:rsidRPr="002A6405">
              <w:rPr>
                <w:rFonts w:ascii="Calibri" w:eastAsia="Times New Roman" w:hAnsi="Calibri" w:cs="Calibri"/>
                <w:color w:val="auto"/>
                <w:sz w:val="16"/>
                <w:szCs w:val="16"/>
                <w:lang w:eastAsia="hr-HR"/>
              </w:rPr>
              <w:t>3232</w:t>
            </w:r>
          </w:p>
        </w:tc>
        <w:tc>
          <w:tcPr>
            <w:tcW w:w="2508"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rPr>
                <w:rFonts w:ascii="Calibri" w:eastAsia="Times New Roman" w:hAnsi="Calibri" w:cs="Calibri"/>
                <w:color w:val="auto"/>
                <w:sz w:val="16"/>
                <w:szCs w:val="16"/>
                <w:lang w:eastAsia="hr-HR"/>
              </w:rPr>
            </w:pPr>
            <w:r w:rsidRPr="002A6405">
              <w:rPr>
                <w:rFonts w:ascii="Calibri" w:eastAsia="Times New Roman" w:hAnsi="Calibri" w:cs="Calibri"/>
                <w:color w:val="auto"/>
                <w:sz w:val="16"/>
                <w:szCs w:val="16"/>
                <w:lang w:eastAsia="hr-HR"/>
              </w:rPr>
              <w:t>Usluge tekućeg i investicijskog održavanja - ZRINJEVAC</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6"/>
                <w:szCs w:val="16"/>
                <w:lang w:eastAsia="hr-HR"/>
              </w:rPr>
            </w:pPr>
            <w:r w:rsidRPr="002A6405">
              <w:rPr>
                <w:rFonts w:ascii="Calibri" w:eastAsia="Times New Roman" w:hAnsi="Calibri" w:cs="Calibri"/>
                <w:color w:val="auto"/>
                <w:sz w:val="16"/>
                <w:szCs w:val="16"/>
                <w:lang w:eastAsia="hr-HR"/>
              </w:rPr>
              <w:t>6.651.080,49</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6"/>
                <w:szCs w:val="16"/>
                <w:lang w:eastAsia="hr-HR"/>
              </w:rPr>
            </w:pPr>
            <w:r w:rsidRPr="002A6405">
              <w:rPr>
                <w:rFonts w:ascii="Calibri" w:eastAsia="Times New Roman" w:hAnsi="Calibri" w:cs="Calibri"/>
                <w:color w:val="auto"/>
                <w:sz w:val="16"/>
                <w:szCs w:val="16"/>
                <w:lang w:eastAsia="hr-HR"/>
              </w:rPr>
              <w:t>8.381.900,00</w:t>
            </w:r>
          </w:p>
        </w:tc>
        <w:tc>
          <w:tcPr>
            <w:tcW w:w="1354"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6"/>
                <w:szCs w:val="16"/>
                <w:lang w:eastAsia="hr-HR"/>
              </w:rPr>
            </w:pPr>
            <w:r w:rsidRPr="002A6405">
              <w:rPr>
                <w:rFonts w:ascii="Calibri" w:eastAsia="Times New Roman" w:hAnsi="Calibri" w:cs="Calibri"/>
                <w:color w:val="auto"/>
                <w:sz w:val="16"/>
                <w:szCs w:val="16"/>
                <w:lang w:eastAsia="hr-HR"/>
              </w:rPr>
              <w:t>8.640.430,66</w:t>
            </w:r>
          </w:p>
        </w:tc>
        <w:tc>
          <w:tcPr>
            <w:tcW w:w="149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6"/>
                <w:szCs w:val="16"/>
                <w:lang w:eastAsia="hr-HR"/>
              </w:rPr>
            </w:pPr>
            <w:r w:rsidRPr="002A6405">
              <w:rPr>
                <w:rFonts w:ascii="Calibri" w:eastAsia="Times New Roman" w:hAnsi="Calibri" w:cs="Calibri"/>
                <w:color w:val="auto"/>
                <w:sz w:val="16"/>
                <w:szCs w:val="16"/>
                <w:lang w:eastAsia="hr-HR"/>
              </w:rPr>
              <w:t>8.640.430,66</w:t>
            </w:r>
          </w:p>
        </w:tc>
        <w:tc>
          <w:tcPr>
            <w:tcW w:w="936" w:type="dxa"/>
            <w:gridSpan w:val="2"/>
            <w:tcBorders>
              <w:top w:val="nil"/>
              <w:left w:val="single" w:sz="4" w:space="0" w:color="auto"/>
              <w:bottom w:val="single" w:sz="4" w:space="0" w:color="auto"/>
              <w:right w:val="single" w:sz="4" w:space="0" w:color="auto"/>
            </w:tcBorders>
            <w:shd w:val="clear" w:color="auto" w:fill="auto"/>
            <w:vAlign w:val="center"/>
          </w:tcPr>
          <w:p w:rsidR="002A6405" w:rsidRPr="001F4BD0" w:rsidRDefault="002A6405" w:rsidP="002A6405">
            <w:pPr>
              <w:jc w:val="right"/>
              <w:rPr>
                <w:rFonts w:ascii="Calibri" w:hAnsi="Calibri" w:cs="Calibri"/>
                <w:sz w:val="16"/>
                <w:szCs w:val="16"/>
              </w:rPr>
            </w:pPr>
            <w:r w:rsidRPr="001F4BD0">
              <w:rPr>
                <w:rFonts w:ascii="Calibri" w:hAnsi="Calibri" w:cs="Calibri"/>
                <w:sz w:val="16"/>
                <w:szCs w:val="16"/>
              </w:rPr>
              <w:t>103,08</w:t>
            </w:r>
          </w:p>
        </w:tc>
      </w:tr>
      <w:tr w:rsidR="001F4BD0" w:rsidRPr="001F4BD0" w:rsidTr="001F4BD0">
        <w:trPr>
          <w:gridAfter w:val="1"/>
          <w:wAfter w:w="8" w:type="dxa"/>
          <w:trHeight w:val="24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color w:val="auto"/>
                <w:sz w:val="16"/>
                <w:szCs w:val="16"/>
                <w:lang w:eastAsia="hr-HR"/>
              </w:rPr>
            </w:pPr>
            <w:r w:rsidRPr="002A6405">
              <w:rPr>
                <w:rFonts w:ascii="Calibri" w:eastAsia="Times New Roman" w:hAnsi="Calibri" w:cs="Calibri"/>
                <w:color w:val="auto"/>
                <w:sz w:val="16"/>
                <w:szCs w:val="16"/>
                <w:lang w:eastAsia="hr-HR"/>
              </w:rPr>
              <w:t>3232</w:t>
            </w:r>
          </w:p>
        </w:tc>
        <w:tc>
          <w:tcPr>
            <w:tcW w:w="2508"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rPr>
                <w:rFonts w:ascii="Calibri" w:eastAsia="Times New Roman" w:hAnsi="Calibri" w:cs="Calibri"/>
                <w:color w:val="auto"/>
                <w:sz w:val="16"/>
                <w:szCs w:val="16"/>
                <w:lang w:eastAsia="hr-HR"/>
              </w:rPr>
            </w:pPr>
            <w:r w:rsidRPr="002A6405">
              <w:rPr>
                <w:rFonts w:ascii="Calibri" w:eastAsia="Times New Roman" w:hAnsi="Calibri" w:cs="Calibri"/>
                <w:color w:val="auto"/>
                <w:sz w:val="16"/>
                <w:szCs w:val="16"/>
                <w:lang w:eastAsia="hr-HR"/>
              </w:rPr>
              <w:t>Usluge tekućeg i investicijskog održavanja - ZC</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6"/>
                <w:szCs w:val="16"/>
                <w:lang w:eastAsia="hr-HR"/>
              </w:rPr>
            </w:pPr>
            <w:r w:rsidRPr="002A6405">
              <w:rPr>
                <w:rFonts w:ascii="Calibri" w:eastAsia="Times New Roman" w:hAnsi="Calibri" w:cs="Calibri"/>
                <w:color w:val="auto"/>
                <w:sz w:val="16"/>
                <w:szCs w:val="16"/>
                <w:lang w:eastAsia="hr-HR"/>
              </w:rPr>
              <w:t>2.944.649,03</w:t>
            </w:r>
          </w:p>
        </w:tc>
        <w:tc>
          <w:tcPr>
            <w:tcW w:w="124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6"/>
                <w:szCs w:val="16"/>
                <w:lang w:eastAsia="hr-HR"/>
              </w:rPr>
            </w:pPr>
            <w:r w:rsidRPr="002A6405">
              <w:rPr>
                <w:rFonts w:ascii="Calibri" w:eastAsia="Times New Roman" w:hAnsi="Calibri" w:cs="Calibri"/>
                <w:color w:val="auto"/>
                <w:sz w:val="16"/>
                <w:szCs w:val="16"/>
                <w:lang w:eastAsia="hr-HR"/>
              </w:rPr>
              <w:t>2.923.000,00</w:t>
            </w:r>
          </w:p>
        </w:tc>
        <w:tc>
          <w:tcPr>
            <w:tcW w:w="1354"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6"/>
                <w:szCs w:val="16"/>
                <w:lang w:eastAsia="hr-HR"/>
              </w:rPr>
            </w:pPr>
            <w:r w:rsidRPr="002A6405">
              <w:rPr>
                <w:rFonts w:ascii="Calibri" w:eastAsia="Times New Roman" w:hAnsi="Calibri" w:cs="Calibri"/>
                <w:color w:val="auto"/>
                <w:sz w:val="16"/>
                <w:szCs w:val="16"/>
                <w:lang w:eastAsia="hr-HR"/>
              </w:rPr>
              <w:t>3.327.972,37</w:t>
            </w:r>
          </w:p>
        </w:tc>
        <w:tc>
          <w:tcPr>
            <w:tcW w:w="1499" w:type="dxa"/>
            <w:tcBorders>
              <w:top w:val="nil"/>
              <w:left w:val="nil"/>
              <w:bottom w:val="single" w:sz="4" w:space="0" w:color="auto"/>
              <w:right w:val="single" w:sz="4" w:space="0" w:color="auto"/>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6"/>
                <w:szCs w:val="16"/>
                <w:lang w:eastAsia="hr-HR"/>
              </w:rPr>
            </w:pPr>
            <w:r w:rsidRPr="002A6405">
              <w:rPr>
                <w:rFonts w:ascii="Calibri" w:eastAsia="Times New Roman" w:hAnsi="Calibri" w:cs="Calibri"/>
                <w:color w:val="auto"/>
                <w:sz w:val="16"/>
                <w:szCs w:val="16"/>
                <w:lang w:eastAsia="hr-HR"/>
              </w:rPr>
              <w:t>3.327.972,37</w:t>
            </w:r>
          </w:p>
        </w:tc>
        <w:tc>
          <w:tcPr>
            <w:tcW w:w="936" w:type="dxa"/>
            <w:gridSpan w:val="2"/>
            <w:tcBorders>
              <w:top w:val="nil"/>
              <w:left w:val="single" w:sz="4" w:space="0" w:color="auto"/>
              <w:bottom w:val="single" w:sz="4" w:space="0" w:color="auto"/>
              <w:right w:val="single" w:sz="4" w:space="0" w:color="auto"/>
            </w:tcBorders>
            <w:shd w:val="clear" w:color="auto" w:fill="auto"/>
            <w:vAlign w:val="center"/>
          </w:tcPr>
          <w:p w:rsidR="002A6405" w:rsidRPr="001F4BD0" w:rsidRDefault="002A6405" w:rsidP="002A6405">
            <w:pPr>
              <w:jc w:val="right"/>
              <w:rPr>
                <w:rFonts w:ascii="Calibri" w:hAnsi="Calibri" w:cs="Calibri"/>
                <w:sz w:val="16"/>
                <w:szCs w:val="16"/>
              </w:rPr>
            </w:pPr>
            <w:r w:rsidRPr="001F4BD0">
              <w:rPr>
                <w:rFonts w:ascii="Calibri" w:hAnsi="Calibri" w:cs="Calibri"/>
                <w:sz w:val="16"/>
                <w:szCs w:val="16"/>
              </w:rPr>
              <w:t>113,85</w:t>
            </w:r>
          </w:p>
        </w:tc>
      </w:tr>
      <w:tr w:rsidR="001F4BD0" w:rsidRPr="002A6405" w:rsidTr="001F4BD0">
        <w:trPr>
          <w:gridAfter w:val="1"/>
          <w:wAfter w:w="8" w:type="dxa"/>
          <w:trHeight w:val="240"/>
        </w:trPr>
        <w:tc>
          <w:tcPr>
            <w:tcW w:w="728" w:type="dxa"/>
            <w:tcBorders>
              <w:top w:val="nil"/>
              <w:left w:val="nil"/>
              <w:bottom w:val="nil"/>
              <w:right w:val="nil"/>
            </w:tcBorders>
            <w:shd w:val="clear" w:color="auto" w:fill="auto"/>
            <w:noWrap/>
            <w:vAlign w:val="center"/>
            <w:hideMark/>
          </w:tcPr>
          <w:p w:rsidR="002A6405" w:rsidRPr="002A6405" w:rsidRDefault="002A6405" w:rsidP="002A6405">
            <w:pPr>
              <w:spacing w:after="0" w:line="240" w:lineRule="auto"/>
              <w:jc w:val="right"/>
              <w:rPr>
                <w:rFonts w:ascii="Calibri" w:eastAsia="Times New Roman" w:hAnsi="Calibri" w:cs="Calibri"/>
                <w:color w:val="auto"/>
                <w:sz w:val="18"/>
                <w:szCs w:val="18"/>
                <w:lang w:eastAsia="hr-HR"/>
              </w:rPr>
            </w:pPr>
          </w:p>
        </w:tc>
        <w:tc>
          <w:tcPr>
            <w:tcW w:w="2508" w:type="dxa"/>
            <w:tcBorders>
              <w:top w:val="nil"/>
              <w:left w:val="nil"/>
              <w:bottom w:val="nil"/>
              <w:right w:val="nil"/>
            </w:tcBorders>
            <w:shd w:val="clear" w:color="auto" w:fill="auto"/>
            <w:noWrap/>
            <w:vAlign w:val="center"/>
            <w:hideMark/>
          </w:tcPr>
          <w:p w:rsidR="002A6405" w:rsidRPr="002A6405" w:rsidRDefault="002A6405" w:rsidP="002A6405">
            <w:pPr>
              <w:spacing w:after="0" w:line="240" w:lineRule="auto"/>
              <w:rPr>
                <w:rFonts w:ascii="Times New Roman" w:eastAsia="Times New Roman" w:hAnsi="Times New Roman" w:cs="Times New Roman"/>
                <w:color w:val="auto"/>
                <w:sz w:val="18"/>
                <w:szCs w:val="18"/>
                <w:lang w:eastAsia="hr-HR"/>
              </w:rPr>
            </w:pPr>
          </w:p>
        </w:tc>
        <w:tc>
          <w:tcPr>
            <w:tcW w:w="1249" w:type="dxa"/>
            <w:tcBorders>
              <w:top w:val="nil"/>
              <w:left w:val="nil"/>
              <w:bottom w:val="nil"/>
              <w:right w:val="nil"/>
            </w:tcBorders>
            <w:shd w:val="clear" w:color="auto" w:fill="auto"/>
            <w:noWrap/>
            <w:vAlign w:val="center"/>
            <w:hideMark/>
          </w:tcPr>
          <w:p w:rsidR="002A6405" w:rsidRPr="002A6405" w:rsidRDefault="002A6405" w:rsidP="002A6405">
            <w:pPr>
              <w:spacing w:after="0" w:line="240" w:lineRule="auto"/>
              <w:rPr>
                <w:rFonts w:ascii="Times New Roman" w:eastAsia="Times New Roman" w:hAnsi="Times New Roman" w:cs="Times New Roman"/>
                <w:color w:val="auto"/>
                <w:sz w:val="20"/>
                <w:szCs w:val="20"/>
                <w:lang w:eastAsia="hr-HR"/>
              </w:rPr>
            </w:pPr>
          </w:p>
        </w:tc>
        <w:tc>
          <w:tcPr>
            <w:tcW w:w="1249" w:type="dxa"/>
            <w:tcBorders>
              <w:top w:val="nil"/>
              <w:left w:val="nil"/>
              <w:bottom w:val="nil"/>
              <w:right w:val="nil"/>
            </w:tcBorders>
            <w:shd w:val="clear" w:color="auto" w:fill="auto"/>
            <w:noWrap/>
            <w:vAlign w:val="center"/>
            <w:hideMark/>
          </w:tcPr>
          <w:p w:rsidR="002A6405" w:rsidRPr="002A6405" w:rsidRDefault="002A6405" w:rsidP="002A6405">
            <w:pPr>
              <w:spacing w:after="0" w:line="240" w:lineRule="auto"/>
              <w:rPr>
                <w:rFonts w:ascii="Times New Roman" w:eastAsia="Times New Roman" w:hAnsi="Times New Roman" w:cs="Times New Roman"/>
                <w:color w:val="auto"/>
                <w:sz w:val="20"/>
                <w:szCs w:val="20"/>
                <w:lang w:eastAsia="hr-HR"/>
              </w:rPr>
            </w:pPr>
          </w:p>
        </w:tc>
        <w:tc>
          <w:tcPr>
            <w:tcW w:w="1354" w:type="dxa"/>
            <w:tcBorders>
              <w:top w:val="nil"/>
              <w:left w:val="nil"/>
              <w:bottom w:val="nil"/>
              <w:right w:val="nil"/>
            </w:tcBorders>
            <w:shd w:val="clear" w:color="auto" w:fill="auto"/>
            <w:noWrap/>
            <w:vAlign w:val="center"/>
            <w:hideMark/>
          </w:tcPr>
          <w:p w:rsidR="002A6405" w:rsidRPr="002A6405" w:rsidRDefault="002A6405" w:rsidP="002A6405">
            <w:pPr>
              <w:spacing w:after="0" w:line="240" w:lineRule="auto"/>
              <w:rPr>
                <w:rFonts w:ascii="Times New Roman" w:eastAsia="Times New Roman" w:hAnsi="Times New Roman" w:cs="Times New Roman"/>
                <w:color w:val="auto"/>
                <w:sz w:val="20"/>
                <w:szCs w:val="20"/>
                <w:lang w:eastAsia="hr-HR"/>
              </w:rPr>
            </w:pPr>
          </w:p>
        </w:tc>
        <w:tc>
          <w:tcPr>
            <w:tcW w:w="1499" w:type="dxa"/>
            <w:tcBorders>
              <w:top w:val="nil"/>
              <w:left w:val="nil"/>
              <w:bottom w:val="nil"/>
              <w:right w:val="nil"/>
            </w:tcBorders>
            <w:shd w:val="clear" w:color="auto" w:fill="auto"/>
            <w:noWrap/>
            <w:vAlign w:val="center"/>
            <w:hideMark/>
          </w:tcPr>
          <w:p w:rsidR="002A6405" w:rsidRPr="002A6405" w:rsidRDefault="002A6405" w:rsidP="002A6405">
            <w:pPr>
              <w:spacing w:after="0" w:line="240" w:lineRule="auto"/>
              <w:rPr>
                <w:rFonts w:ascii="Times New Roman" w:eastAsia="Times New Roman" w:hAnsi="Times New Roman" w:cs="Times New Roman"/>
                <w:color w:val="auto"/>
                <w:sz w:val="20"/>
                <w:szCs w:val="20"/>
                <w:lang w:eastAsia="hr-HR"/>
              </w:rPr>
            </w:pPr>
          </w:p>
        </w:tc>
        <w:tc>
          <w:tcPr>
            <w:tcW w:w="936" w:type="dxa"/>
            <w:gridSpan w:val="2"/>
            <w:tcBorders>
              <w:top w:val="nil"/>
              <w:left w:val="nil"/>
              <w:bottom w:val="nil"/>
              <w:right w:val="nil"/>
            </w:tcBorders>
          </w:tcPr>
          <w:p w:rsidR="002A6405" w:rsidRPr="002A6405" w:rsidRDefault="002A6405" w:rsidP="002A6405">
            <w:pPr>
              <w:spacing w:after="0" w:line="240" w:lineRule="auto"/>
              <w:rPr>
                <w:rFonts w:ascii="Times New Roman" w:eastAsia="Times New Roman" w:hAnsi="Times New Roman" w:cs="Times New Roman"/>
                <w:color w:val="auto"/>
                <w:sz w:val="20"/>
                <w:szCs w:val="20"/>
                <w:lang w:eastAsia="hr-HR"/>
              </w:rPr>
            </w:pPr>
          </w:p>
        </w:tc>
      </w:tr>
      <w:tr w:rsidR="002A6405" w:rsidRPr="002A6405" w:rsidTr="001F4BD0">
        <w:trPr>
          <w:trHeight w:val="244"/>
        </w:trPr>
        <w:tc>
          <w:tcPr>
            <w:tcW w:w="8595" w:type="dxa"/>
            <w:gridSpan w:val="7"/>
            <w:tcBorders>
              <w:top w:val="nil"/>
              <w:left w:val="nil"/>
              <w:bottom w:val="nil"/>
              <w:right w:val="nil"/>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b/>
                <w:bCs/>
                <w:color w:val="auto"/>
                <w:sz w:val="18"/>
                <w:szCs w:val="18"/>
                <w:lang w:eastAsia="hr-HR"/>
              </w:rPr>
            </w:pPr>
            <w:r w:rsidRPr="002A6405">
              <w:rPr>
                <w:rFonts w:ascii="Calibri" w:eastAsia="Times New Roman" w:hAnsi="Calibri" w:cs="Calibri"/>
                <w:b/>
                <w:bCs/>
                <w:color w:val="auto"/>
                <w:sz w:val="18"/>
                <w:szCs w:val="18"/>
                <w:lang w:eastAsia="hr-HR"/>
              </w:rPr>
              <w:t>Članak 2.</w:t>
            </w:r>
          </w:p>
        </w:tc>
        <w:tc>
          <w:tcPr>
            <w:tcW w:w="936" w:type="dxa"/>
            <w:gridSpan w:val="2"/>
            <w:tcBorders>
              <w:top w:val="nil"/>
              <w:left w:val="nil"/>
              <w:bottom w:val="nil"/>
              <w:right w:val="nil"/>
            </w:tcBorders>
          </w:tcPr>
          <w:p w:rsidR="002A6405" w:rsidRPr="002A6405" w:rsidRDefault="002A6405" w:rsidP="002A6405">
            <w:pPr>
              <w:spacing w:after="0" w:line="240" w:lineRule="auto"/>
              <w:jc w:val="center"/>
              <w:rPr>
                <w:rFonts w:ascii="Calibri" w:eastAsia="Times New Roman" w:hAnsi="Calibri" w:cs="Calibri"/>
                <w:b/>
                <w:bCs/>
                <w:color w:val="auto"/>
                <w:sz w:val="18"/>
                <w:szCs w:val="18"/>
                <w:lang w:eastAsia="hr-HR"/>
              </w:rPr>
            </w:pPr>
          </w:p>
        </w:tc>
      </w:tr>
      <w:tr w:rsidR="002A6405" w:rsidRPr="002A6405" w:rsidTr="001F4BD0">
        <w:trPr>
          <w:trHeight w:val="244"/>
        </w:trPr>
        <w:tc>
          <w:tcPr>
            <w:tcW w:w="8595" w:type="dxa"/>
            <w:gridSpan w:val="7"/>
            <w:tcBorders>
              <w:top w:val="nil"/>
              <w:left w:val="nil"/>
              <w:bottom w:val="nil"/>
              <w:right w:val="nil"/>
            </w:tcBorders>
            <w:shd w:val="clear" w:color="auto" w:fill="auto"/>
            <w:noWrap/>
            <w:vAlign w:val="center"/>
            <w:hideMark/>
          </w:tcPr>
          <w:p w:rsidR="002A6405" w:rsidRPr="002A6405" w:rsidRDefault="002A6405" w:rsidP="002A6405">
            <w:pPr>
              <w:spacing w:after="0" w:line="240" w:lineRule="auto"/>
              <w:jc w:val="center"/>
              <w:rPr>
                <w:rFonts w:ascii="Calibri" w:eastAsia="Times New Roman" w:hAnsi="Calibri" w:cs="Calibri"/>
                <w:color w:val="auto"/>
                <w:sz w:val="18"/>
                <w:szCs w:val="18"/>
                <w:lang w:eastAsia="hr-HR"/>
              </w:rPr>
            </w:pPr>
            <w:r w:rsidRPr="002A6405">
              <w:rPr>
                <w:rFonts w:ascii="Calibri" w:eastAsia="Times New Roman" w:hAnsi="Calibri" w:cs="Calibri"/>
                <w:color w:val="auto"/>
                <w:sz w:val="18"/>
                <w:szCs w:val="18"/>
                <w:lang w:eastAsia="hr-HR"/>
              </w:rPr>
              <w:t>Ovaj će Godišnji izvještaj biti objavljen u Službenom glasniku Grada Zagreba.</w:t>
            </w:r>
          </w:p>
        </w:tc>
        <w:tc>
          <w:tcPr>
            <w:tcW w:w="936" w:type="dxa"/>
            <w:gridSpan w:val="2"/>
            <w:tcBorders>
              <w:top w:val="nil"/>
              <w:left w:val="nil"/>
              <w:bottom w:val="nil"/>
              <w:right w:val="nil"/>
            </w:tcBorders>
          </w:tcPr>
          <w:p w:rsidR="002A6405" w:rsidRPr="002A6405" w:rsidRDefault="002A6405" w:rsidP="002A6405">
            <w:pPr>
              <w:spacing w:after="0" w:line="240" w:lineRule="auto"/>
              <w:jc w:val="center"/>
              <w:rPr>
                <w:rFonts w:ascii="Calibri" w:eastAsia="Times New Roman" w:hAnsi="Calibri" w:cs="Calibri"/>
                <w:color w:val="auto"/>
                <w:sz w:val="18"/>
                <w:szCs w:val="18"/>
                <w:lang w:eastAsia="hr-HR"/>
              </w:rPr>
            </w:pPr>
          </w:p>
        </w:tc>
      </w:tr>
    </w:tbl>
    <w:p w:rsidR="007C2641" w:rsidRDefault="007C2641" w:rsidP="007C2641">
      <w:pPr>
        <w:pStyle w:val="Normal1"/>
        <w:spacing w:after="100"/>
        <w:ind w:left="-709"/>
        <w:jc w:val="both"/>
        <w:rPr>
          <w:sz w:val="24"/>
        </w:rPr>
      </w:pPr>
    </w:p>
    <w:p w:rsidR="007C2641" w:rsidRDefault="007C2641" w:rsidP="007C2641">
      <w:pPr>
        <w:pStyle w:val="Normal1"/>
        <w:spacing w:after="100"/>
        <w:ind w:left="-993"/>
        <w:jc w:val="both"/>
        <w:rPr>
          <w:sz w:val="24"/>
          <w:szCs w:val="24"/>
        </w:rPr>
      </w:pPr>
    </w:p>
    <w:p w:rsidR="000C2455" w:rsidRDefault="00517685">
      <w:pPr>
        <w:pStyle w:val="Normal1"/>
        <w:spacing w:after="100"/>
        <w:jc w:val="both"/>
        <w:rPr>
          <w:sz w:val="24"/>
          <w:szCs w:val="24"/>
        </w:rPr>
      </w:pPr>
      <w:r>
        <w:rPr>
          <w:b/>
          <w:sz w:val="24"/>
          <w:szCs w:val="24"/>
        </w:rPr>
        <w:t>Ad 2</w:t>
      </w:r>
      <w:r w:rsidR="00FF15E1">
        <w:rPr>
          <w:b/>
          <w:sz w:val="24"/>
          <w:szCs w:val="24"/>
        </w:rPr>
        <w:t xml:space="preserve">.) </w:t>
      </w:r>
      <w:r w:rsidR="00FF15E1">
        <w:rPr>
          <w:rStyle w:val="normalchar1"/>
          <w:b/>
          <w:bCs/>
          <w:sz w:val="24"/>
          <w:szCs w:val="24"/>
        </w:rPr>
        <w:t>Prije</w:t>
      </w:r>
      <w:r w:rsidR="004B20E7">
        <w:rPr>
          <w:rStyle w:val="normalchar1"/>
          <w:b/>
          <w:bCs/>
          <w:sz w:val="24"/>
          <w:szCs w:val="24"/>
        </w:rPr>
        <w:t>dlozi zaključak</w:t>
      </w:r>
      <w:r w:rsidR="00A40C8F">
        <w:rPr>
          <w:rStyle w:val="normalchar1"/>
          <w:b/>
          <w:bCs/>
          <w:sz w:val="24"/>
          <w:szCs w:val="24"/>
        </w:rPr>
        <w:t>a</w:t>
      </w:r>
      <w:r w:rsidR="00FF15E1">
        <w:rPr>
          <w:rStyle w:val="normalchar1"/>
          <w:b/>
          <w:bCs/>
          <w:sz w:val="24"/>
          <w:szCs w:val="24"/>
        </w:rPr>
        <w:t xml:space="preserve"> o davanju mišljenja po čl. 86. Statuta Grada Zagreba</w:t>
      </w:r>
      <w:r w:rsidR="00FF15E1">
        <w:rPr>
          <w:sz w:val="24"/>
          <w:szCs w:val="24"/>
        </w:rPr>
        <w:t xml:space="preserve"> </w:t>
      </w:r>
    </w:p>
    <w:p w:rsidR="000C2455" w:rsidRDefault="00451427" w:rsidP="007C0B0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Predsjednik Vijeća</w:t>
      </w:r>
      <w:r w:rsidR="007C0B0B">
        <w:rPr>
          <w:rFonts w:ascii="Times New Roman" w:eastAsia="Times New Roman" w:hAnsi="Times New Roman" w:cs="Times New Roman"/>
          <w:sz w:val="24"/>
          <w:szCs w:val="24"/>
        </w:rPr>
        <w:t xml:space="preserve"> GČ </w:t>
      </w:r>
      <w:r>
        <w:rPr>
          <w:rFonts w:ascii="Times New Roman" w:eastAsia="Times New Roman" w:hAnsi="Times New Roman" w:cs="Times New Roman"/>
          <w:sz w:val="24"/>
          <w:szCs w:val="24"/>
        </w:rPr>
        <w:t xml:space="preserve">otvara raspravu  te </w:t>
      </w:r>
      <w:r w:rsidR="006C5219">
        <w:rPr>
          <w:rFonts w:ascii="Times New Roman" w:eastAsia="Times New Roman" w:hAnsi="Times New Roman" w:cs="Times New Roman"/>
          <w:sz w:val="24"/>
          <w:szCs w:val="24"/>
        </w:rPr>
        <w:t>poziva predsjednika Odbora za davanje mišljenja po čl. 86.</w:t>
      </w:r>
      <w:r>
        <w:rPr>
          <w:rFonts w:ascii="Times New Roman" w:eastAsia="Times New Roman" w:hAnsi="Times New Roman" w:cs="Times New Roman"/>
          <w:sz w:val="24"/>
          <w:szCs w:val="24"/>
        </w:rPr>
        <w:t xml:space="preserve"> Statuta Grada Zagreba</w:t>
      </w:r>
      <w:r w:rsidR="006C5219">
        <w:rPr>
          <w:rFonts w:ascii="Times New Roman" w:eastAsia="Times New Roman" w:hAnsi="Times New Roman" w:cs="Times New Roman"/>
          <w:sz w:val="24"/>
          <w:szCs w:val="24"/>
        </w:rPr>
        <w:t>, Marija</w:t>
      </w:r>
      <w:r w:rsidR="00AD6C4A">
        <w:rPr>
          <w:rFonts w:ascii="Times New Roman" w:eastAsia="Times New Roman" w:hAnsi="Times New Roman" w:cs="Times New Roman"/>
          <w:sz w:val="24"/>
          <w:szCs w:val="24"/>
        </w:rPr>
        <w:t xml:space="preserve"> Župana, da po potrebi obrazloži</w:t>
      </w:r>
      <w:r w:rsidR="006C5219">
        <w:rPr>
          <w:rFonts w:ascii="Times New Roman" w:eastAsia="Times New Roman" w:hAnsi="Times New Roman" w:cs="Times New Roman"/>
          <w:sz w:val="24"/>
          <w:szCs w:val="24"/>
        </w:rPr>
        <w:t xml:space="preserve"> prijedloge</w:t>
      </w:r>
      <w:r w:rsidR="007C0B0B">
        <w:rPr>
          <w:rFonts w:ascii="Times New Roman" w:eastAsia="Times New Roman" w:hAnsi="Times New Roman" w:cs="Times New Roman"/>
          <w:sz w:val="24"/>
          <w:szCs w:val="24"/>
        </w:rPr>
        <w:t xml:space="preserve"> akata </w:t>
      </w:r>
      <w:r>
        <w:rPr>
          <w:rFonts w:ascii="Times New Roman" w:eastAsia="Times New Roman" w:hAnsi="Times New Roman" w:cs="Times New Roman"/>
          <w:sz w:val="24"/>
          <w:szCs w:val="24"/>
        </w:rPr>
        <w:t>s kojima su</w:t>
      </w:r>
      <w:r w:rsidR="007C0B0B">
        <w:rPr>
          <w:rFonts w:ascii="Times New Roman" w:eastAsia="Times New Roman" w:hAnsi="Times New Roman" w:cs="Times New Roman"/>
          <w:sz w:val="24"/>
          <w:szCs w:val="24"/>
        </w:rPr>
        <w:t xml:space="preserve"> se vijećnici upoznal</w:t>
      </w:r>
      <w:r>
        <w:rPr>
          <w:rFonts w:ascii="Times New Roman" w:eastAsia="Times New Roman" w:hAnsi="Times New Roman" w:cs="Times New Roman"/>
          <w:sz w:val="24"/>
          <w:szCs w:val="24"/>
        </w:rPr>
        <w:t xml:space="preserve">i </w:t>
      </w:r>
      <w:r w:rsidR="007C0B0B">
        <w:rPr>
          <w:rFonts w:ascii="Times New Roman" w:eastAsia="Times New Roman" w:hAnsi="Times New Roman" w:cs="Times New Roman"/>
          <w:sz w:val="24"/>
          <w:szCs w:val="24"/>
        </w:rPr>
        <w:t>elektroničkim</w:t>
      </w:r>
      <w:r>
        <w:rPr>
          <w:rFonts w:ascii="Times New Roman" w:eastAsia="Times New Roman" w:hAnsi="Times New Roman" w:cs="Times New Roman"/>
          <w:sz w:val="24"/>
          <w:szCs w:val="24"/>
        </w:rPr>
        <w:t xml:space="preserve"> putem. V</w:t>
      </w:r>
      <w:r w:rsidR="006C5219">
        <w:rPr>
          <w:rFonts w:ascii="Times New Roman" w:eastAsia="Times New Roman" w:hAnsi="Times New Roman" w:cs="Times New Roman"/>
          <w:sz w:val="24"/>
          <w:szCs w:val="24"/>
        </w:rPr>
        <w:t xml:space="preserve">ijećnici glasuju o </w:t>
      </w:r>
      <w:r w:rsidR="007C0B0B">
        <w:rPr>
          <w:rFonts w:ascii="Times New Roman" w:eastAsia="Times New Roman" w:hAnsi="Times New Roman" w:cs="Times New Roman"/>
          <w:sz w:val="24"/>
          <w:szCs w:val="24"/>
        </w:rPr>
        <w:t>svakom p</w:t>
      </w:r>
      <w:r>
        <w:rPr>
          <w:rFonts w:ascii="Times New Roman" w:eastAsia="Times New Roman" w:hAnsi="Times New Roman" w:cs="Times New Roman"/>
          <w:sz w:val="24"/>
          <w:szCs w:val="24"/>
        </w:rPr>
        <w:t>ojedinačnom prijedlogu te se k</w:t>
      </w:r>
      <w:r w:rsidR="006C5219">
        <w:rPr>
          <w:rFonts w:ascii="Times New Roman" w:eastAsia="Times New Roman" w:hAnsi="Times New Roman" w:cs="Times New Roman"/>
          <w:sz w:val="24"/>
          <w:szCs w:val="24"/>
        </w:rPr>
        <w:t>onstatira se da su doneseni zaključci po čl. 86.</w:t>
      </w:r>
      <w:r w:rsidR="0012172E">
        <w:rPr>
          <w:rFonts w:ascii="Times New Roman" w:eastAsia="Times New Roman" w:hAnsi="Times New Roman" w:cs="Times New Roman"/>
          <w:sz w:val="24"/>
          <w:szCs w:val="24"/>
        </w:rPr>
        <w:t xml:space="preserve"> stavku 1.:</w:t>
      </w:r>
    </w:p>
    <w:p w:rsidR="006C5219" w:rsidRDefault="006C5219">
      <w:pPr>
        <w:shd w:val="clear" w:color="auto" w:fill="FFFFFF"/>
        <w:spacing w:after="0" w:line="240" w:lineRule="auto"/>
        <w:jc w:val="both"/>
        <w:rPr>
          <w:rFonts w:ascii="Times New Roman" w:eastAsia="Times New Roman" w:hAnsi="Times New Roman" w:cs="Times New Roman"/>
          <w:sz w:val="24"/>
          <w:szCs w:val="24"/>
        </w:rPr>
      </w:pPr>
    </w:p>
    <w:p w:rsidR="00B83B87" w:rsidRDefault="00B83B87">
      <w:pPr>
        <w:shd w:val="clear" w:color="auto" w:fill="FFFFFF"/>
        <w:spacing w:after="0" w:line="240" w:lineRule="auto"/>
        <w:jc w:val="both"/>
        <w:rPr>
          <w:rFonts w:ascii="Times New Roman" w:eastAsia="Times New Roman" w:hAnsi="Times New Roman" w:cs="Times New Roman"/>
          <w:sz w:val="24"/>
          <w:szCs w:val="24"/>
        </w:rPr>
      </w:pPr>
    </w:p>
    <w:p w:rsidR="00517685" w:rsidRDefault="007601BC" w:rsidP="00517685">
      <w:pPr>
        <w:shd w:val="clear" w:color="auto" w:fill="FFFFFF"/>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Sa </w:t>
      </w:r>
      <w:r w:rsidR="006C5219">
        <w:rPr>
          <w:rFonts w:ascii="Times New Roman" w:eastAsia="Times New Roman" w:hAnsi="Times New Roman" w:cs="Times New Roman"/>
          <w:b/>
          <w:i/>
          <w:sz w:val="24"/>
          <w:szCs w:val="24"/>
        </w:rPr>
        <w:t xml:space="preserve"> 17 glasova ZA </w:t>
      </w:r>
      <w:r w:rsidR="00517685">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rPr>
        <w:t xml:space="preserve">i 1 SUZDRŽANIM glasom </w:t>
      </w:r>
      <w:r w:rsidR="00517685">
        <w:rPr>
          <w:rFonts w:ascii="Times New Roman" w:eastAsia="Times New Roman" w:hAnsi="Times New Roman" w:cs="Times New Roman"/>
          <w:b/>
          <w:i/>
          <w:sz w:val="24"/>
          <w:szCs w:val="24"/>
        </w:rPr>
        <w:t xml:space="preserve">donosi </w:t>
      </w:r>
      <w:r w:rsidR="006C5219">
        <w:rPr>
          <w:rFonts w:ascii="Times New Roman" w:eastAsia="Times New Roman" w:hAnsi="Times New Roman" w:cs="Times New Roman"/>
          <w:b/>
          <w:i/>
          <w:sz w:val="24"/>
          <w:szCs w:val="24"/>
        </w:rPr>
        <w:t>se</w:t>
      </w:r>
    </w:p>
    <w:p w:rsidR="00517685" w:rsidRDefault="00517685">
      <w:pPr>
        <w:shd w:val="clear" w:color="auto" w:fill="FFFFFF"/>
        <w:spacing w:after="0" w:line="240" w:lineRule="auto"/>
        <w:jc w:val="both"/>
        <w:rPr>
          <w:rFonts w:ascii="Times New Roman" w:eastAsia="Times New Roman" w:hAnsi="Times New Roman" w:cs="Times New Roman"/>
          <w:sz w:val="24"/>
          <w:szCs w:val="24"/>
        </w:rPr>
      </w:pPr>
    </w:p>
    <w:p w:rsidR="007601BC" w:rsidRDefault="007601BC" w:rsidP="007601BC">
      <w:pPr>
        <w:spacing w:after="0"/>
        <w:jc w:val="center"/>
        <w:rPr>
          <w:rFonts w:ascii="Times New Roman" w:hAnsi="Times New Roman" w:cs="Times New Roman"/>
          <w:b/>
          <w:sz w:val="24"/>
        </w:rPr>
      </w:pPr>
      <w:r>
        <w:rPr>
          <w:rFonts w:ascii="Times New Roman" w:hAnsi="Times New Roman" w:cs="Times New Roman"/>
          <w:b/>
          <w:sz w:val="24"/>
        </w:rPr>
        <w:t>Z A K LJ U Č A K</w:t>
      </w:r>
    </w:p>
    <w:p w:rsidR="007601BC" w:rsidRDefault="007601BC" w:rsidP="007601BC">
      <w:pPr>
        <w:spacing w:after="0"/>
        <w:jc w:val="center"/>
        <w:rPr>
          <w:rFonts w:ascii="Times New Roman" w:hAnsi="Times New Roman" w:cs="Times New Roman"/>
          <w:b/>
          <w:sz w:val="24"/>
        </w:rPr>
      </w:pPr>
      <w:r>
        <w:rPr>
          <w:rFonts w:ascii="Times New Roman" w:hAnsi="Times New Roman" w:cs="Times New Roman"/>
          <w:b/>
          <w:sz w:val="24"/>
        </w:rPr>
        <w:t>o davanju mišljenja na Prijedlog odluke o visini turističke pristojbe za 2020. godinu</w:t>
      </w:r>
    </w:p>
    <w:p w:rsidR="007601BC" w:rsidRDefault="007601BC" w:rsidP="007601BC">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7601BC" w:rsidTr="00B83B87">
        <w:tc>
          <w:tcPr>
            <w:tcW w:w="558" w:type="dxa"/>
            <w:shd w:val="clear" w:color="auto" w:fill="auto"/>
          </w:tcPr>
          <w:p w:rsidR="007601BC" w:rsidRDefault="007601BC" w:rsidP="00AD6C4A">
            <w:pPr>
              <w:rPr>
                <w:rFonts w:ascii="Times New Roman" w:hAnsi="Times New Roman" w:cs="Times New Roman"/>
                <w:sz w:val="24"/>
              </w:rPr>
            </w:pPr>
            <w:r>
              <w:rPr>
                <w:rFonts w:ascii="Times New Roman" w:hAnsi="Times New Roman" w:cs="Times New Roman"/>
                <w:sz w:val="24"/>
              </w:rPr>
              <w:t>1.</w:t>
            </w:r>
          </w:p>
        </w:tc>
        <w:tc>
          <w:tcPr>
            <w:tcW w:w="8684" w:type="dxa"/>
            <w:shd w:val="clear" w:color="auto" w:fill="auto"/>
          </w:tcPr>
          <w:p w:rsidR="007601BC" w:rsidRDefault="007601BC" w:rsidP="00AD6C4A">
            <w:pPr>
              <w:rPr>
                <w:rFonts w:ascii="Times New Roman" w:hAnsi="Times New Roman" w:cs="Times New Roman"/>
                <w:sz w:val="24"/>
              </w:rPr>
            </w:pPr>
            <w:r>
              <w:rPr>
                <w:rFonts w:ascii="Times New Roman" w:hAnsi="Times New Roman" w:cs="Times New Roman"/>
                <w:sz w:val="24"/>
              </w:rPr>
              <w:t>Vijeće Gradske četvrti Peščenica - Žitnjak daje pozitivno mišljenje na Prijedlog odluke o visini turističke pristojbe za 2020. godinu.</w:t>
            </w:r>
          </w:p>
        </w:tc>
      </w:tr>
      <w:tr w:rsidR="007601BC" w:rsidTr="00B83B87">
        <w:tc>
          <w:tcPr>
            <w:tcW w:w="558" w:type="dxa"/>
            <w:shd w:val="clear" w:color="auto" w:fill="auto"/>
          </w:tcPr>
          <w:p w:rsidR="007601BC" w:rsidRDefault="007601BC" w:rsidP="00AD6C4A">
            <w:pPr>
              <w:rPr>
                <w:rFonts w:ascii="Times New Roman" w:hAnsi="Times New Roman" w:cs="Times New Roman"/>
                <w:sz w:val="24"/>
              </w:rPr>
            </w:pPr>
            <w:r>
              <w:rPr>
                <w:rFonts w:ascii="Times New Roman" w:hAnsi="Times New Roman" w:cs="Times New Roman"/>
                <w:sz w:val="24"/>
              </w:rPr>
              <w:t>2.</w:t>
            </w:r>
          </w:p>
        </w:tc>
        <w:tc>
          <w:tcPr>
            <w:tcW w:w="8684" w:type="dxa"/>
            <w:shd w:val="clear" w:color="auto" w:fill="auto"/>
          </w:tcPr>
          <w:p w:rsidR="007601BC" w:rsidRDefault="007601BC" w:rsidP="00AD6C4A">
            <w:pPr>
              <w:rPr>
                <w:rFonts w:ascii="Times New Roman" w:hAnsi="Times New Roman" w:cs="Times New Roman"/>
                <w:sz w:val="24"/>
              </w:rPr>
            </w:pPr>
            <w:r>
              <w:rPr>
                <w:rFonts w:ascii="Times New Roman" w:hAnsi="Times New Roman" w:cs="Times New Roman"/>
                <w:sz w:val="24"/>
              </w:rPr>
              <w:t xml:space="preserve">Ovaj će zaključak biti upućen </w:t>
            </w:r>
            <w:r w:rsidR="00451427">
              <w:rPr>
                <w:rFonts w:ascii="Times New Roman" w:hAnsi="Times New Roman" w:cs="Times New Roman"/>
                <w:sz w:val="24"/>
              </w:rPr>
              <w:t>Stručnoj službi gradonačelnika.</w:t>
            </w:r>
          </w:p>
          <w:p w:rsidR="00B83B87" w:rsidRDefault="00B83B87" w:rsidP="00AD6C4A">
            <w:pPr>
              <w:rPr>
                <w:rFonts w:ascii="Times New Roman" w:hAnsi="Times New Roman" w:cs="Times New Roman"/>
                <w:sz w:val="24"/>
              </w:rPr>
            </w:pPr>
          </w:p>
        </w:tc>
      </w:tr>
    </w:tbl>
    <w:p w:rsidR="00517685" w:rsidRPr="007601BC" w:rsidRDefault="007601BC" w:rsidP="00517685">
      <w:pPr>
        <w:shd w:val="clear" w:color="auto" w:fill="FFFFFF"/>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Jednoglasno </w:t>
      </w:r>
      <w:r>
        <w:rPr>
          <w:rFonts w:ascii="Times New Roman" w:eastAsia="Times New Roman" w:hAnsi="Times New Roman" w:cs="Times New Roman"/>
          <w:b/>
          <w:sz w:val="24"/>
          <w:szCs w:val="24"/>
        </w:rPr>
        <w:t xml:space="preserve">se donosi </w:t>
      </w:r>
    </w:p>
    <w:p w:rsidR="00517685" w:rsidRDefault="00517685">
      <w:pPr>
        <w:shd w:val="clear" w:color="auto" w:fill="FFFFFF"/>
        <w:spacing w:after="0" w:line="240" w:lineRule="auto"/>
        <w:jc w:val="both"/>
        <w:rPr>
          <w:rFonts w:ascii="Times New Roman" w:eastAsia="Times New Roman" w:hAnsi="Times New Roman" w:cs="Times New Roman"/>
          <w:sz w:val="24"/>
          <w:szCs w:val="24"/>
        </w:rPr>
      </w:pPr>
    </w:p>
    <w:p w:rsidR="007601BC" w:rsidRDefault="007601BC" w:rsidP="007601BC">
      <w:pPr>
        <w:spacing w:after="0"/>
        <w:jc w:val="center"/>
        <w:rPr>
          <w:rFonts w:ascii="Times New Roman" w:hAnsi="Times New Roman" w:cs="Times New Roman"/>
          <w:b/>
          <w:sz w:val="24"/>
        </w:rPr>
      </w:pPr>
      <w:r>
        <w:rPr>
          <w:rFonts w:ascii="Times New Roman" w:hAnsi="Times New Roman" w:cs="Times New Roman"/>
          <w:b/>
          <w:sz w:val="24"/>
        </w:rPr>
        <w:t>Z A K LJ U Č A K</w:t>
      </w:r>
    </w:p>
    <w:p w:rsidR="007601BC" w:rsidRDefault="007601BC" w:rsidP="007601BC">
      <w:pPr>
        <w:spacing w:after="0"/>
        <w:jc w:val="center"/>
        <w:rPr>
          <w:rFonts w:ascii="Times New Roman" w:hAnsi="Times New Roman" w:cs="Times New Roman"/>
          <w:b/>
          <w:sz w:val="24"/>
        </w:rPr>
      </w:pPr>
      <w:r>
        <w:rPr>
          <w:rFonts w:ascii="Times New Roman" w:hAnsi="Times New Roman" w:cs="Times New Roman"/>
          <w:b/>
          <w:sz w:val="24"/>
        </w:rPr>
        <w:t>o davanju mišljenja na Prijedlog zaključka o prihvaćanju sklapanja "Povelje o suradnji na projektu Nikola Tesla Network-Mreža Nikola Tesla" i pristupanju Grada Zagreba udruzi "Nikola Tesla Network-Mreža Nikola Tesla"</w:t>
      </w:r>
    </w:p>
    <w:p w:rsidR="007601BC" w:rsidRDefault="007601BC" w:rsidP="007601BC">
      <w:pPr>
        <w:spacing w:after="0"/>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7601BC" w:rsidRPr="00C76BA0" w:rsidTr="00B83B87">
        <w:tc>
          <w:tcPr>
            <w:tcW w:w="567" w:type="dxa"/>
            <w:shd w:val="clear" w:color="auto" w:fill="auto"/>
          </w:tcPr>
          <w:p w:rsidR="007601BC" w:rsidRPr="00C76BA0" w:rsidRDefault="007601BC" w:rsidP="00AD6C4A">
            <w:pPr>
              <w:rPr>
                <w:rFonts w:ascii="Times New Roman" w:hAnsi="Times New Roman" w:cs="Times New Roman"/>
                <w:sz w:val="24"/>
              </w:rPr>
            </w:pPr>
            <w:r w:rsidRPr="00C76BA0">
              <w:rPr>
                <w:rFonts w:ascii="Times New Roman" w:hAnsi="Times New Roman" w:cs="Times New Roman"/>
                <w:sz w:val="24"/>
              </w:rPr>
              <w:t>1.</w:t>
            </w:r>
          </w:p>
        </w:tc>
        <w:tc>
          <w:tcPr>
            <w:tcW w:w="9070" w:type="dxa"/>
            <w:shd w:val="clear" w:color="auto" w:fill="auto"/>
          </w:tcPr>
          <w:p w:rsidR="007601BC" w:rsidRPr="00C76BA0" w:rsidRDefault="007601BC" w:rsidP="00B83B87">
            <w:pPr>
              <w:jc w:val="both"/>
              <w:rPr>
                <w:rFonts w:ascii="Times New Roman" w:hAnsi="Times New Roman" w:cs="Times New Roman"/>
                <w:sz w:val="24"/>
              </w:rPr>
            </w:pPr>
            <w:r w:rsidRPr="00C76BA0">
              <w:rPr>
                <w:rFonts w:ascii="Times New Roman" w:hAnsi="Times New Roman" w:cs="Times New Roman"/>
                <w:sz w:val="24"/>
              </w:rPr>
              <w:t>Vijeće Gradske četvrti Peščenica - Žitnjak daje pozitivno mišljenje na Prijedlog zaključka o prihvaćanju sklapanja "Povelje o suradnji na projektu Nikola Tesla Network-Mreža Nikola Tesla" i pristupanju Grada Zagreba udruzi "Nikola Te</w:t>
            </w:r>
            <w:r>
              <w:rPr>
                <w:rFonts w:ascii="Times New Roman" w:hAnsi="Times New Roman" w:cs="Times New Roman"/>
                <w:sz w:val="24"/>
              </w:rPr>
              <w:t>sla Network-Mreža Nikola Tesla".</w:t>
            </w:r>
          </w:p>
        </w:tc>
      </w:tr>
      <w:tr w:rsidR="007601BC" w:rsidTr="00B83B87">
        <w:tc>
          <w:tcPr>
            <w:tcW w:w="567" w:type="dxa"/>
            <w:shd w:val="clear" w:color="auto" w:fill="auto"/>
          </w:tcPr>
          <w:p w:rsidR="007601BC" w:rsidRDefault="007601BC" w:rsidP="00AD6C4A">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7601BC" w:rsidRDefault="007601BC" w:rsidP="00B83B87">
            <w:pPr>
              <w:jc w:val="both"/>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517685" w:rsidRDefault="00517685">
      <w:pPr>
        <w:shd w:val="clear" w:color="auto" w:fill="FFFFFF"/>
        <w:spacing w:after="0" w:line="240" w:lineRule="auto"/>
        <w:jc w:val="both"/>
        <w:rPr>
          <w:rFonts w:ascii="Times New Roman" w:eastAsia="Times New Roman" w:hAnsi="Times New Roman" w:cs="Times New Roman"/>
          <w:b/>
          <w:i/>
          <w:sz w:val="24"/>
          <w:szCs w:val="24"/>
        </w:rPr>
      </w:pPr>
    </w:p>
    <w:p w:rsidR="0012172E" w:rsidRDefault="0012172E">
      <w:pPr>
        <w:shd w:val="clear" w:color="auto" w:fill="FFFFFF"/>
        <w:spacing w:after="0" w:line="240" w:lineRule="auto"/>
        <w:jc w:val="both"/>
        <w:rPr>
          <w:rFonts w:ascii="Times New Roman" w:eastAsia="Times New Roman" w:hAnsi="Times New Roman" w:cs="Times New Roman"/>
          <w:b/>
          <w:i/>
          <w:sz w:val="24"/>
          <w:szCs w:val="24"/>
        </w:rPr>
      </w:pPr>
    </w:p>
    <w:p w:rsidR="00B5768C" w:rsidRDefault="00B5768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br w:type="page"/>
      </w:r>
    </w:p>
    <w:p w:rsidR="00B5768C" w:rsidRDefault="00B5768C" w:rsidP="00B5768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Konstatira se da su doneseni sljedeći zaključci po čl. 86. stavku 2.:</w:t>
      </w:r>
    </w:p>
    <w:p w:rsidR="0012172E" w:rsidRDefault="0012172E">
      <w:pPr>
        <w:shd w:val="clear" w:color="auto" w:fill="FFFFFF"/>
        <w:spacing w:after="0" w:line="240" w:lineRule="auto"/>
        <w:jc w:val="both"/>
        <w:rPr>
          <w:rFonts w:ascii="Times New Roman" w:eastAsia="Times New Roman" w:hAnsi="Times New Roman" w:cs="Times New Roman"/>
          <w:b/>
          <w:i/>
          <w:sz w:val="24"/>
          <w:szCs w:val="24"/>
        </w:rPr>
      </w:pPr>
    </w:p>
    <w:p w:rsidR="00AD6C4A" w:rsidRPr="007601BC" w:rsidRDefault="00AD6C4A" w:rsidP="00AD6C4A">
      <w:pPr>
        <w:shd w:val="clear" w:color="auto" w:fill="FFFFFF"/>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Jednoglasno </w:t>
      </w:r>
      <w:r>
        <w:rPr>
          <w:rFonts w:ascii="Times New Roman" w:eastAsia="Times New Roman" w:hAnsi="Times New Roman" w:cs="Times New Roman"/>
          <w:b/>
          <w:sz w:val="24"/>
          <w:szCs w:val="24"/>
        </w:rPr>
        <w:t xml:space="preserve">se donosi </w:t>
      </w:r>
    </w:p>
    <w:p w:rsidR="000C2455" w:rsidRDefault="000C2455">
      <w:pPr>
        <w:pStyle w:val="Normal1"/>
        <w:spacing w:after="100"/>
        <w:jc w:val="both"/>
        <w:rPr>
          <w:b/>
          <w:i/>
          <w:sz w:val="24"/>
          <w:szCs w:val="24"/>
          <w:lang w:eastAsia="en-US"/>
        </w:rPr>
      </w:pPr>
    </w:p>
    <w:p w:rsidR="0012172E" w:rsidRDefault="0012172E" w:rsidP="0012172E">
      <w:pPr>
        <w:spacing w:after="0"/>
        <w:jc w:val="center"/>
        <w:rPr>
          <w:rFonts w:ascii="Times New Roman" w:hAnsi="Times New Roman" w:cs="Times New Roman"/>
          <w:b/>
          <w:sz w:val="24"/>
        </w:rPr>
      </w:pPr>
      <w:r>
        <w:rPr>
          <w:rFonts w:ascii="Times New Roman" w:hAnsi="Times New Roman" w:cs="Times New Roman"/>
          <w:b/>
          <w:sz w:val="24"/>
        </w:rPr>
        <w:t>Z A K LJ U Č A K</w:t>
      </w:r>
    </w:p>
    <w:p w:rsidR="0012172E" w:rsidRDefault="0012172E" w:rsidP="0012172E">
      <w:pPr>
        <w:spacing w:after="0"/>
        <w:jc w:val="center"/>
        <w:rPr>
          <w:rFonts w:ascii="Times New Roman" w:hAnsi="Times New Roman" w:cs="Times New Roman"/>
          <w:b/>
          <w:sz w:val="24"/>
        </w:rPr>
      </w:pPr>
      <w:r>
        <w:rPr>
          <w:rFonts w:ascii="Times New Roman" w:hAnsi="Times New Roman" w:cs="Times New Roman"/>
          <w:b/>
          <w:sz w:val="24"/>
        </w:rPr>
        <w:t>o davanju mišljenja na Prijedlog odluke o donošenju Urbanističkog plana uređenja Groblje Jakuševec</w:t>
      </w:r>
    </w:p>
    <w:p w:rsidR="0012172E" w:rsidRDefault="0012172E" w:rsidP="0012172E">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
        <w:gridCol w:w="8589"/>
      </w:tblGrid>
      <w:tr w:rsidR="0012172E" w:rsidRPr="001428D5" w:rsidTr="00B83B87">
        <w:trPr>
          <w:trHeight w:val="546"/>
        </w:trPr>
        <w:tc>
          <w:tcPr>
            <w:tcW w:w="551" w:type="dxa"/>
            <w:shd w:val="clear" w:color="auto" w:fill="auto"/>
          </w:tcPr>
          <w:p w:rsidR="0012172E" w:rsidRPr="001428D5" w:rsidRDefault="0012172E" w:rsidP="0036707B">
            <w:pPr>
              <w:jc w:val="both"/>
              <w:rPr>
                <w:rFonts w:ascii="Times New Roman" w:hAnsi="Times New Roman" w:cs="Times New Roman"/>
                <w:sz w:val="24"/>
              </w:rPr>
            </w:pPr>
            <w:r w:rsidRPr="001428D5">
              <w:rPr>
                <w:rFonts w:ascii="Times New Roman" w:hAnsi="Times New Roman" w:cs="Times New Roman"/>
                <w:sz w:val="24"/>
              </w:rPr>
              <w:t>1.</w:t>
            </w:r>
          </w:p>
        </w:tc>
        <w:tc>
          <w:tcPr>
            <w:tcW w:w="8589" w:type="dxa"/>
            <w:shd w:val="clear" w:color="auto" w:fill="auto"/>
          </w:tcPr>
          <w:p w:rsidR="0012172E" w:rsidRPr="001428D5" w:rsidRDefault="0012172E" w:rsidP="0036707B">
            <w:pPr>
              <w:jc w:val="both"/>
              <w:rPr>
                <w:rFonts w:ascii="Times New Roman" w:hAnsi="Times New Roman" w:cs="Times New Roman"/>
                <w:sz w:val="24"/>
              </w:rPr>
            </w:pPr>
            <w:r w:rsidRPr="001428D5">
              <w:rPr>
                <w:rFonts w:ascii="Times New Roman" w:hAnsi="Times New Roman" w:cs="Times New Roman"/>
                <w:sz w:val="24"/>
              </w:rPr>
              <w:t>Vijeće Gradske četvrti Peščenica - Žitnjak daje pozitivno mišljenje na Prijedlog odluke o donošenju Urbanističkog plana uređenja Groblje Jakuševec</w:t>
            </w:r>
            <w:r>
              <w:rPr>
                <w:rFonts w:ascii="Times New Roman" w:hAnsi="Times New Roman" w:cs="Times New Roman"/>
                <w:sz w:val="24"/>
              </w:rPr>
              <w:t>.</w:t>
            </w:r>
          </w:p>
        </w:tc>
      </w:tr>
      <w:tr w:rsidR="0012172E" w:rsidTr="00B83B87">
        <w:trPr>
          <w:trHeight w:val="669"/>
        </w:trPr>
        <w:tc>
          <w:tcPr>
            <w:tcW w:w="551" w:type="dxa"/>
            <w:shd w:val="clear" w:color="auto" w:fill="auto"/>
          </w:tcPr>
          <w:p w:rsidR="0012172E" w:rsidRDefault="0012172E" w:rsidP="0036707B">
            <w:pPr>
              <w:rPr>
                <w:rFonts w:ascii="Times New Roman" w:hAnsi="Times New Roman" w:cs="Times New Roman"/>
                <w:sz w:val="24"/>
              </w:rPr>
            </w:pPr>
            <w:r>
              <w:rPr>
                <w:rFonts w:ascii="Times New Roman" w:hAnsi="Times New Roman" w:cs="Times New Roman"/>
                <w:sz w:val="24"/>
              </w:rPr>
              <w:t>2.</w:t>
            </w:r>
          </w:p>
        </w:tc>
        <w:tc>
          <w:tcPr>
            <w:tcW w:w="8589" w:type="dxa"/>
            <w:shd w:val="clear" w:color="auto" w:fill="auto"/>
          </w:tcPr>
          <w:p w:rsidR="0012172E" w:rsidRDefault="0012172E" w:rsidP="00B83B87">
            <w:pPr>
              <w:jc w:val="both"/>
              <w:rPr>
                <w:rFonts w:ascii="Times New Roman" w:hAnsi="Times New Roman" w:cs="Times New Roman"/>
                <w:sz w:val="24"/>
              </w:rPr>
            </w:pPr>
            <w:r>
              <w:rPr>
                <w:rFonts w:ascii="Times New Roman" w:hAnsi="Times New Roman" w:cs="Times New Roman"/>
                <w:sz w:val="24"/>
              </w:rPr>
              <w:t xml:space="preserve">Ovaj će zaključak biti upućen Gradskom uredu za strategijsko planiranje i razvoj Grada, Sektoru za prostorno i urbanističko planiranje. </w:t>
            </w:r>
          </w:p>
        </w:tc>
      </w:tr>
    </w:tbl>
    <w:p w:rsidR="0012172E" w:rsidRDefault="0012172E" w:rsidP="0012172E">
      <w:pPr>
        <w:shd w:val="clear" w:color="auto" w:fill="FFFFFF"/>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Sa  17 glasova ZA  i 1 SUZDRŽANIM glasom donosi se</w:t>
      </w:r>
    </w:p>
    <w:p w:rsidR="0012172E" w:rsidRDefault="0012172E">
      <w:pPr>
        <w:pStyle w:val="Normal1"/>
        <w:spacing w:after="100"/>
        <w:jc w:val="both"/>
        <w:rPr>
          <w:b/>
          <w:i/>
          <w:sz w:val="24"/>
          <w:szCs w:val="24"/>
          <w:lang w:eastAsia="en-US"/>
        </w:rPr>
      </w:pPr>
    </w:p>
    <w:p w:rsidR="0012172E" w:rsidRDefault="0012172E" w:rsidP="0012172E">
      <w:pPr>
        <w:spacing w:after="0"/>
        <w:jc w:val="center"/>
        <w:rPr>
          <w:rFonts w:ascii="Times New Roman" w:hAnsi="Times New Roman" w:cs="Times New Roman"/>
          <w:b/>
          <w:sz w:val="24"/>
        </w:rPr>
      </w:pPr>
      <w:r>
        <w:rPr>
          <w:rFonts w:ascii="Times New Roman" w:hAnsi="Times New Roman" w:cs="Times New Roman"/>
          <w:b/>
          <w:sz w:val="24"/>
        </w:rPr>
        <w:t>Z A K LJ U Č A K</w:t>
      </w:r>
    </w:p>
    <w:p w:rsidR="0012172E" w:rsidRDefault="0012172E" w:rsidP="0012172E">
      <w:pPr>
        <w:spacing w:after="0"/>
        <w:jc w:val="center"/>
        <w:rPr>
          <w:rFonts w:ascii="Times New Roman" w:hAnsi="Times New Roman" w:cs="Times New Roman"/>
          <w:b/>
          <w:sz w:val="24"/>
        </w:rPr>
      </w:pPr>
      <w:r>
        <w:rPr>
          <w:rFonts w:ascii="Times New Roman" w:hAnsi="Times New Roman" w:cs="Times New Roman"/>
          <w:b/>
          <w:sz w:val="24"/>
        </w:rPr>
        <w:t>o davanju mišljenja na Prijedlog odluke o izmjenama i dopunama Odluke donošenju Urbanističkog plana uređenja Petrine - Županići</w:t>
      </w:r>
    </w:p>
    <w:p w:rsidR="0012172E" w:rsidRDefault="0012172E" w:rsidP="0012172E">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12172E" w:rsidRPr="00385081" w:rsidTr="0012172E">
        <w:tc>
          <w:tcPr>
            <w:tcW w:w="558" w:type="dxa"/>
            <w:shd w:val="clear" w:color="auto" w:fill="auto"/>
          </w:tcPr>
          <w:p w:rsidR="0012172E" w:rsidRPr="00385081" w:rsidRDefault="0012172E" w:rsidP="0036707B">
            <w:pPr>
              <w:jc w:val="both"/>
              <w:rPr>
                <w:rFonts w:ascii="Times New Roman" w:hAnsi="Times New Roman" w:cs="Times New Roman"/>
                <w:sz w:val="24"/>
              </w:rPr>
            </w:pPr>
            <w:r w:rsidRPr="00385081">
              <w:rPr>
                <w:rFonts w:ascii="Times New Roman" w:hAnsi="Times New Roman" w:cs="Times New Roman"/>
                <w:sz w:val="24"/>
              </w:rPr>
              <w:t>1.</w:t>
            </w:r>
          </w:p>
        </w:tc>
        <w:tc>
          <w:tcPr>
            <w:tcW w:w="8684" w:type="dxa"/>
            <w:shd w:val="clear" w:color="auto" w:fill="auto"/>
          </w:tcPr>
          <w:p w:rsidR="0012172E" w:rsidRPr="00385081" w:rsidRDefault="0012172E" w:rsidP="0036707B">
            <w:pPr>
              <w:jc w:val="both"/>
              <w:rPr>
                <w:rFonts w:ascii="Times New Roman" w:hAnsi="Times New Roman" w:cs="Times New Roman"/>
                <w:sz w:val="24"/>
              </w:rPr>
            </w:pPr>
            <w:r w:rsidRPr="00385081">
              <w:rPr>
                <w:rFonts w:ascii="Times New Roman" w:hAnsi="Times New Roman" w:cs="Times New Roman"/>
                <w:sz w:val="24"/>
              </w:rPr>
              <w:t xml:space="preserve">Vijeće Gradske četvrti Peščenica - Žitnjak daje pozitivno mišljenje na Prijedlog odluke o izmjenama i dopunama Odluke donošenju Urbanističkog plana uređenja Petrine </w:t>
            </w:r>
            <w:r>
              <w:rPr>
                <w:rFonts w:ascii="Times New Roman" w:hAnsi="Times New Roman" w:cs="Times New Roman"/>
                <w:sz w:val="24"/>
              </w:rPr>
              <w:t>–</w:t>
            </w:r>
            <w:r w:rsidRPr="00385081">
              <w:rPr>
                <w:rFonts w:ascii="Times New Roman" w:hAnsi="Times New Roman" w:cs="Times New Roman"/>
                <w:sz w:val="24"/>
              </w:rPr>
              <w:t xml:space="preserve"> Županići</w:t>
            </w:r>
            <w:r>
              <w:rPr>
                <w:rFonts w:ascii="Times New Roman" w:hAnsi="Times New Roman" w:cs="Times New Roman"/>
                <w:sz w:val="24"/>
              </w:rPr>
              <w:t>.</w:t>
            </w:r>
          </w:p>
        </w:tc>
      </w:tr>
      <w:tr w:rsidR="0012172E" w:rsidTr="0012172E">
        <w:tc>
          <w:tcPr>
            <w:tcW w:w="558" w:type="dxa"/>
            <w:shd w:val="clear" w:color="auto" w:fill="auto"/>
          </w:tcPr>
          <w:p w:rsidR="0012172E" w:rsidRDefault="0012172E" w:rsidP="0036707B">
            <w:pPr>
              <w:jc w:val="both"/>
              <w:rPr>
                <w:rFonts w:ascii="Times New Roman" w:hAnsi="Times New Roman" w:cs="Times New Roman"/>
                <w:sz w:val="24"/>
              </w:rPr>
            </w:pPr>
            <w:r>
              <w:rPr>
                <w:rFonts w:ascii="Times New Roman" w:hAnsi="Times New Roman" w:cs="Times New Roman"/>
                <w:sz w:val="24"/>
              </w:rPr>
              <w:t>2.</w:t>
            </w:r>
          </w:p>
        </w:tc>
        <w:tc>
          <w:tcPr>
            <w:tcW w:w="8684" w:type="dxa"/>
            <w:shd w:val="clear" w:color="auto" w:fill="auto"/>
          </w:tcPr>
          <w:p w:rsidR="00451427" w:rsidRDefault="0012172E" w:rsidP="0036707B">
            <w:pPr>
              <w:jc w:val="both"/>
              <w:rPr>
                <w:rFonts w:ascii="Times New Roman" w:hAnsi="Times New Roman" w:cs="Times New Roman"/>
                <w:sz w:val="24"/>
              </w:rPr>
            </w:pPr>
            <w:r>
              <w:rPr>
                <w:rFonts w:ascii="Times New Roman" w:hAnsi="Times New Roman" w:cs="Times New Roman"/>
                <w:sz w:val="24"/>
              </w:rPr>
              <w:t xml:space="preserve">Ovaj će zaključak biti upućen Gradskom uredu za strategijsko planiranje i razvoj Grada, Sektoru za prostorno i urbanističko planiranje. </w:t>
            </w:r>
          </w:p>
        </w:tc>
      </w:tr>
    </w:tbl>
    <w:p w:rsidR="000C2455" w:rsidRDefault="00B83B87">
      <w:pPr>
        <w:spacing w:line="240" w:lineRule="auto"/>
        <w:jc w:val="both"/>
        <w:rPr>
          <w:rFonts w:ascii="Times New Roman" w:hAnsi="Times New Roman" w:cs="Times New Roman"/>
          <w:b/>
          <w:sz w:val="24"/>
        </w:rPr>
      </w:pPr>
      <w:r>
        <w:rPr>
          <w:rFonts w:ascii="Times New Roman" w:hAnsi="Times New Roman" w:cs="Times New Roman"/>
          <w:b/>
          <w:sz w:val="24"/>
        </w:rPr>
        <w:t>Ad 3</w:t>
      </w:r>
      <w:r w:rsidR="00FF15E1">
        <w:rPr>
          <w:rFonts w:ascii="Times New Roman" w:hAnsi="Times New Roman" w:cs="Times New Roman"/>
          <w:b/>
          <w:sz w:val="24"/>
        </w:rPr>
        <w:t>.) Aktualna komunalna problematika</w:t>
      </w:r>
    </w:p>
    <w:p w:rsidR="0012785C" w:rsidRDefault="00FF15E1">
      <w:pPr>
        <w:spacing w:after="0" w:line="240" w:lineRule="auto"/>
        <w:jc w:val="both"/>
        <w:rPr>
          <w:rFonts w:ascii="Times New Roman" w:eastAsia="Times New Roman" w:hAnsi="Times New Roman" w:cs="Times New Roman"/>
          <w:sz w:val="24"/>
          <w:szCs w:val="24"/>
          <w:lang w:eastAsia="hr-HR"/>
        </w:rPr>
      </w:pPr>
      <w:r w:rsidRPr="00B83B87">
        <w:rPr>
          <w:rFonts w:ascii="Times New Roman" w:eastAsia="Times New Roman" w:hAnsi="Times New Roman" w:cs="Times New Roman"/>
          <w:sz w:val="24"/>
          <w:szCs w:val="24"/>
          <w:lang w:eastAsia="hr-HR"/>
        </w:rPr>
        <w:t>Predsjednik Vijeća</w:t>
      </w:r>
      <w:r w:rsidR="00B83B87" w:rsidRPr="00B83B87">
        <w:rPr>
          <w:rFonts w:ascii="Times New Roman" w:eastAsia="Times New Roman" w:hAnsi="Times New Roman" w:cs="Times New Roman"/>
          <w:sz w:val="24"/>
          <w:szCs w:val="24"/>
          <w:lang w:eastAsia="hr-HR"/>
        </w:rPr>
        <w:t xml:space="preserve"> GČ</w:t>
      </w:r>
      <w:r>
        <w:rPr>
          <w:rFonts w:ascii="Times New Roman" w:eastAsia="Times New Roman" w:hAnsi="Times New Roman" w:cs="Times New Roman"/>
          <w:sz w:val="24"/>
          <w:szCs w:val="24"/>
          <w:lang w:eastAsia="hr-HR"/>
        </w:rPr>
        <w:t xml:space="preserve"> </w:t>
      </w:r>
      <w:r w:rsidR="00B5768C">
        <w:rPr>
          <w:rFonts w:ascii="Times New Roman" w:eastAsia="Times New Roman" w:hAnsi="Times New Roman" w:cs="Times New Roman"/>
          <w:sz w:val="24"/>
          <w:szCs w:val="24"/>
          <w:lang w:eastAsia="hr-HR"/>
        </w:rPr>
        <w:t>poziva</w:t>
      </w:r>
      <w:r w:rsidR="0012785C">
        <w:rPr>
          <w:rFonts w:ascii="Times New Roman" w:eastAsia="Times New Roman" w:hAnsi="Times New Roman" w:cs="Times New Roman"/>
          <w:sz w:val="24"/>
          <w:szCs w:val="24"/>
          <w:lang w:eastAsia="hr-HR"/>
        </w:rPr>
        <w:t xml:space="preserve"> predsjednika Odbora za aktualnu komunalnu problematiku</w:t>
      </w:r>
      <w:r w:rsidR="00B5768C">
        <w:rPr>
          <w:rFonts w:ascii="Times New Roman" w:eastAsia="Times New Roman" w:hAnsi="Times New Roman" w:cs="Times New Roman"/>
          <w:sz w:val="24"/>
          <w:szCs w:val="24"/>
          <w:lang w:eastAsia="hr-HR"/>
        </w:rPr>
        <w:t xml:space="preserve">, Damira </w:t>
      </w:r>
      <w:proofErr w:type="spellStart"/>
      <w:r w:rsidR="00B5768C">
        <w:rPr>
          <w:rFonts w:ascii="Times New Roman" w:eastAsia="Times New Roman" w:hAnsi="Times New Roman" w:cs="Times New Roman"/>
          <w:sz w:val="24"/>
          <w:szCs w:val="24"/>
          <w:lang w:eastAsia="hr-HR"/>
        </w:rPr>
        <w:t>Tabakovića</w:t>
      </w:r>
      <w:proofErr w:type="spellEnd"/>
      <w:r w:rsidR="00B5768C">
        <w:rPr>
          <w:rFonts w:ascii="Times New Roman" w:eastAsia="Times New Roman" w:hAnsi="Times New Roman" w:cs="Times New Roman"/>
          <w:sz w:val="24"/>
          <w:szCs w:val="24"/>
          <w:lang w:eastAsia="hr-HR"/>
        </w:rPr>
        <w:t>,</w:t>
      </w:r>
      <w:r w:rsidR="0012785C">
        <w:rPr>
          <w:rFonts w:ascii="Times New Roman" w:eastAsia="Times New Roman" w:hAnsi="Times New Roman" w:cs="Times New Roman"/>
          <w:sz w:val="24"/>
          <w:szCs w:val="24"/>
          <w:lang w:eastAsia="hr-HR"/>
        </w:rPr>
        <w:t xml:space="preserve"> da informira </w:t>
      </w:r>
      <w:r w:rsidR="00B5768C">
        <w:rPr>
          <w:rFonts w:ascii="Times New Roman" w:eastAsia="Times New Roman" w:hAnsi="Times New Roman" w:cs="Times New Roman"/>
          <w:sz w:val="24"/>
          <w:szCs w:val="24"/>
          <w:lang w:eastAsia="hr-HR"/>
        </w:rPr>
        <w:t>vijećnike o prijedlozima koje je utvrdio Odbor</w:t>
      </w:r>
      <w:r w:rsidR="0012785C">
        <w:rPr>
          <w:rFonts w:ascii="Times New Roman" w:eastAsia="Times New Roman" w:hAnsi="Times New Roman" w:cs="Times New Roman"/>
          <w:sz w:val="24"/>
          <w:szCs w:val="24"/>
          <w:lang w:eastAsia="hr-HR"/>
        </w:rPr>
        <w:t>.</w:t>
      </w:r>
    </w:p>
    <w:p w:rsidR="00227098" w:rsidRDefault="00B83B87">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D. </w:t>
      </w:r>
      <w:proofErr w:type="spellStart"/>
      <w:r>
        <w:rPr>
          <w:rFonts w:ascii="Times New Roman" w:eastAsia="Times New Roman" w:hAnsi="Times New Roman" w:cs="Times New Roman"/>
          <w:sz w:val="24"/>
          <w:szCs w:val="24"/>
          <w:lang w:eastAsia="hr-HR"/>
        </w:rPr>
        <w:t>Tabaković</w:t>
      </w:r>
      <w:proofErr w:type="spellEnd"/>
      <w:r w:rsidR="00BF5415">
        <w:rPr>
          <w:rFonts w:ascii="Times New Roman" w:eastAsia="Times New Roman" w:hAnsi="Times New Roman" w:cs="Times New Roman"/>
          <w:sz w:val="24"/>
          <w:szCs w:val="24"/>
          <w:lang w:eastAsia="hr-HR"/>
        </w:rPr>
        <w:t xml:space="preserve"> </w:t>
      </w:r>
      <w:r w:rsidR="0064354D">
        <w:rPr>
          <w:rFonts w:ascii="Times New Roman" w:eastAsia="Times New Roman" w:hAnsi="Times New Roman" w:cs="Times New Roman"/>
          <w:sz w:val="24"/>
          <w:szCs w:val="24"/>
          <w:lang w:eastAsia="hr-HR"/>
        </w:rPr>
        <w:t>izvještava da je O</w:t>
      </w:r>
      <w:r w:rsidR="00B5768C">
        <w:rPr>
          <w:rFonts w:ascii="Times New Roman" w:eastAsia="Times New Roman" w:hAnsi="Times New Roman" w:cs="Times New Roman"/>
          <w:sz w:val="24"/>
          <w:szCs w:val="24"/>
          <w:lang w:eastAsia="hr-HR"/>
        </w:rPr>
        <w:t xml:space="preserve">dbor </w:t>
      </w:r>
      <w:r w:rsidR="0064354D">
        <w:rPr>
          <w:rFonts w:ascii="Times New Roman" w:eastAsia="Times New Roman" w:hAnsi="Times New Roman" w:cs="Times New Roman"/>
          <w:sz w:val="24"/>
          <w:szCs w:val="24"/>
          <w:lang w:eastAsia="hr-HR"/>
        </w:rPr>
        <w:t>predložio</w:t>
      </w:r>
      <w:r w:rsidR="00B5768C">
        <w:rPr>
          <w:rFonts w:ascii="Times New Roman" w:eastAsia="Times New Roman" w:hAnsi="Times New Roman" w:cs="Times New Roman"/>
          <w:sz w:val="24"/>
          <w:szCs w:val="24"/>
          <w:lang w:eastAsia="hr-HR"/>
        </w:rPr>
        <w:t xml:space="preserve"> donošenje </w:t>
      </w:r>
      <w:r w:rsidR="00227098">
        <w:rPr>
          <w:rFonts w:ascii="Times New Roman" w:eastAsia="Times New Roman" w:hAnsi="Times New Roman" w:cs="Times New Roman"/>
          <w:sz w:val="24"/>
          <w:szCs w:val="24"/>
          <w:lang w:eastAsia="hr-HR"/>
        </w:rPr>
        <w:t>pozitivno</w:t>
      </w:r>
      <w:r w:rsidR="00B5768C">
        <w:rPr>
          <w:rFonts w:ascii="Times New Roman" w:eastAsia="Times New Roman" w:hAnsi="Times New Roman" w:cs="Times New Roman"/>
          <w:sz w:val="24"/>
          <w:szCs w:val="24"/>
          <w:lang w:eastAsia="hr-HR"/>
        </w:rPr>
        <w:t>g</w:t>
      </w:r>
      <w:r w:rsidR="00227098">
        <w:rPr>
          <w:rFonts w:ascii="Times New Roman" w:eastAsia="Times New Roman" w:hAnsi="Times New Roman" w:cs="Times New Roman"/>
          <w:sz w:val="24"/>
          <w:szCs w:val="24"/>
          <w:lang w:eastAsia="hr-HR"/>
        </w:rPr>
        <w:t xml:space="preserve"> mišljenj</w:t>
      </w:r>
      <w:r w:rsidR="00B5768C">
        <w:rPr>
          <w:rFonts w:ascii="Times New Roman" w:eastAsia="Times New Roman" w:hAnsi="Times New Roman" w:cs="Times New Roman"/>
          <w:sz w:val="24"/>
          <w:szCs w:val="24"/>
          <w:lang w:eastAsia="hr-HR"/>
        </w:rPr>
        <w:t>a</w:t>
      </w:r>
      <w:r w:rsidR="00227098">
        <w:rPr>
          <w:rFonts w:ascii="Times New Roman" w:eastAsia="Times New Roman" w:hAnsi="Times New Roman" w:cs="Times New Roman"/>
          <w:sz w:val="24"/>
          <w:szCs w:val="24"/>
          <w:lang w:eastAsia="hr-HR"/>
        </w:rPr>
        <w:t xml:space="preserve"> </w:t>
      </w:r>
      <w:r w:rsidR="0064354D">
        <w:rPr>
          <w:rFonts w:ascii="Times New Roman" w:eastAsia="Times New Roman" w:hAnsi="Times New Roman" w:cs="Times New Roman"/>
          <w:sz w:val="24"/>
          <w:szCs w:val="24"/>
          <w:lang w:eastAsia="hr-HR"/>
        </w:rPr>
        <w:t>na sve z</w:t>
      </w:r>
      <w:r w:rsidR="00227098">
        <w:rPr>
          <w:rFonts w:ascii="Times New Roman" w:eastAsia="Times New Roman" w:hAnsi="Times New Roman" w:cs="Times New Roman"/>
          <w:sz w:val="24"/>
          <w:szCs w:val="24"/>
          <w:lang w:eastAsia="hr-HR"/>
        </w:rPr>
        <w:t xml:space="preserve">aključke </w:t>
      </w:r>
      <w:r w:rsidR="00BF5415">
        <w:rPr>
          <w:rFonts w:ascii="Times New Roman" w:eastAsia="Times New Roman" w:hAnsi="Times New Roman" w:cs="Times New Roman"/>
          <w:sz w:val="24"/>
          <w:szCs w:val="24"/>
          <w:lang w:eastAsia="hr-HR"/>
        </w:rPr>
        <w:t xml:space="preserve">vijeća </w:t>
      </w:r>
      <w:r w:rsidR="0064354D">
        <w:rPr>
          <w:rFonts w:ascii="Times New Roman" w:eastAsia="Times New Roman" w:hAnsi="Times New Roman" w:cs="Times New Roman"/>
          <w:sz w:val="24"/>
          <w:szCs w:val="24"/>
          <w:lang w:eastAsia="hr-HR"/>
        </w:rPr>
        <w:t>m</w:t>
      </w:r>
      <w:r w:rsidR="00227098">
        <w:rPr>
          <w:rFonts w:ascii="Times New Roman" w:eastAsia="Times New Roman" w:hAnsi="Times New Roman" w:cs="Times New Roman"/>
          <w:sz w:val="24"/>
          <w:szCs w:val="24"/>
          <w:lang w:eastAsia="hr-HR"/>
        </w:rPr>
        <w:t>j</w:t>
      </w:r>
      <w:r w:rsidR="00B5768C">
        <w:rPr>
          <w:rFonts w:ascii="Times New Roman" w:eastAsia="Times New Roman" w:hAnsi="Times New Roman" w:cs="Times New Roman"/>
          <w:sz w:val="24"/>
          <w:szCs w:val="24"/>
          <w:lang w:eastAsia="hr-HR"/>
        </w:rPr>
        <w:t>e</w:t>
      </w:r>
      <w:r w:rsidR="00227098">
        <w:rPr>
          <w:rFonts w:ascii="Times New Roman" w:eastAsia="Times New Roman" w:hAnsi="Times New Roman" w:cs="Times New Roman"/>
          <w:sz w:val="24"/>
          <w:szCs w:val="24"/>
          <w:lang w:eastAsia="hr-HR"/>
        </w:rPr>
        <w:t>snih odbora.</w:t>
      </w:r>
      <w:r w:rsidR="0012785C">
        <w:rPr>
          <w:rFonts w:ascii="Times New Roman" w:eastAsia="Times New Roman" w:hAnsi="Times New Roman" w:cs="Times New Roman"/>
          <w:sz w:val="24"/>
          <w:szCs w:val="24"/>
          <w:lang w:eastAsia="hr-HR"/>
        </w:rPr>
        <w:t xml:space="preserve"> </w:t>
      </w:r>
    </w:p>
    <w:p w:rsidR="00227098" w:rsidRDefault="00227098">
      <w:pPr>
        <w:spacing w:after="0" w:line="240" w:lineRule="auto"/>
        <w:jc w:val="both"/>
        <w:rPr>
          <w:rFonts w:ascii="Times New Roman" w:eastAsia="Times New Roman" w:hAnsi="Times New Roman" w:cs="Times New Roman"/>
          <w:sz w:val="24"/>
          <w:szCs w:val="24"/>
          <w:lang w:eastAsia="hr-HR"/>
        </w:rPr>
      </w:pPr>
    </w:p>
    <w:p w:rsidR="00AA1E0A" w:rsidRDefault="0064354D" w:rsidP="00AA1E0A">
      <w:pPr>
        <w:shd w:val="clear" w:color="auto" w:fill="FFFFFF"/>
        <w:spacing w:after="0" w:line="240" w:lineRule="auto"/>
        <w:jc w:val="both"/>
        <w:rPr>
          <w:rFonts w:ascii="Times New Roman" w:hAnsi="Times New Roman" w:cs="Times New Roman"/>
          <w:sz w:val="24"/>
        </w:rPr>
      </w:pPr>
      <w:r>
        <w:rPr>
          <w:rFonts w:ascii="Times New Roman" w:eastAsia="Times New Roman" w:hAnsi="Times New Roman" w:cs="Times New Roman"/>
          <w:sz w:val="24"/>
          <w:szCs w:val="24"/>
          <w:lang w:eastAsia="hr-HR"/>
        </w:rPr>
        <w:t xml:space="preserve">Nakon rasprave </w:t>
      </w:r>
      <w:r w:rsidR="00AA1E0A">
        <w:rPr>
          <w:rFonts w:ascii="Times New Roman" w:hAnsi="Times New Roman" w:cs="Times New Roman"/>
          <w:sz w:val="24"/>
        </w:rPr>
        <w:t xml:space="preserve">Vijeće </w:t>
      </w:r>
      <w:r w:rsidR="00AA1E0A">
        <w:rPr>
          <w:rFonts w:ascii="Times New Roman" w:hAnsi="Times New Roman" w:cs="Times New Roman"/>
          <w:b/>
          <w:i/>
          <w:sz w:val="24"/>
        </w:rPr>
        <w:t xml:space="preserve">jednoglasno </w:t>
      </w:r>
      <w:r w:rsidR="00AA1E0A">
        <w:rPr>
          <w:rFonts w:ascii="Times New Roman" w:hAnsi="Times New Roman" w:cs="Times New Roman"/>
          <w:sz w:val="24"/>
        </w:rPr>
        <w:t>donosi</w:t>
      </w:r>
    </w:p>
    <w:p w:rsidR="006C0F8B" w:rsidRDefault="006C0F8B">
      <w:pPr>
        <w:spacing w:after="0" w:line="240" w:lineRule="auto"/>
        <w:jc w:val="both"/>
        <w:rPr>
          <w:rFonts w:ascii="Times New Roman" w:eastAsia="Times New Roman" w:hAnsi="Times New Roman" w:cs="Times New Roman"/>
          <w:sz w:val="24"/>
          <w:szCs w:val="24"/>
          <w:lang w:eastAsia="hr-HR"/>
        </w:rPr>
      </w:pPr>
    </w:p>
    <w:p w:rsidR="0064354D" w:rsidRPr="00CB33E9" w:rsidRDefault="0064354D" w:rsidP="0064354D">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64354D" w:rsidRPr="00CB33E9" w:rsidRDefault="0064354D" w:rsidP="0064354D">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potrebi popravka sprave na sportskom igralištu u Savudrijskoj ulici</w:t>
      </w:r>
    </w:p>
    <w:p w:rsidR="0064354D" w:rsidRPr="00CB33E9" w:rsidRDefault="0064354D" w:rsidP="0064354D">
      <w:pPr>
        <w:spacing w:after="0" w:line="240" w:lineRule="auto"/>
        <w:rPr>
          <w:rFonts w:ascii="Times New Roman" w:eastAsia="Times New Roman" w:hAnsi="Times New Roman" w:cs="Times New Roman"/>
          <w:b/>
          <w:sz w:val="24"/>
          <w:szCs w:val="24"/>
          <w:lang w:eastAsia="hr-HR"/>
        </w:rPr>
      </w:pPr>
    </w:p>
    <w:p w:rsidR="0064354D" w:rsidRDefault="0064354D" w:rsidP="0064354D">
      <w:pPr>
        <w:numPr>
          <w:ilvl w:val="0"/>
          <w:numId w:val="3"/>
        </w:numPr>
        <w:spacing w:after="0" w:line="240" w:lineRule="auto"/>
        <w:ind w:left="720"/>
        <w:contextualSpacing/>
        <w:jc w:val="both"/>
        <w:rPr>
          <w:rFonts w:ascii="Times New Roman" w:eastAsia="Times New Roman" w:hAnsi="Times New Roman" w:cs="Times New Roman"/>
          <w:sz w:val="24"/>
          <w:szCs w:val="24"/>
          <w:lang w:eastAsia="hr-HR"/>
        </w:rPr>
      </w:pPr>
      <w:r w:rsidRPr="005A72BF">
        <w:rPr>
          <w:rFonts w:ascii="Times New Roman" w:eastAsia="Times New Roman" w:hAnsi="Times New Roman" w:cs="Times New Roman"/>
          <w:sz w:val="24"/>
          <w:szCs w:val="24"/>
          <w:lang w:eastAsia="hr-HR"/>
        </w:rPr>
        <w:t xml:space="preserve">Vijeće Gradske četvrti Peščenica-Žitnjak, na osnovi </w:t>
      </w:r>
      <w:r>
        <w:rPr>
          <w:rFonts w:ascii="Times New Roman" w:hAnsi="Times New Roman" w:cs="Times New Roman"/>
          <w:sz w:val="24"/>
          <w:szCs w:val="24"/>
        </w:rPr>
        <w:t xml:space="preserve">zaključka Vijeća MO Borongaj Lugovi   </w:t>
      </w:r>
      <w:r>
        <w:rPr>
          <w:rFonts w:ascii="Times New Roman" w:eastAsia="Times New Roman" w:hAnsi="Times New Roman" w:cs="Times New Roman"/>
          <w:sz w:val="24"/>
          <w:szCs w:val="24"/>
          <w:lang w:eastAsia="hr-HR"/>
        </w:rPr>
        <w:t>KLASA:026-02/19-02/1378; URBR:251-06-11-1101-19-6</w:t>
      </w:r>
      <w:r w:rsidRPr="005A72BF">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donesenog</w:t>
      </w:r>
      <w:r w:rsidRPr="005A72BF">
        <w:rPr>
          <w:rFonts w:ascii="Times New Roman" w:eastAsia="Times New Roman" w:hAnsi="Times New Roman" w:cs="Times New Roman"/>
          <w:sz w:val="24"/>
          <w:szCs w:val="24"/>
          <w:lang w:eastAsia="hr-HR"/>
        </w:rPr>
        <w:t xml:space="preserve"> na </w:t>
      </w:r>
      <w:r>
        <w:rPr>
          <w:rFonts w:ascii="Times New Roman" w:eastAsia="Times New Roman" w:hAnsi="Times New Roman" w:cs="Times New Roman"/>
          <w:sz w:val="24"/>
          <w:szCs w:val="24"/>
          <w:lang w:eastAsia="hr-HR"/>
        </w:rPr>
        <w:t>26</w:t>
      </w:r>
      <w:r w:rsidRPr="005A72BF">
        <w:rPr>
          <w:rFonts w:ascii="Times New Roman" w:eastAsia="Times New Roman" w:hAnsi="Times New Roman" w:cs="Times New Roman"/>
          <w:sz w:val="24"/>
          <w:szCs w:val="24"/>
          <w:lang w:eastAsia="hr-HR"/>
        </w:rPr>
        <w:t>. sjednici Vijeća</w:t>
      </w:r>
      <w:r>
        <w:rPr>
          <w:rFonts w:ascii="Times New Roman" w:eastAsia="Times New Roman" w:hAnsi="Times New Roman" w:cs="Times New Roman"/>
          <w:sz w:val="24"/>
          <w:szCs w:val="24"/>
          <w:lang w:eastAsia="hr-HR"/>
        </w:rPr>
        <w:t xml:space="preserve">, predlaže nadležnom gradskom tijelu da </w:t>
      </w:r>
    </w:p>
    <w:p w:rsidR="0064354D" w:rsidRPr="00EB4809" w:rsidRDefault="0064354D" w:rsidP="0064354D">
      <w:pPr>
        <w:pStyle w:val="Odlomakpopisa"/>
        <w:numPr>
          <w:ilvl w:val="0"/>
          <w:numId w:val="8"/>
        </w:numPr>
        <w:spacing w:after="0" w:line="240" w:lineRule="auto"/>
        <w:ind w:left="1418"/>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od Podružnice Zrinjevac zatraži popravak neispravne sprave za vježbanje na sportskom igralištu u Savudrijskoj ulici,</w:t>
      </w:r>
    </w:p>
    <w:p w:rsidR="00EB4809" w:rsidRPr="00EB4809" w:rsidRDefault="00EB4809" w:rsidP="00EB4809">
      <w:pPr>
        <w:pStyle w:val="Odlomakpopisa"/>
        <w:spacing w:after="0" w:line="240" w:lineRule="auto"/>
        <w:ind w:left="1418"/>
        <w:jc w:val="both"/>
        <w:rPr>
          <w:rFonts w:ascii="Times New Roman" w:eastAsia="Times New Roman" w:hAnsi="Times New Roman" w:cs="Times New Roman"/>
          <w:sz w:val="16"/>
          <w:szCs w:val="16"/>
          <w:lang w:eastAsia="hr-HR"/>
        </w:rPr>
      </w:pPr>
    </w:p>
    <w:p w:rsidR="00EB4809" w:rsidRDefault="0064354D" w:rsidP="00EB4809">
      <w:pPr>
        <w:pStyle w:val="Odlomakpopisa"/>
        <w:numPr>
          <w:ilvl w:val="0"/>
          <w:numId w:val="8"/>
        </w:numPr>
        <w:spacing w:after="0" w:line="240" w:lineRule="auto"/>
        <w:ind w:left="1418"/>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obavijesti Vijeće o učinjenom.</w:t>
      </w:r>
    </w:p>
    <w:p w:rsidR="00B83B87" w:rsidRDefault="00EB4809" w:rsidP="00EB4809">
      <w:pPr>
        <w:pStyle w:val="Odlomakpopisa"/>
        <w:numPr>
          <w:ilvl w:val="0"/>
          <w:numId w:val="3"/>
        </w:numPr>
        <w:spacing w:after="0" w:line="240" w:lineRule="auto"/>
        <w:jc w:val="both"/>
        <w:rPr>
          <w:rFonts w:ascii="Times New Roman" w:eastAsia="Times New Roman" w:hAnsi="Times New Roman" w:cs="Times New Roman"/>
          <w:sz w:val="24"/>
          <w:szCs w:val="24"/>
          <w:lang w:eastAsia="hr-HR"/>
        </w:rPr>
      </w:pPr>
      <w:r w:rsidRPr="00EB4809">
        <w:rPr>
          <w:rFonts w:ascii="Times New Roman" w:eastAsia="Times New Roman" w:hAnsi="Times New Roman" w:cs="Times New Roman"/>
          <w:sz w:val="24"/>
          <w:szCs w:val="24"/>
          <w:lang w:eastAsia="hr-HR"/>
        </w:rPr>
        <w:t xml:space="preserve">Ovaj Zaključak dostavit će se Gradskom uredu za mjesnu samoupravu.  </w:t>
      </w:r>
    </w:p>
    <w:p w:rsidR="00EB4809" w:rsidRPr="00B83B87" w:rsidRDefault="00B83B87" w:rsidP="00B83B87">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ype="page"/>
      </w:r>
    </w:p>
    <w:p w:rsidR="00EB4809" w:rsidRPr="00EB4809" w:rsidRDefault="00EB4809" w:rsidP="00EB4809">
      <w:pPr>
        <w:spacing w:after="0" w:line="240" w:lineRule="auto"/>
        <w:jc w:val="both"/>
        <w:rPr>
          <w:rFonts w:ascii="Times New Roman" w:eastAsia="Times New Roman" w:hAnsi="Times New Roman" w:cs="Times New Roman"/>
          <w:b/>
          <w:i/>
          <w:sz w:val="24"/>
          <w:szCs w:val="24"/>
          <w:lang w:eastAsia="hr-HR"/>
        </w:rPr>
      </w:pPr>
      <w:r w:rsidRPr="00EB4809">
        <w:rPr>
          <w:rFonts w:ascii="Times New Roman" w:eastAsia="Times New Roman" w:hAnsi="Times New Roman" w:cs="Times New Roman"/>
          <w:sz w:val="24"/>
          <w:szCs w:val="24"/>
          <w:lang w:eastAsia="hr-HR"/>
        </w:rPr>
        <w:lastRenderedPageBreak/>
        <w:t>Vijeće</w:t>
      </w:r>
      <w:r w:rsidRPr="00EB4809">
        <w:rPr>
          <w:rFonts w:ascii="Times New Roman" w:eastAsia="Times New Roman" w:hAnsi="Times New Roman" w:cs="Times New Roman"/>
          <w:b/>
          <w:i/>
          <w:sz w:val="24"/>
          <w:szCs w:val="24"/>
          <w:lang w:eastAsia="hr-HR"/>
        </w:rPr>
        <w:t xml:space="preserve"> jednoglasno </w:t>
      </w:r>
      <w:r w:rsidRPr="00EB4809">
        <w:rPr>
          <w:rFonts w:ascii="Times New Roman" w:eastAsia="Times New Roman" w:hAnsi="Times New Roman" w:cs="Times New Roman"/>
          <w:sz w:val="24"/>
          <w:szCs w:val="24"/>
          <w:lang w:eastAsia="hr-HR"/>
        </w:rPr>
        <w:t>donosi</w:t>
      </w:r>
    </w:p>
    <w:p w:rsidR="00EB4809" w:rsidRDefault="00EB4809" w:rsidP="00EB4809">
      <w:pPr>
        <w:pStyle w:val="Odlomakpopisa"/>
        <w:spacing w:after="0" w:line="240" w:lineRule="auto"/>
        <w:ind w:left="1418"/>
        <w:jc w:val="both"/>
        <w:rPr>
          <w:rFonts w:ascii="Times New Roman" w:eastAsia="Times New Roman" w:hAnsi="Times New Roman" w:cs="Times New Roman"/>
          <w:b/>
          <w:i/>
          <w:sz w:val="24"/>
          <w:szCs w:val="24"/>
          <w:lang w:eastAsia="hr-HR"/>
        </w:rPr>
      </w:pPr>
    </w:p>
    <w:p w:rsidR="0064354D" w:rsidRPr="00CB33E9" w:rsidRDefault="0064354D" w:rsidP="0064354D">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64354D" w:rsidRPr="00CB33E9" w:rsidRDefault="0064354D" w:rsidP="0064354D">
      <w:pPr>
        <w:spacing w:after="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prijedlogu postave prometnog ogledala</w:t>
      </w:r>
    </w:p>
    <w:p w:rsidR="0064354D" w:rsidRPr="00CB33E9" w:rsidRDefault="0064354D" w:rsidP="0064354D">
      <w:pPr>
        <w:spacing w:after="0" w:line="240" w:lineRule="auto"/>
        <w:rPr>
          <w:rFonts w:ascii="Times New Roman" w:eastAsia="Times New Roman" w:hAnsi="Times New Roman" w:cs="Times New Roman"/>
          <w:b/>
          <w:sz w:val="24"/>
          <w:szCs w:val="24"/>
          <w:lang w:eastAsia="hr-HR"/>
        </w:rPr>
      </w:pPr>
    </w:p>
    <w:p w:rsidR="0064354D" w:rsidRDefault="0064354D" w:rsidP="0064354D">
      <w:pPr>
        <w:numPr>
          <w:ilvl w:val="0"/>
          <w:numId w:val="43"/>
        </w:numPr>
        <w:spacing w:after="0" w:line="240" w:lineRule="auto"/>
        <w:contextualSpacing/>
        <w:jc w:val="both"/>
        <w:rPr>
          <w:rFonts w:ascii="Times New Roman" w:eastAsia="Times New Roman" w:hAnsi="Times New Roman" w:cs="Times New Roman"/>
          <w:sz w:val="24"/>
          <w:szCs w:val="24"/>
          <w:lang w:eastAsia="hr-HR"/>
        </w:rPr>
      </w:pPr>
      <w:r w:rsidRPr="00CB33E9">
        <w:rPr>
          <w:rFonts w:ascii="Times New Roman" w:eastAsia="Times New Roman" w:hAnsi="Times New Roman" w:cs="Times New Roman"/>
          <w:sz w:val="24"/>
          <w:szCs w:val="24"/>
          <w:lang w:eastAsia="hr-HR"/>
        </w:rPr>
        <w:t xml:space="preserve">Vijeće Gradske četvrti Peščenica-Žitnjak, na </w:t>
      </w:r>
      <w:r>
        <w:rPr>
          <w:rFonts w:ascii="Times New Roman" w:eastAsia="Times New Roman" w:hAnsi="Times New Roman" w:cs="Times New Roman"/>
          <w:sz w:val="24"/>
          <w:szCs w:val="24"/>
          <w:lang w:eastAsia="hr-HR"/>
        </w:rPr>
        <w:t>osnovi Zaključka</w:t>
      </w:r>
      <w:r w:rsidRPr="00CB33E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Vijeća </w:t>
      </w:r>
      <w:r w:rsidRPr="00CB33E9">
        <w:rPr>
          <w:rFonts w:ascii="Times New Roman" w:eastAsia="Times New Roman" w:hAnsi="Times New Roman" w:cs="Times New Roman"/>
          <w:sz w:val="24"/>
          <w:szCs w:val="24"/>
          <w:lang w:eastAsia="hr-HR"/>
        </w:rPr>
        <w:t xml:space="preserve">Mjesnog odbora </w:t>
      </w:r>
      <w:r>
        <w:rPr>
          <w:rFonts w:ascii="Times New Roman" w:eastAsia="Times New Roman" w:hAnsi="Times New Roman" w:cs="Times New Roman"/>
          <w:sz w:val="24"/>
          <w:szCs w:val="24"/>
          <w:lang w:eastAsia="hr-HR"/>
        </w:rPr>
        <w:t xml:space="preserve">Borongaj Lugovi, </w:t>
      </w:r>
      <w:r w:rsidRPr="00CB33E9">
        <w:rPr>
          <w:rFonts w:ascii="Times New Roman" w:eastAsia="Times New Roman" w:hAnsi="Times New Roman" w:cs="Times New Roman"/>
          <w:sz w:val="24"/>
          <w:szCs w:val="24"/>
          <w:lang w:eastAsia="hr-HR"/>
        </w:rPr>
        <w:t xml:space="preserve"> KLASA:026-02/1</w:t>
      </w:r>
      <w:r>
        <w:rPr>
          <w:rFonts w:ascii="Times New Roman" w:eastAsia="Times New Roman" w:hAnsi="Times New Roman" w:cs="Times New Roman"/>
          <w:sz w:val="24"/>
          <w:szCs w:val="24"/>
          <w:lang w:eastAsia="hr-HR"/>
        </w:rPr>
        <w:t>9</w:t>
      </w:r>
      <w:r w:rsidRPr="00CB33E9">
        <w:rPr>
          <w:rFonts w:ascii="Times New Roman" w:eastAsia="Times New Roman" w:hAnsi="Times New Roman" w:cs="Times New Roman"/>
          <w:sz w:val="24"/>
          <w:szCs w:val="24"/>
          <w:lang w:eastAsia="hr-HR"/>
        </w:rPr>
        <w:t>-02/</w:t>
      </w:r>
      <w:r>
        <w:rPr>
          <w:rFonts w:ascii="Times New Roman" w:eastAsia="Times New Roman" w:hAnsi="Times New Roman" w:cs="Times New Roman"/>
          <w:sz w:val="24"/>
          <w:szCs w:val="24"/>
          <w:lang w:eastAsia="hr-HR"/>
        </w:rPr>
        <w:t>1378</w:t>
      </w:r>
      <w:r w:rsidRPr="00CB33E9">
        <w:rPr>
          <w:rFonts w:ascii="Times New Roman" w:eastAsia="Times New Roman" w:hAnsi="Times New Roman" w:cs="Times New Roman"/>
          <w:sz w:val="24"/>
          <w:szCs w:val="24"/>
          <w:lang w:eastAsia="hr-HR"/>
        </w:rPr>
        <w:t>; URBR:251-06-11-11</w:t>
      </w:r>
      <w:r>
        <w:rPr>
          <w:rFonts w:ascii="Times New Roman" w:eastAsia="Times New Roman" w:hAnsi="Times New Roman" w:cs="Times New Roman"/>
          <w:sz w:val="24"/>
          <w:szCs w:val="24"/>
          <w:lang w:eastAsia="hr-HR"/>
        </w:rPr>
        <w:t>01</w:t>
      </w:r>
      <w:r w:rsidRPr="00CB33E9">
        <w:rPr>
          <w:rFonts w:ascii="Times New Roman" w:eastAsia="Times New Roman" w:hAnsi="Times New Roman" w:cs="Times New Roman"/>
          <w:sz w:val="24"/>
          <w:szCs w:val="24"/>
          <w:lang w:eastAsia="hr-HR"/>
        </w:rPr>
        <w:t>-1</w:t>
      </w:r>
      <w:r>
        <w:rPr>
          <w:rFonts w:ascii="Times New Roman" w:eastAsia="Times New Roman" w:hAnsi="Times New Roman" w:cs="Times New Roman"/>
          <w:sz w:val="24"/>
          <w:szCs w:val="24"/>
          <w:lang w:eastAsia="hr-HR"/>
        </w:rPr>
        <w:t xml:space="preserve">9-25 </w:t>
      </w:r>
      <w:r w:rsidRPr="00CB33E9">
        <w:rPr>
          <w:rFonts w:ascii="Times New Roman" w:eastAsia="Times New Roman" w:hAnsi="Times New Roman" w:cs="Times New Roman"/>
          <w:sz w:val="24"/>
          <w:szCs w:val="24"/>
          <w:lang w:eastAsia="hr-HR"/>
        </w:rPr>
        <w:t xml:space="preserve">donesenog na </w:t>
      </w:r>
      <w:r>
        <w:rPr>
          <w:rFonts w:ascii="Times New Roman" w:eastAsia="Times New Roman" w:hAnsi="Times New Roman" w:cs="Times New Roman"/>
          <w:sz w:val="24"/>
          <w:szCs w:val="24"/>
          <w:lang w:eastAsia="hr-HR"/>
        </w:rPr>
        <w:t>26</w:t>
      </w:r>
      <w:r w:rsidRPr="00CB33E9">
        <w:rPr>
          <w:rFonts w:ascii="Times New Roman" w:eastAsia="Times New Roman" w:hAnsi="Times New Roman" w:cs="Times New Roman"/>
          <w:sz w:val="24"/>
          <w:szCs w:val="24"/>
          <w:lang w:eastAsia="hr-HR"/>
        </w:rPr>
        <w:t>. sje</w:t>
      </w:r>
      <w:r>
        <w:rPr>
          <w:rFonts w:ascii="Times New Roman" w:eastAsia="Times New Roman" w:hAnsi="Times New Roman" w:cs="Times New Roman"/>
          <w:sz w:val="24"/>
          <w:szCs w:val="24"/>
          <w:lang w:eastAsia="hr-HR"/>
        </w:rPr>
        <w:t xml:space="preserve">dnici Vijeća, predlaže nadležnom gradskom tijelu da </w:t>
      </w:r>
    </w:p>
    <w:p w:rsidR="0064354D" w:rsidRPr="002D4B24" w:rsidRDefault="0064354D" w:rsidP="0064354D">
      <w:pPr>
        <w:pStyle w:val="Odlomakpopisa"/>
        <w:numPr>
          <w:ilvl w:val="0"/>
          <w:numId w:val="10"/>
        </w:numPr>
        <w:spacing w:after="0" w:line="240" w:lineRule="auto"/>
        <w:ind w:left="1068"/>
        <w:jc w:val="both"/>
        <w:rPr>
          <w:rFonts w:ascii="Times New Roman" w:eastAsia="Times New Roman" w:hAnsi="Times New Roman" w:cs="Times New Roman"/>
          <w:sz w:val="24"/>
          <w:szCs w:val="24"/>
          <w:lang w:eastAsia="hr-HR"/>
        </w:rPr>
      </w:pPr>
      <w:r w:rsidRPr="00763771">
        <w:rPr>
          <w:rFonts w:ascii="Times New Roman" w:eastAsia="Times New Roman" w:hAnsi="Times New Roman" w:cs="Times New Roman"/>
          <w:b/>
          <w:i/>
          <w:sz w:val="24"/>
          <w:szCs w:val="24"/>
          <w:lang w:eastAsia="hr-HR"/>
        </w:rPr>
        <w:t xml:space="preserve">izvrši očevid </w:t>
      </w:r>
      <w:r>
        <w:rPr>
          <w:rFonts w:ascii="Times New Roman" w:eastAsia="Times New Roman" w:hAnsi="Times New Roman" w:cs="Times New Roman"/>
          <w:b/>
          <w:i/>
          <w:sz w:val="24"/>
          <w:szCs w:val="24"/>
          <w:lang w:eastAsia="hr-HR"/>
        </w:rPr>
        <w:t>i pokrene postupak za donošenje rješenja o postavi prometnog ogledala u Ulici Vukomerec kod kbr. 33,</w:t>
      </w:r>
    </w:p>
    <w:p w:rsidR="00EB4809" w:rsidRPr="00EB4809" w:rsidRDefault="00EB4809" w:rsidP="00EB4809">
      <w:pPr>
        <w:pStyle w:val="Odlomakpopisa"/>
        <w:spacing w:after="0" w:line="240" w:lineRule="auto"/>
        <w:ind w:left="1080"/>
        <w:jc w:val="both"/>
        <w:rPr>
          <w:rFonts w:ascii="Times New Roman" w:eastAsia="Times New Roman" w:hAnsi="Times New Roman" w:cs="Times New Roman"/>
          <w:sz w:val="16"/>
          <w:szCs w:val="16"/>
          <w:lang w:eastAsia="hr-HR"/>
        </w:rPr>
      </w:pPr>
    </w:p>
    <w:p w:rsidR="0064354D" w:rsidRDefault="0064354D" w:rsidP="00EB4809">
      <w:pPr>
        <w:spacing w:after="10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sidRPr="00CB33E9">
        <w:rPr>
          <w:rFonts w:ascii="Times New Roman" w:eastAsia="Times New Roman" w:hAnsi="Times New Roman" w:cs="Times New Roman"/>
          <w:b/>
          <w:i/>
          <w:sz w:val="24"/>
          <w:szCs w:val="24"/>
          <w:lang w:eastAsia="hr-HR"/>
        </w:rPr>
        <w:t>obavijesti Vijeće o učinjenom.</w:t>
      </w:r>
    </w:p>
    <w:p w:rsidR="0064354D" w:rsidRPr="00EB4809" w:rsidRDefault="0064354D" w:rsidP="00EB4809">
      <w:pPr>
        <w:pStyle w:val="Odlomakpopisa"/>
        <w:numPr>
          <w:ilvl w:val="0"/>
          <w:numId w:val="43"/>
        </w:numPr>
        <w:spacing w:after="120" w:line="240" w:lineRule="auto"/>
        <w:ind w:left="714" w:hanging="357"/>
        <w:jc w:val="both"/>
        <w:rPr>
          <w:rFonts w:ascii="Times New Roman" w:eastAsia="Times New Roman" w:hAnsi="Times New Roman" w:cs="Times New Roman"/>
          <w:b/>
          <w:i/>
          <w:sz w:val="24"/>
          <w:szCs w:val="24"/>
          <w:lang w:eastAsia="hr-HR"/>
        </w:rPr>
      </w:pPr>
      <w:r w:rsidRPr="00C813A5">
        <w:rPr>
          <w:rFonts w:ascii="Times New Roman" w:eastAsia="Times New Roman" w:hAnsi="Times New Roman" w:cs="Times New Roman"/>
          <w:sz w:val="24"/>
          <w:szCs w:val="24"/>
          <w:lang w:eastAsia="hr-HR"/>
        </w:rPr>
        <w:t>Ovaj Zaključak dostaviti će se Gradskom uredu  prostorno uređenje, izgradnju Grada, graditeljstvo, komunalne poslove i promet, Sektoru za promet, Trg Stjepana Radića 1</w:t>
      </w:r>
      <w:r>
        <w:rPr>
          <w:rFonts w:ascii="Times New Roman" w:eastAsia="Times New Roman" w:hAnsi="Times New Roman" w:cs="Times New Roman"/>
          <w:sz w:val="24"/>
          <w:szCs w:val="24"/>
          <w:lang w:eastAsia="hr-HR"/>
        </w:rPr>
        <w:t>.</w:t>
      </w:r>
    </w:p>
    <w:p w:rsidR="00EB4809" w:rsidRPr="00C813A5" w:rsidRDefault="00EB4809" w:rsidP="00EB4809">
      <w:pPr>
        <w:pStyle w:val="Odlomakpopisa"/>
        <w:spacing w:after="120" w:line="240" w:lineRule="auto"/>
        <w:ind w:left="714"/>
        <w:jc w:val="both"/>
        <w:rPr>
          <w:rFonts w:ascii="Times New Roman" w:eastAsia="Times New Roman" w:hAnsi="Times New Roman" w:cs="Times New Roman"/>
          <w:b/>
          <w:i/>
          <w:sz w:val="24"/>
          <w:szCs w:val="24"/>
          <w:lang w:eastAsia="hr-HR"/>
        </w:rPr>
      </w:pPr>
    </w:p>
    <w:p w:rsidR="00EB4809" w:rsidRPr="00EB4809" w:rsidRDefault="00EB4809" w:rsidP="00EB4809">
      <w:pPr>
        <w:spacing w:after="0" w:line="240" w:lineRule="auto"/>
        <w:jc w:val="both"/>
        <w:rPr>
          <w:rFonts w:ascii="Times New Roman" w:eastAsia="Times New Roman" w:hAnsi="Times New Roman" w:cs="Times New Roman"/>
          <w:b/>
          <w:i/>
          <w:sz w:val="24"/>
          <w:szCs w:val="24"/>
          <w:lang w:eastAsia="hr-HR"/>
        </w:rPr>
      </w:pPr>
      <w:r w:rsidRPr="00EB4809">
        <w:rPr>
          <w:rFonts w:ascii="Times New Roman" w:eastAsia="Times New Roman" w:hAnsi="Times New Roman" w:cs="Times New Roman"/>
          <w:sz w:val="24"/>
          <w:szCs w:val="24"/>
          <w:lang w:eastAsia="hr-HR"/>
        </w:rPr>
        <w:t>Vijeće</w:t>
      </w:r>
      <w:r w:rsidRPr="00EB4809">
        <w:rPr>
          <w:rFonts w:ascii="Times New Roman" w:eastAsia="Times New Roman" w:hAnsi="Times New Roman" w:cs="Times New Roman"/>
          <w:b/>
          <w:i/>
          <w:sz w:val="24"/>
          <w:szCs w:val="24"/>
          <w:lang w:eastAsia="hr-HR"/>
        </w:rPr>
        <w:t xml:space="preserve"> jednoglasno </w:t>
      </w:r>
      <w:r w:rsidRPr="00EB4809">
        <w:rPr>
          <w:rFonts w:ascii="Times New Roman" w:eastAsia="Times New Roman" w:hAnsi="Times New Roman" w:cs="Times New Roman"/>
          <w:sz w:val="24"/>
          <w:szCs w:val="24"/>
          <w:lang w:eastAsia="hr-HR"/>
        </w:rPr>
        <w:t>donosi</w:t>
      </w:r>
    </w:p>
    <w:p w:rsidR="00EB4809" w:rsidRPr="00CB33E9" w:rsidRDefault="00EB4809" w:rsidP="00EB4809">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EB4809" w:rsidRPr="00CB33E9" w:rsidRDefault="00EB4809" w:rsidP="00EB4809">
      <w:pPr>
        <w:spacing w:after="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prijedlogu za iscrtavanje parkirališnih mjesta</w:t>
      </w:r>
    </w:p>
    <w:p w:rsidR="00EB4809" w:rsidRPr="00CB33E9" w:rsidRDefault="00EB4809" w:rsidP="00EB4809">
      <w:pPr>
        <w:spacing w:after="0" w:line="240" w:lineRule="auto"/>
        <w:rPr>
          <w:rFonts w:ascii="Times New Roman" w:eastAsia="Times New Roman" w:hAnsi="Times New Roman" w:cs="Times New Roman"/>
          <w:b/>
          <w:sz w:val="24"/>
          <w:szCs w:val="24"/>
          <w:lang w:eastAsia="hr-HR"/>
        </w:rPr>
      </w:pPr>
    </w:p>
    <w:p w:rsidR="00EB4809" w:rsidRDefault="00EB4809" w:rsidP="00EB4809">
      <w:pPr>
        <w:numPr>
          <w:ilvl w:val="0"/>
          <w:numId w:val="44"/>
        </w:numPr>
        <w:spacing w:after="0" w:line="240" w:lineRule="auto"/>
        <w:contextualSpacing/>
        <w:jc w:val="both"/>
        <w:rPr>
          <w:rFonts w:ascii="Times New Roman" w:eastAsia="Times New Roman" w:hAnsi="Times New Roman" w:cs="Times New Roman"/>
          <w:sz w:val="24"/>
          <w:szCs w:val="24"/>
          <w:lang w:eastAsia="hr-HR"/>
        </w:rPr>
      </w:pPr>
      <w:r w:rsidRPr="00CB33E9">
        <w:rPr>
          <w:rFonts w:ascii="Times New Roman" w:eastAsia="Times New Roman" w:hAnsi="Times New Roman" w:cs="Times New Roman"/>
          <w:sz w:val="24"/>
          <w:szCs w:val="24"/>
          <w:lang w:eastAsia="hr-HR"/>
        </w:rPr>
        <w:t xml:space="preserve">Vijeće Gradske četvrti Peščenica-Žitnjak, na </w:t>
      </w:r>
      <w:r>
        <w:rPr>
          <w:rFonts w:ascii="Times New Roman" w:eastAsia="Times New Roman" w:hAnsi="Times New Roman" w:cs="Times New Roman"/>
          <w:sz w:val="24"/>
          <w:szCs w:val="24"/>
          <w:lang w:eastAsia="hr-HR"/>
        </w:rPr>
        <w:t>osnovi Zaključka</w:t>
      </w:r>
      <w:r w:rsidRPr="00CB33E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Vijeća </w:t>
      </w:r>
      <w:r w:rsidRPr="00CB33E9">
        <w:rPr>
          <w:rFonts w:ascii="Times New Roman" w:eastAsia="Times New Roman" w:hAnsi="Times New Roman" w:cs="Times New Roman"/>
          <w:sz w:val="24"/>
          <w:szCs w:val="24"/>
          <w:lang w:eastAsia="hr-HR"/>
        </w:rPr>
        <w:t xml:space="preserve">Mjesnog odbora </w:t>
      </w:r>
      <w:r>
        <w:rPr>
          <w:rFonts w:ascii="Times New Roman" w:eastAsia="Times New Roman" w:hAnsi="Times New Roman" w:cs="Times New Roman"/>
          <w:sz w:val="24"/>
          <w:szCs w:val="24"/>
          <w:lang w:eastAsia="hr-HR"/>
        </w:rPr>
        <w:t xml:space="preserve">Donje Svetice, </w:t>
      </w:r>
      <w:r w:rsidRPr="00CB33E9">
        <w:rPr>
          <w:rFonts w:ascii="Times New Roman" w:eastAsia="Times New Roman" w:hAnsi="Times New Roman" w:cs="Times New Roman"/>
          <w:sz w:val="24"/>
          <w:szCs w:val="24"/>
          <w:lang w:eastAsia="hr-HR"/>
        </w:rPr>
        <w:t xml:space="preserve"> KLASA:026-02/1</w:t>
      </w:r>
      <w:r>
        <w:rPr>
          <w:rFonts w:ascii="Times New Roman" w:eastAsia="Times New Roman" w:hAnsi="Times New Roman" w:cs="Times New Roman"/>
          <w:sz w:val="24"/>
          <w:szCs w:val="24"/>
          <w:lang w:eastAsia="hr-HR"/>
        </w:rPr>
        <w:t>9</w:t>
      </w:r>
      <w:r w:rsidRPr="00CB33E9">
        <w:rPr>
          <w:rFonts w:ascii="Times New Roman" w:eastAsia="Times New Roman" w:hAnsi="Times New Roman" w:cs="Times New Roman"/>
          <w:sz w:val="24"/>
          <w:szCs w:val="24"/>
          <w:lang w:eastAsia="hr-HR"/>
        </w:rPr>
        <w:t>-02/</w:t>
      </w:r>
      <w:r>
        <w:rPr>
          <w:rFonts w:ascii="Times New Roman" w:eastAsia="Times New Roman" w:hAnsi="Times New Roman" w:cs="Times New Roman"/>
          <w:sz w:val="24"/>
          <w:szCs w:val="24"/>
          <w:lang w:eastAsia="hr-HR"/>
        </w:rPr>
        <w:t>1557</w:t>
      </w:r>
      <w:r w:rsidRPr="00CB33E9">
        <w:rPr>
          <w:rFonts w:ascii="Times New Roman" w:eastAsia="Times New Roman" w:hAnsi="Times New Roman" w:cs="Times New Roman"/>
          <w:sz w:val="24"/>
          <w:szCs w:val="24"/>
          <w:lang w:eastAsia="hr-HR"/>
        </w:rPr>
        <w:t>; URBR:251-06-11-11</w:t>
      </w:r>
      <w:r>
        <w:rPr>
          <w:rFonts w:ascii="Times New Roman" w:eastAsia="Times New Roman" w:hAnsi="Times New Roman" w:cs="Times New Roman"/>
          <w:sz w:val="24"/>
          <w:szCs w:val="24"/>
          <w:lang w:eastAsia="hr-HR"/>
        </w:rPr>
        <w:t>03</w:t>
      </w:r>
      <w:r w:rsidRPr="00CB33E9">
        <w:rPr>
          <w:rFonts w:ascii="Times New Roman" w:eastAsia="Times New Roman" w:hAnsi="Times New Roman" w:cs="Times New Roman"/>
          <w:sz w:val="24"/>
          <w:szCs w:val="24"/>
          <w:lang w:eastAsia="hr-HR"/>
        </w:rPr>
        <w:t>-1</w:t>
      </w:r>
      <w:r>
        <w:rPr>
          <w:rFonts w:ascii="Times New Roman" w:eastAsia="Times New Roman" w:hAnsi="Times New Roman" w:cs="Times New Roman"/>
          <w:sz w:val="24"/>
          <w:szCs w:val="24"/>
          <w:lang w:eastAsia="hr-HR"/>
        </w:rPr>
        <w:t>9-4</w:t>
      </w:r>
      <w:r w:rsidRPr="00CB33E9">
        <w:rPr>
          <w:rFonts w:ascii="Times New Roman" w:eastAsia="Times New Roman" w:hAnsi="Times New Roman" w:cs="Times New Roman"/>
          <w:sz w:val="24"/>
          <w:szCs w:val="24"/>
          <w:lang w:eastAsia="hr-HR"/>
        </w:rPr>
        <w:t xml:space="preserve"> donesenog na </w:t>
      </w:r>
      <w:r>
        <w:rPr>
          <w:rFonts w:ascii="Times New Roman" w:eastAsia="Times New Roman" w:hAnsi="Times New Roman" w:cs="Times New Roman"/>
          <w:sz w:val="24"/>
          <w:szCs w:val="24"/>
          <w:lang w:eastAsia="hr-HR"/>
        </w:rPr>
        <w:t>26</w:t>
      </w:r>
      <w:r w:rsidRPr="00CB33E9">
        <w:rPr>
          <w:rFonts w:ascii="Times New Roman" w:eastAsia="Times New Roman" w:hAnsi="Times New Roman" w:cs="Times New Roman"/>
          <w:sz w:val="24"/>
          <w:szCs w:val="24"/>
          <w:lang w:eastAsia="hr-HR"/>
        </w:rPr>
        <w:t>. sje</w:t>
      </w:r>
      <w:r>
        <w:rPr>
          <w:rFonts w:ascii="Times New Roman" w:eastAsia="Times New Roman" w:hAnsi="Times New Roman" w:cs="Times New Roman"/>
          <w:sz w:val="24"/>
          <w:szCs w:val="24"/>
          <w:lang w:eastAsia="hr-HR"/>
        </w:rPr>
        <w:t xml:space="preserve">dnici Vijeća, predlaže nadležnom gradskom tijelu da </w:t>
      </w:r>
    </w:p>
    <w:p w:rsidR="00EB4809" w:rsidRPr="009D65F3" w:rsidRDefault="00EB4809" w:rsidP="00EB4809">
      <w:pPr>
        <w:pStyle w:val="Odlomakpopisa"/>
        <w:numPr>
          <w:ilvl w:val="0"/>
          <w:numId w:val="10"/>
        </w:numPr>
        <w:spacing w:after="0" w:line="240" w:lineRule="auto"/>
        <w:jc w:val="both"/>
        <w:rPr>
          <w:rFonts w:ascii="Times New Roman" w:eastAsia="Times New Roman" w:hAnsi="Times New Roman" w:cs="Times New Roman"/>
          <w:sz w:val="24"/>
          <w:szCs w:val="24"/>
          <w:lang w:eastAsia="hr-HR"/>
        </w:rPr>
      </w:pPr>
      <w:r w:rsidRPr="009D65F3">
        <w:rPr>
          <w:rFonts w:ascii="Times New Roman" w:eastAsia="Times New Roman" w:hAnsi="Times New Roman" w:cs="Times New Roman"/>
          <w:b/>
          <w:i/>
          <w:sz w:val="24"/>
          <w:szCs w:val="24"/>
          <w:lang w:eastAsia="hr-HR"/>
        </w:rPr>
        <w:t xml:space="preserve">izvrši očevid i </w:t>
      </w:r>
      <w:r>
        <w:rPr>
          <w:rFonts w:ascii="Times New Roman" w:eastAsia="Times New Roman" w:hAnsi="Times New Roman" w:cs="Times New Roman"/>
          <w:b/>
          <w:i/>
          <w:sz w:val="24"/>
          <w:szCs w:val="24"/>
          <w:lang w:eastAsia="hr-HR"/>
        </w:rPr>
        <w:t>pokrene postupak za iscrtavanje parkirališnih mjesta u ulici I. Stara Peščenica,</w:t>
      </w:r>
    </w:p>
    <w:p w:rsidR="00EB4809" w:rsidRPr="00EB4809" w:rsidRDefault="00EB4809" w:rsidP="00EB4809">
      <w:pPr>
        <w:spacing w:after="0" w:line="240" w:lineRule="auto"/>
        <w:ind w:left="720"/>
        <w:jc w:val="both"/>
        <w:rPr>
          <w:rFonts w:ascii="Times New Roman" w:eastAsia="Times New Roman" w:hAnsi="Times New Roman" w:cs="Times New Roman"/>
          <w:sz w:val="16"/>
          <w:szCs w:val="16"/>
          <w:lang w:eastAsia="hr-HR"/>
        </w:rPr>
      </w:pPr>
    </w:p>
    <w:p w:rsidR="00EB4809" w:rsidRDefault="00EB4809" w:rsidP="00EB4809">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sidRPr="00CB33E9">
        <w:rPr>
          <w:rFonts w:ascii="Times New Roman" w:eastAsia="Times New Roman" w:hAnsi="Times New Roman" w:cs="Times New Roman"/>
          <w:b/>
          <w:i/>
          <w:sz w:val="24"/>
          <w:szCs w:val="24"/>
          <w:lang w:eastAsia="hr-HR"/>
        </w:rPr>
        <w:t>obavijesti Vijeće o učinjenom.</w:t>
      </w:r>
    </w:p>
    <w:p w:rsidR="00EB4809" w:rsidRPr="00C813A5" w:rsidRDefault="00EB4809" w:rsidP="00EB4809">
      <w:pPr>
        <w:pStyle w:val="Odlomakpopisa"/>
        <w:numPr>
          <w:ilvl w:val="0"/>
          <w:numId w:val="44"/>
        </w:numPr>
        <w:spacing w:after="0" w:line="240" w:lineRule="auto"/>
        <w:ind w:left="720"/>
        <w:jc w:val="both"/>
        <w:rPr>
          <w:rFonts w:ascii="Times New Roman" w:eastAsia="Times New Roman" w:hAnsi="Times New Roman" w:cs="Times New Roman"/>
          <w:b/>
          <w:i/>
          <w:sz w:val="24"/>
          <w:szCs w:val="24"/>
          <w:lang w:eastAsia="hr-HR"/>
        </w:rPr>
      </w:pPr>
      <w:r w:rsidRPr="00C813A5">
        <w:rPr>
          <w:rFonts w:ascii="Times New Roman" w:eastAsia="Times New Roman" w:hAnsi="Times New Roman" w:cs="Times New Roman"/>
          <w:sz w:val="24"/>
          <w:szCs w:val="24"/>
          <w:lang w:eastAsia="hr-HR"/>
        </w:rPr>
        <w:t>Ovaj Zaključak dostaviti će se Gradskom uredu  prostorno uređenje, izgradnju Grada, graditeljstvo, komunalne poslove i promet, Sektoru za promet, Trg Stjepana Radića 1</w:t>
      </w:r>
      <w:r>
        <w:rPr>
          <w:rFonts w:ascii="Times New Roman" w:eastAsia="Times New Roman" w:hAnsi="Times New Roman" w:cs="Times New Roman"/>
          <w:sz w:val="24"/>
          <w:szCs w:val="24"/>
          <w:lang w:eastAsia="hr-HR"/>
        </w:rPr>
        <w:t xml:space="preserve">  i Zagrebačkom holdingu d.o.o., Podružnici Zagrebačke ceste, Donje Svetice 48.</w:t>
      </w:r>
    </w:p>
    <w:p w:rsidR="00EB4809" w:rsidRDefault="00EB4809" w:rsidP="00EB4809">
      <w:pPr>
        <w:rPr>
          <w:rFonts w:ascii="Times New Roman" w:eastAsia="Times New Roman" w:hAnsi="Times New Roman" w:cs="Times New Roman"/>
          <w:sz w:val="24"/>
          <w:szCs w:val="24"/>
          <w:lang w:eastAsia="hr-HR"/>
        </w:rPr>
      </w:pPr>
    </w:p>
    <w:p w:rsidR="00EB4809" w:rsidRPr="00EB4809" w:rsidRDefault="00EB4809" w:rsidP="00EB4809">
      <w:pPr>
        <w:spacing w:after="0" w:line="240" w:lineRule="auto"/>
        <w:jc w:val="both"/>
        <w:rPr>
          <w:rFonts w:ascii="Times New Roman" w:eastAsia="Times New Roman" w:hAnsi="Times New Roman" w:cs="Times New Roman"/>
          <w:b/>
          <w:i/>
          <w:sz w:val="24"/>
          <w:szCs w:val="24"/>
          <w:lang w:eastAsia="hr-HR"/>
        </w:rPr>
      </w:pPr>
      <w:r w:rsidRPr="00EB4809">
        <w:rPr>
          <w:rFonts w:ascii="Times New Roman" w:eastAsia="Times New Roman" w:hAnsi="Times New Roman" w:cs="Times New Roman"/>
          <w:sz w:val="24"/>
          <w:szCs w:val="24"/>
          <w:lang w:eastAsia="hr-HR"/>
        </w:rPr>
        <w:t>Vijeće</w:t>
      </w:r>
      <w:r w:rsidRPr="00EB4809">
        <w:rPr>
          <w:rFonts w:ascii="Times New Roman" w:eastAsia="Times New Roman" w:hAnsi="Times New Roman" w:cs="Times New Roman"/>
          <w:b/>
          <w:i/>
          <w:sz w:val="24"/>
          <w:szCs w:val="24"/>
          <w:lang w:eastAsia="hr-HR"/>
        </w:rPr>
        <w:t xml:space="preserve"> jednoglasno </w:t>
      </w:r>
      <w:r w:rsidRPr="00EB4809">
        <w:rPr>
          <w:rFonts w:ascii="Times New Roman" w:eastAsia="Times New Roman" w:hAnsi="Times New Roman" w:cs="Times New Roman"/>
          <w:sz w:val="24"/>
          <w:szCs w:val="24"/>
          <w:lang w:eastAsia="hr-HR"/>
        </w:rPr>
        <w:t>donosi</w:t>
      </w:r>
    </w:p>
    <w:p w:rsidR="00EB4809" w:rsidRPr="00865773" w:rsidRDefault="00EB4809" w:rsidP="00EB4809">
      <w:pPr>
        <w:spacing w:after="0" w:line="240" w:lineRule="auto"/>
        <w:ind w:right="-58"/>
        <w:jc w:val="center"/>
        <w:rPr>
          <w:rFonts w:ascii="Times New Roman" w:eastAsia="Times New Roman" w:hAnsi="Times New Roman" w:cs="Times New Roman"/>
          <w:b/>
          <w:sz w:val="24"/>
          <w:szCs w:val="24"/>
          <w:lang w:eastAsia="hr-HR"/>
        </w:rPr>
      </w:pPr>
      <w:r w:rsidRPr="00865773">
        <w:rPr>
          <w:rFonts w:ascii="Times New Roman" w:eastAsia="Times New Roman" w:hAnsi="Times New Roman" w:cs="Times New Roman"/>
          <w:b/>
          <w:sz w:val="24"/>
          <w:szCs w:val="24"/>
          <w:lang w:eastAsia="hr-HR"/>
        </w:rPr>
        <w:t>Z a k l j u č a k</w:t>
      </w:r>
    </w:p>
    <w:p w:rsidR="00EB4809" w:rsidRPr="00865773" w:rsidRDefault="00EB4809" w:rsidP="00EB4809">
      <w:pPr>
        <w:spacing w:after="0" w:line="240" w:lineRule="auto"/>
        <w:jc w:val="center"/>
        <w:rPr>
          <w:rFonts w:ascii="Times New Roman" w:eastAsia="Times New Roman" w:hAnsi="Times New Roman" w:cs="Times New Roman"/>
          <w:b/>
          <w:sz w:val="24"/>
          <w:szCs w:val="24"/>
          <w:lang w:eastAsia="hr-HR"/>
        </w:rPr>
      </w:pPr>
      <w:r w:rsidRPr="00865773">
        <w:rPr>
          <w:rFonts w:ascii="Times New Roman" w:eastAsia="Times New Roman" w:hAnsi="Times New Roman" w:cs="Times New Roman"/>
          <w:b/>
          <w:sz w:val="24"/>
          <w:szCs w:val="24"/>
          <w:lang w:eastAsia="hr-HR"/>
        </w:rPr>
        <w:t xml:space="preserve">o uvrštavanju komunalne problematike u </w:t>
      </w:r>
      <w:r>
        <w:rPr>
          <w:rFonts w:ascii="Times New Roman" w:eastAsia="Times New Roman" w:hAnsi="Times New Roman" w:cs="Times New Roman"/>
          <w:b/>
          <w:sz w:val="24"/>
          <w:szCs w:val="24"/>
          <w:lang w:eastAsia="hr-HR"/>
        </w:rPr>
        <w:t>Plan</w:t>
      </w:r>
      <w:r w:rsidRPr="00865773">
        <w:rPr>
          <w:rFonts w:ascii="Times New Roman" w:eastAsia="Times New Roman" w:hAnsi="Times New Roman" w:cs="Times New Roman"/>
          <w:b/>
          <w:sz w:val="24"/>
          <w:szCs w:val="24"/>
          <w:lang w:eastAsia="hr-HR"/>
        </w:rPr>
        <w:t xml:space="preserve"> komunalnih potreba</w:t>
      </w:r>
    </w:p>
    <w:p w:rsidR="00EB4809" w:rsidRDefault="00EB4809" w:rsidP="00EB4809">
      <w:pPr>
        <w:spacing w:after="0" w:line="240" w:lineRule="auto"/>
        <w:jc w:val="both"/>
        <w:rPr>
          <w:rFonts w:ascii="Times New Roman" w:eastAsia="Times New Roman" w:hAnsi="Times New Roman" w:cs="Times New Roman"/>
          <w:sz w:val="24"/>
          <w:szCs w:val="24"/>
          <w:lang w:eastAsia="hr-HR"/>
        </w:rPr>
      </w:pPr>
    </w:p>
    <w:p w:rsidR="00EB4809" w:rsidRDefault="00EB4809" w:rsidP="00EB4809">
      <w:pPr>
        <w:numPr>
          <w:ilvl w:val="0"/>
          <w:numId w:val="35"/>
        </w:numPr>
        <w:spacing w:after="120" w:line="240" w:lineRule="auto"/>
        <w:ind w:left="714" w:hanging="357"/>
        <w:jc w:val="both"/>
        <w:rPr>
          <w:rFonts w:ascii="Times New Roman" w:eastAsia="Times New Roman" w:hAnsi="Times New Roman" w:cs="Times New Roman"/>
          <w:sz w:val="24"/>
          <w:szCs w:val="24"/>
          <w:lang w:eastAsia="hr-HR"/>
        </w:rPr>
      </w:pPr>
      <w:r w:rsidRPr="00865773">
        <w:rPr>
          <w:rFonts w:ascii="Times New Roman" w:eastAsia="Times New Roman" w:hAnsi="Times New Roman" w:cs="Times New Roman"/>
          <w:sz w:val="24"/>
          <w:szCs w:val="24"/>
          <w:lang w:eastAsia="hr-HR"/>
        </w:rPr>
        <w:t xml:space="preserve">Vijeće Gradske četvrti Peščenica-Žitnjak, uvrštava u </w:t>
      </w:r>
      <w:r>
        <w:rPr>
          <w:rFonts w:ascii="Times New Roman" w:eastAsia="Times New Roman" w:hAnsi="Times New Roman" w:cs="Times New Roman"/>
          <w:sz w:val="24"/>
          <w:szCs w:val="24"/>
          <w:lang w:eastAsia="hr-HR"/>
        </w:rPr>
        <w:t>Plan komunalnih potreba:</w:t>
      </w:r>
    </w:p>
    <w:p w:rsidR="00EB4809" w:rsidRDefault="00EB4809" w:rsidP="00EB4809">
      <w:pPr>
        <w:pStyle w:val="Odlomakpopisa"/>
        <w:spacing w:after="120" w:line="240" w:lineRule="auto"/>
        <w:jc w:val="both"/>
        <w:rPr>
          <w:rFonts w:ascii="Times New Roman" w:eastAsia="Times New Roman" w:hAnsi="Times New Roman" w:cs="Times New Roman"/>
          <w:b/>
          <w:sz w:val="24"/>
          <w:szCs w:val="24"/>
          <w:lang w:eastAsia="hr-HR"/>
        </w:rPr>
      </w:pPr>
      <w:r w:rsidRPr="002D6E8C">
        <w:rPr>
          <w:rFonts w:ascii="Times New Roman" w:eastAsia="Times New Roman" w:hAnsi="Times New Roman" w:cs="Times New Roman"/>
          <w:b/>
          <w:sz w:val="24"/>
          <w:szCs w:val="24"/>
          <w:lang w:eastAsia="hr-HR"/>
        </w:rPr>
        <w:t xml:space="preserve">MO </w:t>
      </w:r>
      <w:r>
        <w:rPr>
          <w:rFonts w:ascii="Times New Roman" w:eastAsia="Times New Roman" w:hAnsi="Times New Roman" w:cs="Times New Roman"/>
          <w:b/>
          <w:sz w:val="24"/>
          <w:szCs w:val="24"/>
          <w:lang w:eastAsia="hr-HR"/>
        </w:rPr>
        <w:t>KOZARI BOK</w:t>
      </w:r>
    </w:p>
    <w:p w:rsidR="00EB4809" w:rsidRDefault="00EB4809" w:rsidP="00EB4809">
      <w:pPr>
        <w:pStyle w:val="Odlomakpopisa"/>
        <w:numPr>
          <w:ilvl w:val="0"/>
          <w:numId w:val="36"/>
        </w:numPr>
        <w:spacing w:before="120" w:after="0" w:line="240" w:lineRule="auto"/>
        <w:ind w:hanging="357"/>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Nastavak sadnje drvoreda (u smjeru zapada) na zelenoj površini (s istočne i sjeverne strane) nasuprot autobusnog okretišta na Kanalskom putu.</w:t>
      </w:r>
    </w:p>
    <w:p w:rsidR="00EB4809" w:rsidRDefault="00EB4809" w:rsidP="00EB4809">
      <w:pPr>
        <w:pStyle w:val="Odlomakpopisa"/>
        <w:numPr>
          <w:ilvl w:val="0"/>
          <w:numId w:val="3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Opremanje ukrasnim zelenilom prostora za rad MO Kozari Bok, površine 120 m2, Kozari Bok IX. odvojak 11.</w:t>
      </w:r>
    </w:p>
    <w:p w:rsidR="00EB4809" w:rsidRDefault="00EB4809" w:rsidP="00EB4809">
      <w:pPr>
        <w:pStyle w:val="Odlomakpopisa"/>
        <w:numPr>
          <w:ilvl w:val="0"/>
          <w:numId w:val="3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Opremanje ukrasnim zelenilom dvorišnog prostora objekta MO Kozari Bok, Kozari Bok IX. odvojak 11.</w:t>
      </w:r>
    </w:p>
    <w:p w:rsidR="00EB4809" w:rsidRDefault="00EB4809" w:rsidP="00EB4809">
      <w:pPr>
        <w:pStyle w:val="Odlomakpopisa"/>
        <w:spacing w:after="0" w:line="240" w:lineRule="auto"/>
        <w:ind w:left="2127"/>
        <w:jc w:val="both"/>
        <w:rPr>
          <w:rFonts w:ascii="Times New Roman" w:eastAsia="Times New Roman" w:hAnsi="Times New Roman" w:cs="Times New Roman"/>
          <w:sz w:val="24"/>
          <w:szCs w:val="24"/>
          <w:lang w:eastAsia="hr-HR"/>
        </w:rPr>
      </w:pPr>
    </w:p>
    <w:p w:rsidR="00BF5415" w:rsidRDefault="00EB4809" w:rsidP="00EB4809">
      <w:pPr>
        <w:pStyle w:val="Odlomakpopisa"/>
        <w:numPr>
          <w:ilvl w:val="0"/>
          <w:numId w:val="35"/>
        </w:numPr>
        <w:tabs>
          <w:tab w:val="left" w:pos="7370"/>
        </w:tabs>
        <w:spacing w:after="240" w:line="240" w:lineRule="auto"/>
        <w:jc w:val="both"/>
        <w:rPr>
          <w:rFonts w:ascii="Times New Roman" w:eastAsia="Times New Roman" w:hAnsi="Times New Roman" w:cs="Times New Roman"/>
          <w:sz w:val="24"/>
          <w:szCs w:val="24"/>
          <w:lang w:eastAsia="hr-HR"/>
        </w:rPr>
      </w:pPr>
      <w:r w:rsidRPr="00C63F2A">
        <w:rPr>
          <w:rFonts w:ascii="Times New Roman" w:eastAsia="Times New Roman" w:hAnsi="Times New Roman" w:cs="Times New Roman"/>
          <w:sz w:val="24"/>
          <w:szCs w:val="24"/>
          <w:lang w:eastAsia="hr-HR"/>
        </w:rPr>
        <w:t>Problematika će se rješavati kroz Plan komunalnih aktivnosti.</w:t>
      </w:r>
    </w:p>
    <w:p w:rsidR="00BF5415" w:rsidRDefault="00BF5415">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ype="page"/>
      </w:r>
    </w:p>
    <w:p w:rsidR="00A51B81" w:rsidRDefault="00A51B81" w:rsidP="00A51B81">
      <w:pPr>
        <w:pStyle w:val="Normal1"/>
        <w:rPr>
          <w:b/>
          <w:sz w:val="24"/>
        </w:rPr>
      </w:pPr>
      <w:r>
        <w:rPr>
          <w:rStyle w:val="normalchar1"/>
          <w:b/>
          <w:bCs/>
          <w:sz w:val="24"/>
          <w:szCs w:val="24"/>
        </w:rPr>
        <w:lastRenderedPageBreak/>
        <w:t xml:space="preserve">Ad </w:t>
      </w:r>
      <w:r w:rsidR="009A6C0E">
        <w:rPr>
          <w:rStyle w:val="normalchar1"/>
          <w:b/>
          <w:bCs/>
          <w:sz w:val="24"/>
          <w:szCs w:val="24"/>
        </w:rPr>
        <w:t>4</w:t>
      </w:r>
      <w:r>
        <w:rPr>
          <w:rStyle w:val="normalchar1"/>
          <w:b/>
          <w:bCs/>
          <w:sz w:val="24"/>
          <w:szCs w:val="24"/>
        </w:rPr>
        <w:t xml:space="preserve">.) </w:t>
      </w:r>
      <w:r w:rsidR="00EB4809">
        <w:rPr>
          <w:b/>
          <w:sz w:val="24"/>
        </w:rPr>
        <w:t>Ostali nespomenuti rashodi poslovanja</w:t>
      </w:r>
    </w:p>
    <w:p w:rsidR="00EB4809" w:rsidRDefault="00EB4809" w:rsidP="00A51B81">
      <w:pPr>
        <w:pStyle w:val="Normal1"/>
        <w:rPr>
          <w:b/>
          <w:sz w:val="24"/>
        </w:rPr>
      </w:pPr>
    </w:p>
    <w:p w:rsidR="00EB4809" w:rsidRDefault="00EB4809" w:rsidP="00593E6F">
      <w:pPr>
        <w:pStyle w:val="Normal1"/>
        <w:ind w:firstLine="708"/>
        <w:jc w:val="both"/>
        <w:rPr>
          <w:sz w:val="24"/>
        </w:rPr>
      </w:pPr>
      <w:r>
        <w:rPr>
          <w:sz w:val="24"/>
        </w:rPr>
        <w:t xml:space="preserve">Predsjednik Vijeća obavještava </w:t>
      </w:r>
      <w:r w:rsidR="00593E6F">
        <w:rPr>
          <w:sz w:val="24"/>
        </w:rPr>
        <w:t xml:space="preserve">članove Vijeća </w:t>
      </w:r>
      <w:r>
        <w:rPr>
          <w:sz w:val="24"/>
        </w:rPr>
        <w:t xml:space="preserve">da je Osnovna škola </w:t>
      </w:r>
      <w:proofErr w:type="spellStart"/>
      <w:r>
        <w:rPr>
          <w:sz w:val="24"/>
        </w:rPr>
        <w:t>Borovje</w:t>
      </w:r>
      <w:proofErr w:type="spellEnd"/>
      <w:r>
        <w:rPr>
          <w:sz w:val="24"/>
        </w:rPr>
        <w:t xml:space="preserve"> podnijela zahtjev za dodjelu financijske pomoći kojom bi se nabavila sportska oprema za sudjelovanje učenika na 2. Memorijalnom turniru hrvatskih branitelja „</w:t>
      </w:r>
      <w:proofErr w:type="spellStart"/>
      <w:r>
        <w:rPr>
          <w:sz w:val="24"/>
        </w:rPr>
        <w:t>Borovje</w:t>
      </w:r>
      <w:proofErr w:type="spellEnd"/>
      <w:r>
        <w:rPr>
          <w:sz w:val="24"/>
        </w:rPr>
        <w:t xml:space="preserve"> 2019.“</w:t>
      </w:r>
      <w:r w:rsidR="00593E6F">
        <w:rPr>
          <w:sz w:val="24"/>
        </w:rPr>
        <w:t xml:space="preserve"> Priložena je</w:t>
      </w:r>
      <w:r>
        <w:rPr>
          <w:sz w:val="24"/>
        </w:rPr>
        <w:t xml:space="preserve"> ponud</w:t>
      </w:r>
      <w:r w:rsidR="00593E6F">
        <w:rPr>
          <w:sz w:val="24"/>
        </w:rPr>
        <w:t>a</w:t>
      </w:r>
      <w:r>
        <w:rPr>
          <w:sz w:val="24"/>
        </w:rPr>
        <w:t xml:space="preserve"> firme ROST ŠPORT na iznos 4.998,80 kn. </w:t>
      </w:r>
    </w:p>
    <w:p w:rsidR="00BF5415" w:rsidRDefault="00593E6F" w:rsidP="00593E6F">
      <w:pPr>
        <w:pStyle w:val="Normal1"/>
        <w:jc w:val="both"/>
        <w:rPr>
          <w:sz w:val="24"/>
        </w:rPr>
      </w:pPr>
      <w:r>
        <w:rPr>
          <w:sz w:val="24"/>
        </w:rPr>
        <w:tab/>
        <w:t xml:space="preserve">S obzirom da </w:t>
      </w:r>
      <w:r w:rsidR="00BF5415">
        <w:rPr>
          <w:sz w:val="24"/>
        </w:rPr>
        <w:t>nema primjedbi</w:t>
      </w:r>
      <w:r>
        <w:rPr>
          <w:sz w:val="24"/>
        </w:rPr>
        <w:t xml:space="preserve"> predsjednik Vijeća daje prijedlog za odobravanje sredstava na glasovanje </w:t>
      </w:r>
      <w:r w:rsidR="00BF5415">
        <w:rPr>
          <w:sz w:val="24"/>
        </w:rPr>
        <w:t xml:space="preserve">te se </w:t>
      </w:r>
      <w:r w:rsidR="00B83B87">
        <w:rPr>
          <w:sz w:val="24"/>
        </w:rPr>
        <w:t>utvrđuje da</w:t>
      </w:r>
    </w:p>
    <w:p w:rsidR="00593E6F" w:rsidRPr="00BF5415" w:rsidRDefault="00593E6F" w:rsidP="00593E6F">
      <w:pPr>
        <w:pStyle w:val="Normal1"/>
        <w:jc w:val="both"/>
        <w:rPr>
          <w:sz w:val="16"/>
          <w:szCs w:val="16"/>
        </w:rPr>
      </w:pPr>
      <w:r w:rsidRPr="00BF5415">
        <w:rPr>
          <w:sz w:val="16"/>
          <w:szCs w:val="16"/>
        </w:rPr>
        <w:t xml:space="preserve">   </w:t>
      </w:r>
    </w:p>
    <w:p w:rsidR="00593E6F" w:rsidRDefault="00593E6F" w:rsidP="00593E6F">
      <w:pPr>
        <w:pStyle w:val="Normal1"/>
        <w:jc w:val="both"/>
        <w:rPr>
          <w:b/>
          <w:i/>
          <w:sz w:val="24"/>
        </w:rPr>
      </w:pPr>
      <w:r>
        <w:rPr>
          <w:sz w:val="24"/>
        </w:rPr>
        <w:tab/>
        <w:t xml:space="preserve">Vijeće </w:t>
      </w:r>
      <w:r w:rsidRPr="00593E6F">
        <w:rPr>
          <w:b/>
          <w:i/>
          <w:sz w:val="24"/>
        </w:rPr>
        <w:t>jednoglasno</w:t>
      </w:r>
      <w:r>
        <w:rPr>
          <w:sz w:val="24"/>
        </w:rPr>
        <w:t xml:space="preserve"> </w:t>
      </w:r>
      <w:r w:rsidR="00B83B87">
        <w:rPr>
          <w:sz w:val="24"/>
        </w:rPr>
        <w:t>donosi</w:t>
      </w:r>
      <w:r>
        <w:rPr>
          <w:sz w:val="24"/>
        </w:rPr>
        <w:tab/>
      </w:r>
    </w:p>
    <w:p w:rsidR="00593E6F" w:rsidRPr="00EB4809" w:rsidRDefault="00593E6F" w:rsidP="00593E6F">
      <w:pPr>
        <w:pStyle w:val="Normal1"/>
        <w:jc w:val="both"/>
        <w:rPr>
          <w:sz w:val="24"/>
        </w:rPr>
      </w:pPr>
      <w:r>
        <w:rPr>
          <w:sz w:val="24"/>
        </w:rPr>
        <w:t xml:space="preserve"> </w:t>
      </w:r>
    </w:p>
    <w:p w:rsidR="00EB4809" w:rsidRDefault="00EB4809" w:rsidP="00EB4809">
      <w:pPr>
        <w:spacing w:after="0" w:line="240" w:lineRule="auto"/>
        <w:jc w:val="center"/>
        <w:rPr>
          <w:rFonts w:ascii="Times New Roman" w:eastAsia="Times New Roman" w:hAnsi="Times New Roman"/>
          <w:b/>
        </w:rPr>
      </w:pPr>
      <w:r>
        <w:rPr>
          <w:rFonts w:ascii="Times New Roman" w:eastAsia="Times New Roman" w:hAnsi="Times New Roman"/>
          <w:b/>
        </w:rPr>
        <w:t xml:space="preserve">   ZAKLJUČAK</w:t>
      </w:r>
    </w:p>
    <w:p w:rsidR="00EB4809" w:rsidRDefault="00EB4809" w:rsidP="00EB4809">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o odobrenju korištenja sredstava </w:t>
      </w:r>
    </w:p>
    <w:p w:rsidR="00EB4809" w:rsidRDefault="00EB4809" w:rsidP="00EB4809">
      <w:pPr>
        <w:spacing w:after="0" w:line="240" w:lineRule="auto"/>
        <w:jc w:val="center"/>
        <w:rPr>
          <w:rFonts w:ascii="Times New Roman" w:eastAsia="Times New Roman" w:hAnsi="Times New Roman"/>
          <w:b/>
          <w:sz w:val="24"/>
          <w:szCs w:val="24"/>
        </w:rPr>
      </w:pPr>
    </w:p>
    <w:p w:rsidR="00EB4809" w:rsidRDefault="00EB4809" w:rsidP="00EB4809">
      <w:pPr>
        <w:numPr>
          <w:ilvl w:val="0"/>
          <w:numId w:val="45"/>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lang w:eastAsia="hr-HR"/>
        </w:rPr>
        <w:t xml:space="preserve">Vijeće odobrava Osnovnoj školi </w:t>
      </w:r>
      <w:proofErr w:type="spellStart"/>
      <w:r>
        <w:rPr>
          <w:rFonts w:ascii="Times New Roman" w:eastAsia="Times New Roman" w:hAnsi="Times New Roman"/>
          <w:sz w:val="24"/>
          <w:szCs w:val="24"/>
          <w:lang w:eastAsia="hr-HR"/>
        </w:rPr>
        <w:t>Borovje</w:t>
      </w:r>
      <w:proofErr w:type="spellEnd"/>
      <w:r>
        <w:rPr>
          <w:rFonts w:ascii="Times New Roman" w:eastAsia="Times New Roman" w:hAnsi="Times New Roman"/>
          <w:sz w:val="24"/>
          <w:szCs w:val="24"/>
          <w:lang w:eastAsia="hr-HR"/>
        </w:rPr>
        <w:t xml:space="preserve"> korištenje sredstava iz razdjela Proračuna Grada Zagreba 005-02, Pozicije 65-3299 OSTALI NESPOMENUTI RASHODI POSLOVANJA Vijeća Gradske četvrti Peščenica – Žitnjak, u svrhu nabave sportske opreme, medalja i pehara za sudjelovanje učenika na 2. Memorijalnom turniru hrvatskih branitelja „</w:t>
      </w:r>
      <w:proofErr w:type="spellStart"/>
      <w:r>
        <w:rPr>
          <w:rFonts w:ascii="Times New Roman" w:eastAsia="Times New Roman" w:hAnsi="Times New Roman"/>
          <w:sz w:val="24"/>
          <w:szCs w:val="24"/>
          <w:lang w:eastAsia="hr-HR"/>
        </w:rPr>
        <w:t>Borovje</w:t>
      </w:r>
      <w:proofErr w:type="spellEnd"/>
      <w:r>
        <w:rPr>
          <w:rFonts w:ascii="Times New Roman" w:eastAsia="Times New Roman" w:hAnsi="Times New Roman"/>
          <w:sz w:val="24"/>
          <w:szCs w:val="24"/>
          <w:lang w:eastAsia="hr-HR"/>
        </w:rPr>
        <w:t xml:space="preserve"> 2019“ u iznosu </w:t>
      </w:r>
      <w:r>
        <w:rPr>
          <w:rFonts w:ascii="Times New Roman" w:eastAsia="Times New Roman" w:hAnsi="Times New Roman"/>
          <w:b/>
          <w:i/>
          <w:sz w:val="24"/>
          <w:szCs w:val="24"/>
          <w:lang w:eastAsia="hr-HR"/>
        </w:rPr>
        <w:t xml:space="preserve"> 4.998,80 kn</w:t>
      </w:r>
      <w:r>
        <w:rPr>
          <w:rFonts w:ascii="Times New Roman" w:eastAsia="Times New Roman" w:hAnsi="Times New Roman"/>
          <w:sz w:val="24"/>
          <w:szCs w:val="24"/>
          <w:lang w:eastAsia="hr-HR"/>
        </w:rPr>
        <w:t xml:space="preserve"> (s PDV-om),  </w:t>
      </w:r>
      <w:r>
        <w:rPr>
          <w:rFonts w:ascii="Times New Roman" w:eastAsia="Times New Roman" w:hAnsi="Times New Roman"/>
          <w:sz w:val="24"/>
          <w:szCs w:val="24"/>
        </w:rPr>
        <w:t>po ponudi firme ROST ŠPORT d.o.o.</w:t>
      </w:r>
      <w:r>
        <w:rPr>
          <w:rFonts w:ascii="Times New Roman" w:eastAsia="Times New Roman" w:hAnsi="Times New Roman"/>
          <w:sz w:val="24"/>
          <w:szCs w:val="24"/>
          <w:lang w:eastAsia="hr-HR"/>
        </w:rPr>
        <w:t xml:space="preserve"> br. 1134 od 28.08.2019., koja je sastavni dio ovog zaključka.</w:t>
      </w:r>
    </w:p>
    <w:p w:rsidR="00EB4809" w:rsidRDefault="00EB4809" w:rsidP="00EB4809">
      <w:pPr>
        <w:spacing w:after="0" w:line="240" w:lineRule="auto"/>
        <w:ind w:left="660"/>
        <w:contextualSpacing/>
        <w:jc w:val="both"/>
        <w:rPr>
          <w:rFonts w:ascii="Times New Roman" w:eastAsia="Times New Roman" w:hAnsi="Times New Roman"/>
          <w:sz w:val="24"/>
          <w:szCs w:val="24"/>
        </w:rPr>
      </w:pPr>
    </w:p>
    <w:p w:rsidR="00EB4809" w:rsidRDefault="00EB4809" w:rsidP="00EB4809">
      <w:pPr>
        <w:numPr>
          <w:ilvl w:val="0"/>
          <w:numId w:val="45"/>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Ovaj zaključak  dostavit će se Gradskom uredu za mjesnu samoupravu na postupanje</w:t>
      </w:r>
      <w:r>
        <w:rPr>
          <w:rFonts w:ascii="Times New Roman" w:eastAsia="Times New Roman" w:hAnsi="Times New Roman"/>
        </w:rPr>
        <w:t xml:space="preserve">.      </w:t>
      </w:r>
    </w:p>
    <w:p w:rsidR="00A51B81" w:rsidRDefault="00A51B81" w:rsidP="00A51B81">
      <w:pPr>
        <w:tabs>
          <w:tab w:val="left" w:pos="7370"/>
        </w:tabs>
        <w:spacing w:after="0" w:line="240" w:lineRule="auto"/>
        <w:jc w:val="both"/>
        <w:rPr>
          <w:rFonts w:ascii="Times New Roman" w:eastAsia="Times New Roman" w:hAnsi="Times New Roman" w:cs="Times New Roman"/>
          <w:sz w:val="24"/>
          <w:szCs w:val="24"/>
          <w:lang w:eastAsia="hr-HR"/>
        </w:rPr>
      </w:pPr>
    </w:p>
    <w:p w:rsidR="00DC4759" w:rsidRPr="00700A8B" w:rsidRDefault="00DC4759" w:rsidP="00700A8B">
      <w:pPr>
        <w:spacing w:after="120"/>
        <w:jc w:val="both"/>
        <w:rPr>
          <w:rStyle w:val="normalchar1"/>
          <w:rFonts w:eastAsia="Times New Roman"/>
          <w:sz w:val="24"/>
          <w:szCs w:val="24"/>
          <w:lang w:eastAsia="hr-HR"/>
        </w:rPr>
      </w:pPr>
    </w:p>
    <w:p w:rsidR="000C2455" w:rsidRDefault="00FF15E1">
      <w:pPr>
        <w:pStyle w:val="Normal1"/>
        <w:rPr>
          <w:rStyle w:val="normalchar1"/>
          <w:b/>
          <w:bCs/>
          <w:sz w:val="24"/>
          <w:szCs w:val="24"/>
        </w:rPr>
      </w:pPr>
      <w:r>
        <w:rPr>
          <w:rStyle w:val="normalchar1"/>
          <w:b/>
          <w:bCs/>
          <w:sz w:val="24"/>
          <w:szCs w:val="24"/>
        </w:rPr>
        <w:t xml:space="preserve">Ad </w:t>
      </w:r>
      <w:r w:rsidR="009A6C0E">
        <w:rPr>
          <w:rStyle w:val="normalchar1"/>
          <w:b/>
          <w:bCs/>
          <w:sz w:val="24"/>
          <w:szCs w:val="24"/>
        </w:rPr>
        <w:t>5</w:t>
      </w:r>
      <w:r>
        <w:rPr>
          <w:rStyle w:val="normalchar1"/>
          <w:b/>
          <w:bCs/>
          <w:sz w:val="24"/>
          <w:szCs w:val="24"/>
        </w:rPr>
        <w:t>.) Izvješća, pitanja i prijedlozi</w:t>
      </w:r>
    </w:p>
    <w:p w:rsidR="00D857E7" w:rsidRDefault="00D857E7">
      <w:pPr>
        <w:pStyle w:val="Normal1"/>
        <w:rPr>
          <w:rStyle w:val="normalchar1"/>
          <w:b/>
          <w:bCs/>
          <w:sz w:val="24"/>
          <w:szCs w:val="24"/>
        </w:rPr>
      </w:pPr>
    </w:p>
    <w:p w:rsidR="00593E6F" w:rsidRDefault="00593E6F" w:rsidP="00593E6F">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Predsjednik </w:t>
      </w:r>
      <w:r w:rsidR="00BF5415">
        <w:rPr>
          <w:rFonts w:ascii="Times New Roman" w:eastAsia="Times New Roman" w:hAnsi="Times New Roman" w:cs="Times New Roman"/>
          <w:color w:val="000000"/>
          <w:sz w:val="24"/>
          <w:szCs w:val="24"/>
          <w:lang w:eastAsia="hr-HR"/>
        </w:rPr>
        <w:t xml:space="preserve">Vijeća GČ </w:t>
      </w:r>
      <w:r>
        <w:rPr>
          <w:rFonts w:ascii="Times New Roman" w:eastAsia="Times New Roman" w:hAnsi="Times New Roman" w:cs="Times New Roman"/>
          <w:color w:val="000000"/>
          <w:sz w:val="24"/>
          <w:szCs w:val="24"/>
          <w:lang w:eastAsia="hr-HR"/>
        </w:rPr>
        <w:t xml:space="preserve">konstatira da su vijećnici u materijalima za sjednicu primili na znanje prepiske i ostalu dokumentaciju o postupanjima i primljenim odgovorima nadležnih tijela i službi između dviju sjednica Vijeća. </w:t>
      </w:r>
    </w:p>
    <w:p w:rsidR="00593E6F" w:rsidRDefault="00593E6F" w:rsidP="00593E6F">
      <w:pPr>
        <w:spacing w:after="0" w:line="240" w:lineRule="auto"/>
        <w:jc w:val="both"/>
        <w:rPr>
          <w:rFonts w:ascii="Times New Roman" w:eastAsia="Times New Roman" w:hAnsi="Times New Roman" w:cs="Times New Roman"/>
          <w:color w:val="000000"/>
          <w:sz w:val="24"/>
          <w:szCs w:val="24"/>
          <w:lang w:eastAsia="hr-HR"/>
        </w:rPr>
      </w:pPr>
    </w:p>
    <w:p w:rsidR="000C2455" w:rsidRDefault="00B8415F">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S obzirom da više nema pitanja i prijedloga predsjednik</w:t>
      </w:r>
      <w:r w:rsidR="00B83B87">
        <w:rPr>
          <w:rFonts w:ascii="Times New Roman" w:eastAsia="Times New Roman" w:hAnsi="Times New Roman" w:cs="Times New Roman"/>
          <w:color w:val="000000"/>
          <w:sz w:val="24"/>
          <w:szCs w:val="24"/>
          <w:lang w:eastAsia="hr-HR"/>
        </w:rPr>
        <w:t xml:space="preserve"> zaključuje sjednicu u </w:t>
      </w:r>
      <w:r w:rsidR="00F109A0">
        <w:rPr>
          <w:rFonts w:ascii="Times New Roman" w:eastAsia="Times New Roman" w:hAnsi="Times New Roman" w:cs="Times New Roman"/>
          <w:color w:val="000000"/>
          <w:sz w:val="24"/>
          <w:szCs w:val="24"/>
          <w:lang w:eastAsia="hr-HR"/>
        </w:rPr>
        <w:t>19,30</w:t>
      </w:r>
      <w:r w:rsidR="00B83B87">
        <w:rPr>
          <w:rFonts w:ascii="Times New Roman" w:eastAsia="Times New Roman" w:hAnsi="Times New Roman" w:cs="Times New Roman"/>
          <w:color w:val="000000"/>
          <w:sz w:val="24"/>
          <w:szCs w:val="24"/>
          <w:lang w:eastAsia="hr-HR"/>
        </w:rPr>
        <w:t xml:space="preserve"> sati.</w:t>
      </w:r>
    </w:p>
    <w:p w:rsidR="000C2455" w:rsidRDefault="000C2455">
      <w:pPr>
        <w:spacing w:after="0" w:line="240" w:lineRule="auto"/>
        <w:jc w:val="both"/>
        <w:rPr>
          <w:rFonts w:ascii="Times New Roman" w:eastAsia="Times New Roman" w:hAnsi="Times New Roman" w:cs="Times New Roman"/>
          <w:color w:val="000000"/>
          <w:sz w:val="24"/>
          <w:szCs w:val="24"/>
          <w:lang w:eastAsia="hr-HR"/>
        </w:rPr>
      </w:pPr>
    </w:p>
    <w:p w:rsidR="000C2455" w:rsidRDefault="000C2455">
      <w:pPr>
        <w:spacing w:after="0" w:line="240" w:lineRule="auto"/>
        <w:rPr>
          <w:rFonts w:ascii="Times New Roman" w:hAnsi="Times New Roman" w:cs="Times New Roman"/>
          <w:sz w:val="24"/>
          <w:szCs w:val="24"/>
        </w:rPr>
      </w:pPr>
    </w:p>
    <w:p w:rsidR="003757FC" w:rsidRDefault="003757FC">
      <w:pPr>
        <w:spacing w:after="0" w:line="240" w:lineRule="auto"/>
        <w:rPr>
          <w:rFonts w:ascii="Times New Roman" w:hAnsi="Times New Roman" w:cs="Times New Roman"/>
          <w:sz w:val="24"/>
          <w:szCs w:val="24"/>
        </w:rPr>
      </w:pPr>
    </w:p>
    <w:p w:rsidR="000C2455" w:rsidRDefault="00FF15E1">
      <w:pPr>
        <w:spacing w:after="0" w:line="240" w:lineRule="auto"/>
        <w:rPr>
          <w:rFonts w:ascii="Times New Roman" w:hAnsi="Times New Roman" w:cs="Times New Roman"/>
          <w:sz w:val="24"/>
          <w:szCs w:val="24"/>
        </w:rPr>
      </w:pPr>
      <w:r>
        <w:rPr>
          <w:rFonts w:ascii="Times New Roman" w:hAnsi="Times New Roman" w:cs="Times New Roman"/>
          <w:sz w:val="24"/>
          <w:szCs w:val="24"/>
        </w:rPr>
        <w:t>Zapisnik sastavila:</w:t>
      </w:r>
    </w:p>
    <w:p w:rsidR="000C2455" w:rsidRDefault="00593E6F">
      <w:pPr>
        <w:spacing w:after="0" w:line="240" w:lineRule="auto"/>
        <w:rPr>
          <w:rFonts w:ascii="Times New Roman" w:hAnsi="Times New Roman" w:cs="Times New Roman"/>
          <w:sz w:val="24"/>
          <w:szCs w:val="24"/>
        </w:rPr>
      </w:pPr>
      <w:r>
        <w:rPr>
          <w:rFonts w:ascii="Times New Roman" w:hAnsi="Times New Roman" w:cs="Times New Roman"/>
          <w:sz w:val="24"/>
          <w:szCs w:val="24"/>
        </w:rPr>
        <w:t>Sanja Jančin</w:t>
      </w:r>
    </w:p>
    <w:p w:rsidR="000C2455" w:rsidRDefault="000C2455">
      <w:pPr>
        <w:spacing w:after="0" w:line="240" w:lineRule="auto"/>
        <w:jc w:val="both"/>
        <w:rPr>
          <w:rFonts w:ascii="Times New Roman" w:hAnsi="Times New Roman" w:cs="Times New Roman"/>
          <w:sz w:val="24"/>
        </w:rPr>
      </w:pPr>
    </w:p>
    <w:p w:rsidR="003757FC" w:rsidRDefault="003757FC">
      <w:pPr>
        <w:spacing w:after="0" w:line="240" w:lineRule="auto"/>
        <w:jc w:val="both"/>
        <w:rPr>
          <w:rFonts w:ascii="Times New Roman" w:hAnsi="Times New Roman" w:cs="Times New Roman"/>
          <w:sz w:val="24"/>
        </w:rPr>
      </w:pPr>
    </w:p>
    <w:p w:rsidR="000C2455" w:rsidRDefault="00344BDC">
      <w:pPr>
        <w:spacing w:after="0" w:line="240" w:lineRule="auto"/>
        <w:jc w:val="both"/>
        <w:rPr>
          <w:rFonts w:ascii="Times New Roman" w:hAnsi="Times New Roman" w:cs="Times New Roman"/>
          <w:sz w:val="24"/>
        </w:rPr>
      </w:pPr>
      <w:r>
        <w:rPr>
          <w:rFonts w:ascii="Times New Roman" w:hAnsi="Times New Roman" w:cs="Times New Roman"/>
          <w:sz w:val="24"/>
        </w:rPr>
        <w:t>KLASA: 026-02/19-001/</w:t>
      </w:r>
      <w:r w:rsidR="00593E6F">
        <w:rPr>
          <w:rFonts w:ascii="Times New Roman" w:hAnsi="Times New Roman" w:cs="Times New Roman"/>
          <w:sz w:val="24"/>
        </w:rPr>
        <w:t>333</w:t>
      </w:r>
    </w:p>
    <w:p w:rsidR="000C2455" w:rsidRDefault="003757FC">
      <w:pPr>
        <w:spacing w:after="0" w:line="240" w:lineRule="auto"/>
        <w:jc w:val="both"/>
        <w:rPr>
          <w:rFonts w:ascii="Times New Roman" w:hAnsi="Times New Roman" w:cs="Times New Roman"/>
          <w:sz w:val="24"/>
        </w:rPr>
      </w:pPr>
      <w:r>
        <w:rPr>
          <w:rFonts w:ascii="Times New Roman" w:hAnsi="Times New Roman" w:cs="Times New Roman"/>
          <w:sz w:val="24"/>
        </w:rPr>
        <w:t>URBROJ: 251-06-11-11-19-4</w:t>
      </w:r>
    </w:p>
    <w:p w:rsidR="000C2455" w:rsidRDefault="009A6C0E">
      <w:pPr>
        <w:spacing w:after="0" w:line="240" w:lineRule="auto"/>
        <w:jc w:val="both"/>
        <w:rPr>
          <w:rFonts w:ascii="Times New Roman" w:hAnsi="Times New Roman" w:cs="Times New Roman"/>
          <w:sz w:val="24"/>
        </w:rPr>
      </w:pPr>
      <w:r>
        <w:rPr>
          <w:rFonts w:ascii="Times New Roman" w:hAnsi="Times New Roman" w:cs="Times New Roman"/>
          <w:sz w:val="24"/>
        </w:rPr>
        <w:t xml:space="preserve">Zagreb, </w:t>
      </w:r>
      <w:r w:rsidR="00593E6F">
        <w:rPr>
          <w:rFonts w:ascii="Times New Roman" w:hAnsi="Times New Roman" w:cs="Times New Roman"/>
          <w:sz w:val="24"/>
        </w:rPr>
        <w:t>29</w:t>
      </w:r>
      <w:r w:rsidR="00F963DB">
        <w:rPr>
          <w:rFonts w:ascii="Times New Roman" w:hAnsi="Times New Roman" w:cs="Times New Roman"/>
          <w:sz w:val="24"/>
        </w:rPr>
        <w:t xml:space="preserve">. </w:t>
      </w:r>
      <w:r w:rsidR="00593E6F">
        <w:rPr>
          <w:rFonts w:ascii="Times New Roman" w:hAnsi="Times New Roman" w:cs="Times New Roman"/>
          <w:sz w:val="24"/>
        </w:rPr>
        <w:t>kolovoza</w:t>
      </w:r>
      <w:r w:rsidR="00FF15E1">
        <w:rPr>
          <w:rFonts w:ascii="Times New Roman" w:hAnsi="Times New Roman" w:cs="Times New Roman"/>
          <w:sz w:val="24"/>
        </w:rPr>
        <w:t xml:space="preserve"> 2019.</w:t>
      </w:r>
    </w:p>
    <w:p w:rsidR="000C2455" w:rsidRDefault="000C2455">
      <w:pPr>
        <w:spacing w:after="0" w:line="240" w:lineRule="auto"/>
        <w:jc w:val="both"/>
        <w:rPr>
          <w:rFonts w:ascii="Times New Roman" w:hAnsi="Times New Roman" w:cs="Times New Roman"/>
          <w:sz w:val="24"/>
        </w:rPr>
      </w:pPr>
    </w:p>
    <w:p w:rsidR="000C2455" w:rsidRDefault="000C2455">
      <w:pPr>
        <w:spacing w:after="0" w:line="240" w:lineRule="auto"/>
        <w:jc w:val="both"/>
        <w:rPr>
          <w:rFonts w:ascii="Times New Roman" w:hAnsi="Times New Roman" w:cs="Times New Roman"/>
          <w:sz w:val="24"/>
        </w:rPr>
      </w:pPr>
    </w:p>
    <w:p w:rsidR="000C2455" w:rsidRDefault="00FF15E1">
      <w:pPr>
        <w:spacing w:after="0" w:line="240" w:lineRule="auto"/>
        <w:ind w:left="4248"/>
        <w:jc w:val="center"/>
        <w:rPr>
          <w:rFonts w:ascii="Times New Roman" w:hAnsi="Times New Roman" w:cs="Times New Roman"/>
          <w:sz w:val="24"/>
        </w:rPr>
      </w:pPr>
      <w:r>
        <w:rPr>
          <w:rFonts w:ascii="Times New Roman" w:hAnsi="Times New Roman" w:cs="Times New Roman"/>
          <w:sz w:val="24"/>
        </w:rPr>
        <w:t>PREDSJEDNIK VIJEĆA</w:t>
      </w:r>
    </w:p>
    <w:p w:rsidR="000C2455" w:rsidRDefault="00FF15E1">
      <w:pPr>
        <w:spacing w:after="0" w:line="240" w:lineRule="auto"/>
        <w:ind w:left="4248"/>
        <w:jc w:val="center"/>
        <w:rPr>
          <w:rFonts w:ascii="Times New Roman" w:hAnsi="Times New Roman" w:cs="Times New Roman"/>
          <w:sz w:val="24"/>
        </w:rPr>
      </w:pPr>
      <w:r>
        <w:rPr>
          <w:rFonts w:ascii="Times New Roman" w:hAnsi="Times New Roman" w:cs="Times New Roman"/>
          <w:sz w:val="24"/>
        </w:rPr>
        <w:t>GRADSKE ČETVRTI PEŠČENICA – ŽITNJAK</w:t>
      </w:r>
    </w:p>
    <w:p w:rsidR="000C2455" w:rsidRDefault="000C2455">
      <w:pPr>
        <w:spacing w:after="0" w:line="240" w:lineRule="auto"/>
        <w:ind w:left="4248"/>
        <w:jc w:val="center"/>
        <w:rPr>
          <w:rFonts w:ascii="Times New Roman" w:hAnsi="Times New Roman" w:cs="Times New Roman"/>
          <w:sz w:val="24"/>
        </w:rPr>
      </w:pPr>
    </w:p>
    <w:p w:rsidR="000C2455" w:rsidRDefault="00FF15E1">
      <w:pPr>
        <w:pStyle w:val="Normal1"/>
      </w:pPr>
      <w:r>
        <w:rPr>
          <w:rStyle w:val="normalchar1"/>
          <w:sz w:val="24"/>
          <w:szCs w:val="24"/>
        </w:rPr>
        <w:t xml:space="preserve">                                                                                      Dragan Vučić, mag.ing.traff.</w:t>
      </w:r>
    </w:p>
    <w:sectPr w:rsidR="000C2455">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8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47F"/>
    <w:multiLevelType w:val="hybridMultilevel"/>
    <w:tmpl w:val="A3AEBA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09218AE"/>
    <w:multiLevelType w:val="hybridMultilevel"/>
    <w:tmpl w:val="10B4290A"/>
    <w:lvl w:ilvl="0" w:tplc="AF18BCDA">
      <w:start w:val="1"/>
      <w:numFmt w:val="decimal"/>
      <w:lvlText w:val="%1."/>
      <w:lvlJc w:val="left"/>
      <w:pPr>
        <w:ind w:left="927" w:hanging="360"/>
      </w:pPr>
      <w:rPr>
        <w:sz w:val="24"/>
        <w:szCs w:val="24"/>
      </w:r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2" w15:restartNumberingAfterBreak="0">
    <w:nsid w:val="06BE4431"/>
    <w:multiLevelType w:val="hybridMultilevel"/>
    <w:tmpl w:val="51D484C8"/>
    <w:lvl w:ilvl="0" w:tplc="B07CF2D4">
      <w:numFmt w:val="bullet"/>
      <w:lvlText w:val="-"/>
      <w:lvlJc w:val="left"/>
      <w:pPr>
        <w:ind w:left="1440" w:hanging="360"/>
      </w:pPr>
      <w:rPr>
        <w:rFonts w:ascii="Times New Roman" w:eastAsia="Times New Roman" w:hAnsi="Times New Roman" w:cs="Times New Roman" w:hint="default"/>
        <w:b/>
        <w:i/>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0D4A0A61"/>
    <w:multiLevelType w:val="hybridMultilevel"/>
    <w:tmpl w:val="2258DDD6"/>
    <w:lvl w:ilvl="0" w:tplc="B554CB2E">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 w15:restartNumberingAfterBreak="0">
    <w:nsid w:val="1163419D"/>
    <w:multiLevelType w:val="hybridMultilevel"/>
    <w:tmpl w:val="17206F74"/>
    <w:lvl w:ilvl="0" w:tplc="1B3E7230">
      <w:start w:val="2"/>
      <w:numFmt w:val="bullet"/>
      <w:lvlText w:val="-"/>
      <w:lvlJc w:val="left"/>
      <w:pPr>
        <w:ind w:left="1287" w:hanging="360"/>
      </w:pPr>
      <w:rPr>
        <w:rFonts w:ascii="Times New Roman" w:eastAsia="Times New Roman" w:hAnsi="Times New Roman" w:cs="Times New Roman"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5" w15:restartNumberingAfterBreak="0">
    <w:nsid w:val="138B6773"/>
    <w:multiLevelType w:val="hybridMultilevel"/>
    <w:tmpl w:val="DE0C2372"/>
    <w:lvl w:ilvl="0" w:tplc="6CBAABD0">
      <w:numFmt w:val="bullet"/>
      <w:lvlText w:val="-"/>
      <w:lvlJc w:val="left"/>
      <w:pPr>
        <w:ind w:left="1636" w:hanging="360"/>
      </w:pPr>
      <w:rPr>
        <w:rFonts w:ascii="Times New Roman" w:eastAsia="Times New Roman" w:hAnsi="Times New Roman" w:cs="Times New Roman" w:hint="default"/>
      </w:rPr>
    </w:lvl>
    <w:lvl w:ilvl="1" w:tplc="041A0003" w:tentative="1">
      <w:start w:val="1"/>
      <w:numFmt w:val="bullet"/>
      <w:lvlText w:val="o"/>
      <w:lvlJc w:val="left"/>
      <w:pPr>
        <w:ind w:left="2356" w:hanging="360"/>
      </w:pPr>
      <w:rPr>
        <w:rFonts w:ascii="Courier New" w:hAnsi="Courier New" w:cs="Courier New" w:hint="default"/>
      </w:rPr>
    </w:lvl>
    <w:lvl w:ilvl="2" w:tplc="041A0005" w:tentative="1">
      <w:start w:val="1"/>
      <w:numFmt w:val="bullet"/>
      <w:lvlText w:val=""/>
      <w:lvlJc w:val="left"/>
      <w:pPr>
        <w:ind w:left="3076" w:hanging="360"/>
      </w:pPr>
      <w:rPr>
        <w:rFonts w:ascii="Wingdings" w:hAnsi="Wingdings" w:hint="default"/>
      </w:rPr>
    </w:lvl>
    <w:lvl w:ilvl="3" w:tplc="041A0001" w:tentative="1">
      <w:start w:val="1"/>
      <w:numFmt w:val="bullet"/>
      <w:lvlText w:val=""/>
      <w:lvlJc w:val="left"/>
      <w:pPr>
        <w:ind w:left="3796" w:hanging="360"/>
      </w:pPr>
      <w:rPr>
        <w:rFonts w:ascii="Symbol" w:hAnsi="Symbol" w:hint="default"/>
      </w:rPr>
    </w:lvl>
    <w:lvl w:ilvl="4" w:tplc="041A0003" w:tentative="1">
      <w:start w:val="1"/>
      <w:numFmt w:val="bullet"/>
      <w:lvlText w:val="o"/>
      <w:lvlJc w:val="left"/>
      <w:pPr>
        <w:ind w:left="4516" w:hanging="360"/>
      </w:pPr>
      <w:rPr>
        <w:rFonts w:ascii="Courier New" w:hAnsi="Courier New" w:cs="Courier New" w:hint="default"/>
      </w:rPr>
    </w:lvl>
    <w:lvl w:ilvl="5" w:tplc="041A0005" w:tentative="1">
      <w:start w:val="1"/>
      <w:numFmt w:val="bullet"/>
      <w:lvlText w:val=""/>
      <w:lvlJc w:val="left"/>
      <w:pPr>
        <w:ind w:left="5236" w:hanging="360"/>
      </w:pPr>
      <w:rPr>
        <w:rFonts w:ascii="Wingdings" w:hAnsi="Wingdings" w:hint="default"/>
      </w:rPr>
    </w:lvl>
    <w:lvl w:ilvl="6" w:tplc="041A0001" w:tentative="1">
      <w:start w:val="1"/>
      <w:numFmt w:val="bullet"/>
      <w:lvlText w:val=""/>
      <w:lvlJc w:val="left"/>
      <w:pPr>
        <w:ind w:left="5956" w:hanging="360"/>
      </w:pPr>
      <w:rPr>
        <w:rFonts w:ascii="Symbol" w:hAnsi="Symbol" w:hint="default"/>
      </w:rPr>
    </w:lvl>
    <w:lvl w:ilvl="7" w:tplc="041A0003" w:tentative="1">
      <w:start w:val="1"/>
      <w:numFmt w:val="bullet"/>
      <w:lvlText w:val="o"/>
      <w:lvlJc w:val="left"/>
      <w:pPr>
        <w:ind w:left="6676" w:hanging="360"/>
      </w:pPr>
      <w:rPr>
        <w:rFonts w:ascii="Courier New" w:hAnsi="Courier New" w:cs="Courier New" w:hint="default"/>
      </w:rPr>
    </w:lvl>
    <w:lvl w:ilvl="8" w:tplc="041A0005" w:tentative="1">
      <w:start w:val="1"/>
      <w:numFmt w:val="bullet"/>
      <w:lvlText w:val=""/>
      <w:lvlJc w:val="left"/>
      <w:pPr>
        <w:ind w:left="7396" w:hanging="360"/>
      </w:pPr>
      <w:rPr>
        <w:rFonts w:ascii="Wingdings" w:hAnsi="Wingdings" w:hint="default"/>
      </w:rPr>
    </w:lvl>
  </w:abstractNum>
  <w:abstractNum w:abstractNumId="6" w15:restartNumberingAfterBreak="0">
    <w:nsid w:val="141D5FC8"/>
    <w:multiLevelType w:val="hybridMultilevel"/>
    <w:tmpl w:val="2258DDD6"/>
    <w:lvl w:ilvl="0" w:tplc="B554CB2E">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7" w15:restartNumberingAfterBreak="0">
    <w:nsid w:val="17137BDB"/>
    <w:multiLevelType w:val="hybridMultilevel"/>
    <w:tmpl w:val="B162950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7A0798A"/>
    <w:multiLevelType w:val="hybridMultilevel"/>
    <w:tmpl w:val="C02256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88C5A2A"/>
    <w:multiLevelType w:val="hybridMultilevel"/>
    <w:tmpl w:val="B4F46CB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9FF1362"/>
    <w:multiLevelType w:val="hybridMultilevel"/>
    <w:tmpl w:val="A7C81212"/>
    <w:lvl w:ilvl="0" w:tplc="041A0001">
      <w:start w:val="1"/>
      <w:numFmt w:val="bullet"/>
      <w:lvlText w:val=""/>
      <w:lvlJc w:val="left"/>
      <w:pPr>
        <w:ind w:left="1494" w:hanging="360"/>
      </w:pPr>
      <w:rPr>
        <w:rFonts w:ascii="Symbol" w:hAnsi="Symbol" w:hint="default"/>
      </w:rPr>
    </w:lvl>
    <w:lvl w:ilvl="1" w:tplc="041A0003" w:tentative="1">
      <w:start w:val="1"/>
      <w:numFmt w:val="bullet"/>
      <w:lvlText w:val="o"/>
      <w:lvlJc w:val="left"/>
      <w:pPr>
        <w:ind w:left="2214" w:hanging="360"/>
      </w:pPr>
      <w:rPr>
        <w:rFonts w:ascii="Courier New" w:hAnsi="Courier New" w:cs="Courier New" w:hint="default"/>
      </w:rPr>
    </w:lvl>
    <w:lvl w:ilvl="2" w:tplc="041A0005" w:tentative="1">
      <w:start w:val="1"/>
      <w:numFmt w:val="bullet"/>
      <w:lvlText w:val=""/>
      <w:lvlJc w:val="left"/>
      <w:pPr>
        <w:ind w:left="2934" w:hanging="360"/>
      </w:pPr>
      <w:rPr>
        <w:rFonts w:ascii="Wingdings" w:hAnsi="Wingdings" w:hint="default"/>
      </w:rPr>
    </w:lvl>
    <w:lvl w:ilvl="3" w:tplc="041A0001" w:tentative="1">
      <w:start w:val="1"/>
      <w:numFmt w:val="bullet"/>
      <w:lvlText w:val=""/>
      <w:lvlJc w:val="left"/>
      <w:pPr>
        <w:ind w:left="3654" w:hanging="360"/>
      </w:pPr>
      <w:rPr>
        <w:rFonts w:ascii="Symbol" w:hAnsi="Symbol" w:hint="default"/>
      </w:rPr>
    </w:lvl>
    <w:lvl w:ilvl="4" w:tplc="041A0003" w:tentative="1">
      <w:start w:val="1"/>
      <w:numFmt w:val="bullet"/>
      <w:lvlText w:val="o"/>
      <w:lvlJc w:val="left"/>
      <w:pPr>
        <w:ind w:left="4374" w:hanging="360"/>
      </w:pPr>
      <w:rPr>
        <w:rFonts w:ascii="Courier New" w:hAnsi="Courier New" w:cs="Courier New" w:hint="default"/>
      </w:rPr>
    </w:lvl>
    <w:lvl w:ilvl="5" w:tplc="041A0005" w:tentative="1">
      <w:start w:val="1"/>
      <w:numFmt w:val="bullet"/>
      <w:lvlText w:val=""/>
      <w:lvlJc w:val="left"/>
      <w:pPr>
        <w:ind w:left="5094" w:hanging="360"/>
      </w:pPr>
      <w:rPr>
        <w:rFonts w:ascii="Wingdings" w:hAnsi="Wingdings" w:hint="default"/>
      </w:rPr>
    </w:lvl>
    <w:lvl w:ilvl="6" w:tplc="041A0001" w:tentative="1">
      <w:start w:val="1"/>
      <w:numFmt w:val="bullet"/>
      <w:lvlText w:val=""/>
      <w:lvlJc w:val="left"/>
      <w:pPr>
        <w:ind w:left="5814" w:hanging="360"/>
      </w:pPr>
      <w:rPr>
        <w:rFonts w:ascii="Symbol" w:hAnsi="Symbol" w:hint="default"/>
      </w:rPr>
    </w:lvl>
    <w:lvl w:ilvl="7" w:tplc="041A0003" w:tentative="1">
      <w:start w:val="1"/>
      <w:numFmt w:val="bullet"/>
      <w:lvlText w:val="o"/>
      <w:lvlJc w:val="left"/>
      <w:pPr>
        <w:ind w:left="6534" w:hanging="360"/>
      </w:pPr>
      <w:rPr>
        <w:rFonts w:ascii="Courier New" w:hAnsi="Courier New" w:cs="Courier New" w:hint="default"/>
      </w:rPr>
    </w:lvl>
    <w:lvl w:ilvl="8" w:tplc="041A0005" w:tentative="1">
      <w:start w:val="1"/>
      <w:numFmt w:val="bullet"/>
      <w:lvlText w:val=""/>
      <w:lvlJc w:val="left"/>
      <w:pPr>
        <w:ind w:left="7254" w:hanging="360"/>
      </w:pPr>
      <w:rPr>
        <w:rFonts w:ascii="Wingdings" w:hAnsi="Wingdings" w:hint="default"/>
      </w:rPr>
    </w:lvl>
  </w:abstractNum>
  <w:abstractNum w:abstractNumId="11" w15:restartNumberingAfterBreak="0">
    <w:nsid w:val="1A5E4AD8"/>
    <w:multiLevelType w:val="hybridMultilevel"/>
    <w:tmpl w:val="BA40CAD4"/>
    <w:lvl w:ilvl="0" w:tplc="A71C463E">
      <w:start w:val="1"/>
      <w:numFmt w:val="decimal"/>
      <w:lvlText w:val="%1."/>
      <w:lvlJc w:val="left"/>
      <w:pPr>
        <w:ind w:left="644"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1AE33C43"/>
    <w:multiLevelType w:val="hybridMultilevel"/>
    <w:tmpl w:val="077458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B222244"/>
    <w:multiLevelType w:val="multilevel"/>
    <w:tmpl w:val="86A4DE62"/>
    <w:lvl w:ilvl="0">
      <w:start w:val="1"/>
      <w:numFmt w:val="bullet"/>
      <w:lvlText w:val="-"/>
      <w:lvlJc w:val="left"/>
      <w:pPr>
        <w:ind w:left="1440" w:hanging="360"/>
      </w:pPr>
      <w:rPr>
        <w:rFonts w:ascii="Times New Roman" w:hAnsi="Times New Roman" w:cs="Times New Roman" w:hint="default"/>
        <w:b/>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4" w15:restartNumberingAfterBreak="0">
    <w:nsid w:val="1B750644"/>
    <w:multiLevelType w:val="hybridMultilevel"/>
    <w:tmpl w:val="6AACA004"/>
    <w:lvl w:ilvl="0" w:tplc="542210D0">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5" w15:restartNumberingAfterBreak="0">
    <w:nsid w:val="23C27D8E"/>
    <w:multiLevelType w:val="hybridMultilevel"/>
    <w:tmpl w:val="15A81F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52C493F"/>
    <w:multiLevelType w:val="hybridMultilevel"/>
    <w:tmpl w:val="DEE0CF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7AF13D6"/>
    <w:multiLevelType w:val="hybridMultilevel"/>
    <w:tmpl w:val="C06EE126"/>
    <w:lvl w:ilvl="0" w:tplc="FF38BE8E">
      <w:start w:val="1"/>
      <w:numFmt w:val="decimal"/>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18" w15:restartNumberingAfterBreak="0">
    <w:nsid w:val="2992097F"/>
    <w:multiLevelType w:val="hybridMultilevel"/>
    <w:tmpl w:val="6AF802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C5442D0"/>
    <w:multiLevelType w:val="hybridMultilevel"/>
    <w:tmpl w:val="D46CC140"/>
    <w:lvl w:ilvl="0" w:tplc="340AEFE6">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0" w15:restartNumberingAfterBreak="0">
    <w:nsid w:val="38F25AC4"/>
    <w:multiLevelType w:val="hybridMultilevel"/>
    <w:tmpl w:val="0ED420B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9F36360"/>
    <w:multiLevelType w:val="hybridMultilevel"/>
    <w:tmpl w:val="6D48D346"/>
    <w:lvl w:ilvl="0" w:tplc="FE080926">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2" w15:restartNumberingAfterBreak="0">
    <w:nsid w:val="3ACD0EED"/>
    <w:multiLevelType w:val="hybridMultilevel"/>
    <w:tmpl w:val="F8F8DCF6"/>
    <w:lvl w:ilvl="0" w:tplc="E33ABB68">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3" w15:restartNumberingAfterBreak="0">
    <w:nsid w:val="3BD51A69"/>
    <w:multiLevelType w:val="hybridMultilevel"/>
    <w:tmpl w:val="75A812DE"/>
    <w:lvl w:ilvl="0" w:tplc="03203C1C">
      <w:start w:val="1"/>
      <w:numFmt w:val="bullet"/>
      <w:lvlText w:val="-"/>
      <w:lvlJc w:val="left"/>
      <w:pPr>
        <w:ind w:left="1080" w:hanging="360"/>
      </w:pPr>
      <w:rPr>
        <w:rFonts w:ascii="Times New Roman" w:eastAsia="Times New Roman" w:hAnsi="Times New Roman" w:cs="Times New Roman" w:hint="default"/>
        <w:b w:val="0"/>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4" w15:restartNumberingAfterBreak="0">
    <w:nsid w:val="40304127"/>
    <w:multiLevelType w:val="hybridMultilevel"/>
    <w:tmpl w:val="1E5C23FE"/>
    <w:lvl w:ilvl="0" w:tplc="6414F3B6">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5" w15:restartNumberingAfterBreak="0">
    <w:nsid w:val="441F0D81"/>
    <w:multiLevelType w:val="hybridMultilevel"/>
    <w:tmpl w:val="7D9C6434"/>
    <w:lvl w:ilvl="0" w:tplc="AF18BCDA">
      <w:start w:val="1"/>
      <w:numFmt w:val="decimal"/>
      <w:lvlText w:val="%1."/>
      <w:lvlJc w:val="left"/>
      <w:pPr>
        <w:ind w:left="1494" w:hanging="360"/>
      </w:pPr>
      <w:rPr>
        <w:sz w:val="24"/>
        <w:szCs w:val="24"/>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26" w15:restartNumberingAfterBreak="0">
    <w:nsid w:val="4512055B"/>
    <w:multiLevelType w:val="hybridMultilevel"/>
    <w:tmpl w:val="0ECAB88A"/>
    <w:lvl w:ilvl="0" w:tplc="DF0C4B7C">
      <w:start w:val="1"/>
      <w:numFmt w:val="decimal"/>
      <w:lvlText w:val="%1."/>
      <w:lvlJc w:val="left"/>
      <w:pPr>
        <w:ind w:left="720" w:hanging="360"/>
      </w:pPr>
      <w:rPr>
        <w:rFonts w:hint="default"/>
        <w:b w:val="0"/>
      </w:rPr>
    </w:lvl>
    <w:lvl w:ilvl="1" w:tplc="12AEF358">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B0E2118"/>
    <w:multiLevelType w:val="hybridMultilevel"/>
    <w:tmpl w:val="2258DDD6"/>
    <w:lvl w:ilvl="0" w:tplc="B554CB2E">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8" w15:restartNumberingAfterBreak="0">
    <w:nsid w:val="50691BB9"/>
    <w:multiLevelType w:val="hybridMultilevel"/>
    <w:tmpl w:val="0B16A804"/>
    <w:lvl w:ilvl="0" w:tplc="0E1454E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9" w15:restartNumberingAfterBreak="0">
    <w:nsid w:val="561A5D88"/>
    <w:multiLevelType w:val="hybridMultilevel"/>
    <w:tmpl w:val="92D434EE"/>
    <w:lvl w:ilvl="0" w:tplc="1F72ABBA">
      <w:start w:val="1"/>
      <w:numFmt w:val="decimal"/>
      <w:lvlText w:val="%1."/>
      <w:lvlJc w:val="left"/>
      <w:pPr>
        <w:ind w:left="1066" w:hanging="360"/>
      </w:pPr>
      <w:rPr>
        <w:rFonts w:hint="default"/>
      </w:rPr>
    </w:lvl>
    <w:lvl w:ilvl="1" w:tplc="041A0019" w:tentative="1">
      <w:start w:val="1"/>
      <w:numFmt w:val="lowerLetter"/>
      <w:lvlText w:val="%2."/>
      <w:lvlJc w:val="left"/>
      <w:pPr>
        <w:ind w:left="1786" w:hanging="360"/>
      </w:pPr>
    </w:lvl>
    <w:lvl w:ilvl="2" w:tplc="041A001B" w:tentative="1">
      <w:start w:val="1"/>
      <w:numFmt w:val="lowerRoman"/>
      <w:lvlText w:val="%3."/>
      <w:lvlJc w:val="right"/>
      <w:pPr>
        <w:ind w:left="2506" w:hanging="180"/>
      </w:pPr>
    </w:lvl>
    <w:lvl w:ilvl="3" w:tplc="041A000F" w:tentative="1">
      <w:start w:val="1"/>
      <w:numFmt w:val="decimal"/>
      <w:lvlText w:val="%4."/>
      <w:lvlJc w:val="left"/>
      <w:pPr>
        <w:ind w:left="3226" w:hanging="360"/>
      </w:pPr>
    </w:lvl>
    <w:lvl w:ilvl="4" w:tplc="041A0019" w:tentative="1">
      <w:start w:val="1"/>
      <w:numFmt w:val="lowerLetter"/>
      <w:lvlText w:val="%5."/>
      <w:lvlJc w:val="left"/>
      <w:pPr>
        <w:ind w:left="3946" w:hanging="360"/>
      </w:pPr>
    </w:lvl>
    <w:lvl w:ilvl="5" w:tplc="041A001B" w:tentative="1">
      <w:start w:val="1"/>
      <w:numFmt w:val="lowerRoman"/>
      <w:lvlText w:val="%6."/>
      <w:lvlJc w:val="right"/>
      <w:pPr>
        <w:ind w:left="4666" w:hanging="180"/>
      </w:pPr>
    </w:lvl>
    <w:lvl w:ilvl="6" w:tplc="041A000F" w:tentative="1">
      <w:start w:val="1"/>
      <w:numFmt w:val="decimal"/>
      <w:lvlText w:val="%7."/>
      <w:lvlJc w:val="left"/>
      <w:pPr>
        <w:ind w:left="5386" w:hanging="360"/>
      </w:pPr>
    </w:lvl>
    <w:lvl w:ilvl="7" w:tplc="041A0019" w:tentative="1">
      <w:start w:val="1"/>
      <w:numFmt w:val="lowerLetter"/>
      <w:lvlText w:val="%8."/>
      <w:lvlJc w:val="left"/>
      <w:pPr>
        <w:ind w:left="6106" w:hanging="360"/>
      </w:pPr>
    </w:lvl>
    <w:lvl w:ilvl="8" w:tplc="041A001B" w:tentative="1">
      <w:start w:val="1"/>
      <w:numFmt w:val="lowerRoman"/>
      <w:lvlText w:val="%9."/>
      <w:lvlJc w:val="right"/>
      <w:pPr>
        <w:ind w:left="6826" w:hanging="180"/>
      </w:pPr>
    </w:lvl>
  </w:abstractNum>
  <w:abstractNum w:abstractNumId="30" w15:restartNumberingAfterBreak="0">
    <w:nsid w:val="561D5919"/>
    <w:multiLevelType w:val="hybridMultilevel"/>
    <w:tmpl w:val="A198BF8C"/>
    <w:lvl w:ilvl="0" w:tplc="3E081C72">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1" w15:restartNumberingAfterBreak="0">
    <w:nsid w:val="56293A3A"/>
    <w:multiLevelType w:val="hybridMultilevel"/>
    <w:tmpl w:val="DA80F948"/>
    <w:lvl w:ilvl="0" w:tplc="DBC84380">
      <w:start w:val="1"/>
      <w:numFmt w:val="decimal"/>
      <w:lvlText w:val="%1."/>
      <w:lvlJc w:val="left"/>
      <w:pPr>
        <w:ind w:left="660" w:hanging="360"/>
      </w:p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32" w15:restartNumberingAfterBreak="0">
    <w:nsid w:val="57825615"/>
    <w:multiLevelType w:val="hybridMultilevel"/>
    <w:tmpl w:val="56E04A16"/>
    <w:lvl w:ilvl="0" w:tplc="A71C463E">
      <w:start w:val="1"/>
      <w:numFmt w:val="decimal"/>
      <w:lvlText w:val="%1."/>
      <w:lvlJc w:val="left"/>
      <w:pPr>
        <w:ind w:left="644"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3" w15:restartNumberingAfterBreak="0">
    <w:nsid w:val="5B2B5314"/>
    <w:multiLevelType w:val="hybridMultilevel"/>
    <w:tmpl w:val="E3F6D98A"/>
    <w:lvl w:ilvl="0" w:tplc="041A0001">
      <w:start w:val="1"/>
      <w:numFmt w:val="bullet"/>
      <w:lvlText w:val=""/>
      <w:lvlJc w:val="left"/>
      <w:pPr>
        <w:ind w:left="1854" w:hanging="360"/>
      </w:pPr>
      <w:rPr>
        <w:rFonts w:ascii="Symbol" w:hAnsi="Symbol" w:hint="default"/>
      </w:rPr>
    </w:lvl>
    <w:lvl w:ilvl="1" w:tplc="041A0003" w:tentative="1">
      <w:start w:val="1"/>
      <w:numFmt w:val="bullet"/>
      <w:lvlText w:val="o"/>
      <w:lvlJc w:val="left"/>
      <w:pPr>
        <w:ind w:left="2574" w:hanging="360"/>
      </w:pPr>
      <w:rPr>
        <w:rFonts w:ascii="Courier New" w:hAnsi="Courier New" w:cs="Courier New" w:hint="default"/>
      </w:rPr>
    </w:lvl>
    <w:lvl w:ilvl="2" w:tplc="041A0005" w:tentative="1">
      <w:start w:val="1"/>
      <w:numFmt w:val="bullet"/>
      <w:lvlText w:val=""/>
      <w:lvlJc w:val="left"/>
      <w:pPr>
        <w:ind w:left="3294" w:hanging="360"/>
      </w:pPr>
      <w:rPr>
        <w:rFonts w:ascii="Wingdings" w:hAnsi="Wingdings" w:hint="default"/>
      </w:rPr>
    </w:lvl>
    <w:lvl w:ilvl="3" w:tplc="041A0001" w:tentative="1">
      <w:start w:val="1"/>
      <w:numFmt w:val="bullet"/>
      <w:lvlText w:val=""/>
      <w:lvlJc w:val="left"/>
      <w:pPr>
        <w:ind w:left="4014" w:hanging="360"/>
      </w:pPr>
      <w:rPr>
        <w:rFonts w:ascii="Symbol" w:hAnsi="Symbol" w:hint="default"/>
      </w:rPr>
    </w:lvl>
    <w:lvl w:ilvl="4" w:tplc="041A0003" w:tentative="1">
      <w:start w:val="1"/>
      <w:numFmt w:val="bullet"/>
      <w:lvlText w:val="o"/>
      <w:lvlJc w:val="left"/>
      <w:pPr>
        <w:ind w:left="4734" w:hanging="360"/>
      </w:pPr>
      <w:rPr>
        <w:rFonts w:ascii="Courier New" w:hAnsi="Courier New" w:cs="Courier New" w:hint="default"/>
      </w:rPr>
    </w:lvl>
    <w:lvl w:ilvl="5" w:tplc="041A0005" w:tentative="1">
      <w:start w:val="1"/>
      <w:numFmt w:val="bullet"/>
      <w:lvlText w:val=""/>
      <w:lvlJc w:val="left"/>
      <w:pPr>
        <w:ind w:left="5454" w:hanging="360"/>
      </w:pPr>
      <w:rPr>
        <w:rFonts w:ascii="Wingdings" w:hAnsi="Wingdings" w:hint="default"/>
      </w:rPr>
    </w:lvl>
    <w:lvl w:ilvl="6" w:tplc="041A0001" w:tentative="1">
      <w:start w:val="1"/>
      <w:numFmt w:val="bullet"/>
      <w:lvlText w:val=""/>
      <w:lvlJc w:val="left"/>
      <w:pPr>
        <w:ind w:left="6174" w:hanging="360"/>
      </w:pPr>
      <w:rPr>
        <w:rFonts w:ascii="Symbol" w:hAnsi="Symbol" w:hint="default"/>
      </w:rPr>
    </w:lvl>
    <w:lvl w:ilvl="7" w:tplc="041A0003" w:tentative="1">
      <w:start w:val="1"/>
      <w:numFmt w:val="bullet"/>
      <w:lvlText w:val="o"/>
      <w:lvlJc w:val="left"/>
      <w:pPr>
        <w:ind w:left="6894" w:hanging="360"/>
      </w:pPr>
      <w:rPr>
        <w:rFonts w:ascii="Courier New" w:hAnsi="Courier New" w:cs="Courier New" w:hint="default"/>
      </w:rPr>
    </w:lvl>
    <w:lvl w:ilvl="8" w:tplc="041A0005" w:tentative="1">
      <w:start w:val="1"/>
      <w:numFmt w:val="bullet"/>
      <w:lvlText w:val=""/>
      <w:lvlJc w:val="left"/>
      <w:pPr>
        <w:ind w:left="7614" w:hanging="360"/>
      </w:pPr>
      <w:rPr>
        <w:rFonts w:ascii="Wingdings" w:hAnsi="Wingdings" w:hint="default"/>
      </w:rPr>
    </w:lvl>
  </w:abstractNum>
  <w:abstractNum w:abstractNumId="34" w15:restartNumberingAfterBreak="0">
    <w:nsid w:val="5C44731D"/>
    <w:multiLevelType w:val="hybridMultilevel"/>
    <w:tmpl w:val="406821D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7CD655B"/>
    <w:multiLevelType w:val="hybridMultilevel"/>
    <w:tmpl w:val="BA40CAD4"/>
    <w:lvl w:ilvl="0" w:tplc="A71C463E">
      <w:start w:val="1"/>
      <w:numFmt w:val="decimal"/>
      <w:lvlText w:val="%1."/>
      <w:lvlJc w:val="left"/>
      <w:pPr>
        <w:ind w:left="644"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6" w15:restartNumberingAfterBreak="0">
    <w:nsid w:val="6EB601AF"/>
    <w:multiLevelType w:val="hybridMultilevel"/>
    <w:tmpl w:val="B898201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16D2059"/>
    <w:multiLevelType w:val="hybridMultilevel"/>
    <w:tmpl w:val="4B1E15F0"/>
    <w:lvl w:ilvl="0" w:tplc="E9E6C57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8" w15:restartNumberingAfterBreak="0">
    <w:nsid w:val="719958EA"/>
    <w:multiLevelType w:val="hybridMultilevel"/>
    <w:tmpl w:val="92D434EE"/>
    <w:lvl w:ilvl="0" w:tplc="1F72ABBA">
      <w:start w:val="1"/>
      <w:numFmt w:val="decimal"/>
      <w:lvlText w:val="%1."/>
      <w:lvlJc w:val="left"/>
      <w:pPr>
        <w:ind w:left="1066" w:hanging="360"/>
      </w:pPr>
      <w:rPr>
        <w:rFonts w:hint="default"/>
      </w:rPr>
    </w:lvl>
    <w:lvl w:ilvl="1" w:tplc="041A0019" w:tentative="1">
      <w:start w:val="1"/>
      <w:numFmt w:val="lowerLetter"/>
      <w:lvlText w:val="%2."/>
      <w:lvlJc w:val="left"/>
      <w:pPr>
        <w:ind w:left="1786" w:hanging="360"/>
      </w:pPr>
    </w:lvl>
    <w:lvl w:ilvl="2" w:tplc="041A001B" w:tentative="1">
      <w:start w:val="1"/>
      <w:numFmt w:val="lowerRoman"/>
      <w:lvlText w:val="%3."/>
      <w:lvlJc w:val="right"/>
      <w:pPr>
        <w:ind w:left="2506" w:hanging="180"/>
      </w:pPr>
    </w:lvl>
    <w:lvl w:ilvl="3" w:tplc="041A000F" w:tentative="1">
      <w:start w:val="1"/>
      <w:numFmt w:val="decimal"/>
      <w:lvlText w:val="%4."/>
      <w:lvlJc w:val="left"/>
      <w:pPr>
        <w:ind w:left="3226" w:hanging="360"/>
      </w:pPr>
    </w:lvl>
    <w:lvl w:ilvl="4" w:tplc="041A0019" w:tentative="1">
      <w:start w:val="1"/>
      <w:numFmt w:val="lowerLetter"/>
      <w:lvlText w:val="%5."/>
      <w:lvlJc w:val="left"/>
      <w:pPr>
        <w:ind w:left="3946" w:hanging="360"/>
      </w:pPr>
    </w:lvl>
    <w:lvl w:ilvl="5" w:tplc="041A001B" w:tentative="1">
      <w:start w:val="1"/>
      <w:numFmt w:val="lowerRoman"/>
      <w:lvlText w:val="%6."/>
      <w:lvlJc w:val="right"/>
      <w:pPr>
        <w:ind w:left="4666" w:hanging="180"/>
      </w:pPr>
    </w:lvl>
    <w:lvl w:ilvl="6" w:tplc="041A000F" w:tentative="1">
      <w:start w:val="1"/>
      <w:numFmt w:val="decimal"/>
      <w:lvlText w:val="%7."/>
      <w:lvlJc w:val="left"/>
      <w:pPr>
        <w:ind w:left="5386" w:hanging="360"/>
      </w:pPr>
    </w:lvl>
    <w:lvl w:ilvl="7" w:tplc="041A0019" w:tentative="1">
      <w:start w:val="1"/>
      <w:numFmt w:val="lowerLetter"/>
      <w:lvlText w:val="%8."/>
      <w:lvlJc w:val="left"/>
      <w:pPr>
        <w:ind w:left="6106" w:hanging="360"/>
      </w:pPr>
    </w:lvl>
    <w:lvl w:ilvl="8" w:tplc="041A001B" w:tentative="1">
      <w:start w:val="1"/>
      <w:numFmt w:val="lowerRoman"/>
      <w:lvlText w:val="%9."/>
      <w:lvlJc w:val="right"/>
      <w:pPr>
        <w:ind w:left="6826" w:hanging="180"/>
      </w:pPr>
    </w:lvl>
  </w:abstractNum>
  <w:abstractNum w:abstractNumId="39" w15:restartNumberingAfterBreak="0">
    <w:nsid w:val="74D60B29"/>
    <w:multiLevelType w:val="hybridMultilevel"/>
    <w:tmpl w:val="29AC067E"/>
    <w:lvl w:ilvl="0" w:tplc="6C9617BE">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0" w15:restartNumberingAfterBreak="0">
    <w:nsid w:val="785D53FA"/>
    <w:multiLevelType w:val="hybridMultilevel"/>
    <w:tmpl w:val="96441F2A"/>
    <w:lvl w:ilvl="0" w:tplc="A0880906">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1" w15:restartNumberingAfterBreak="0">
    <w:nsid w:val="79EF09A1"/>
    <w:multiLevelType w:val="hybridMultilevel"/>
    <w:tmpl w:val="73342530"/>
    <w:lvl w:ilvl="0" w:tplc="C16837E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2" w15:restartNumberingAfterBreak="0">
    <w:nsid w:val="7D383139"/>
    <w:multiLevelType w:val="hybridMultilevel"/>
    <w:tmpl w:val="3CDAFA1E"/>
    <w:lvl w:ilvl="0" w:tplc="BF886834">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D614402"/>
    <w:multiLevelType w:val="hybridMultilevel"/>
    <w:tmpl w:val="609CC3F6"/>
    <w:lvl w:ilvl="0" w:tplc="A894DA1E">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num w:numId="1">
    <w:abstractNumId w:val="13"/>
  </w:num>
  <w:num w:numId="2">
    <w:abstractNumId w:val="12"/>
  </w:num>
  <w:num w:numId="3">
    <w:abstractNumId w:val="35"/>
  </w:num>
  <w:num w:numId="4">
    <w:abstractNumId w:val="35"/>
  </w:num>
  <w:num w:numId="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9"/>
  </w:num>
  <w:num w:numId="9">
    <w:abstractNumId w:val="18"/>
  </w:num>
  <w:num w:numId="10">
    <w:abstractNumId w:val="23"/>
  </w:num>
  <w:num w:numId="11">
    <w:abstractNumId w:val="0"/>
  </w:num>
  <w:num w:numId="12">
    <w:abstractNumId w:val="16"/>
  </w:num>
  <w:num w:numId="13">
    <w:abstractNumId w:val="7"/>
  </w:num>
  <w:num w:numId="14">
    <w:abstractNumId w:val="20"/>
  </w:num>
  <w:num w:numId="15">
    <w:abstractNumId w:val="10"/>
  </w:num>
  <w:num w:numId="16">
    <w:abstractNumId w:val="33"/>
  </w:num>
  <w:num w:numId="17">
    <w:abstractNumId w:val="5"/>
  </w:num>
  <w:num w:numId="18">
    <w:abstractNumId w:val="9"/>
  </w:num>
  <w:num w:numId="19">
    <w:abstractNumId w:val="2"/>
  </w:num>
  <w:num w:numId="20">
    <w:abstractNumId w:val="8"/>
  </w:num>
  <w:num w:numId="21">
    <w:abstractNumId w:val="36"/>
  </w:num>
  <w:num w:numId="22">
    <w:abstractNumId w:val="15"/>
  </w:num>
  <w:num w:numId="23">
    <w:abstractNumId w:val="34"/>
  </w:num>
  <w:num w:numId="24">
    <w:abstractNumId w:val="28"/>
  </w:num>
  <w:num w:numId="25">
    <w:abstractNumId w:val="21"/>
  </w:num>
  <w:num w:numId="26">
    <w:abstractNumId w:val="24"/>
  </w:num>
  <w:num w:numId="27">
    <w:abstractNumId w:val="43"/>
  </w:num>
  <w:num w:numId="28">
    <w:abstractNumId w:val="41"/>
  </w:num>
  <w:num w:numId="29">
    <w:abstractNumId w:val="14"/>
  </w:num>
  <w:num w:numId="30">
    <w:abstractNumId w:val="39"/>
  </w:num>
  <w:num w:numId="31">
    <w:abstractNumId w:val="37"/>
  </w:num>
  <w:num w:numId="32">
    <w:abstractNumId w:val="40"/>
  </w:num>
  <w:num w:numId="33">
    <w:abstractNumId w:val="30"/>
  </w:num>
  <w:num w:numId="34">
    <w:abstractNumId w:val="22"/>
  </w:num>
  <w:num w:numId="35">
    <w:abstractNumId w:val="26"/>
  </w:num>
  <w:num w:numId="36">
    <w:abstractNumId w:val="38"/>
  </w:num>
  <w:num w:numId="37">
    <w:abstractNumId w:val="29"/>
  </w:num>
  <w:num w:numId="38">
    <w:abstractNumId w:val="27"/>
  </w:num>
  <w:num w:numId="39">
    <w:abstractNumId w:val="6"/>
  </w:num>
  <w:num w:numId="40">
    <w:abstractNumId w:val="3"/>
  </w:num>
  <w:num w:numId="41">
    <w:abstractNumId w:val="25"/>
  </w:num>
  <w:num w:numId="42">
    <w:abstractNumId w:val="17"/>
  </w:num>
  <w:num w:numId="43">
    <w:abstractNumId w:val="32"/>
  </w:num>
  <w:num w:numId="44">
    <w:abstractNumId w:val="11"/>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2455"/>
    <w:rsid w:val="000469CE"/>
    <w:rsid w:val="00054B0E"/>
    <w:rsid w:val="000C0318"/>
    <w:rsid w:val="000C2455"/>
    <w:rsid w:val="000E2C16"/>
    <w:rsid w:val="0012172E"/>
    <w:rsid w:val="0012785C"/>
    <w:rsid w:val="001C49A1"/>
    <w:rsid w:val="001E079D"/>
    <w:rsid w:val="001F4BD0"/>
    <w:rsid w:val="00227098"/>
    <w:rsid w:val="002361FB"/>
    <w:rsid w:val="002571A8"/>
    <w:rsid w:val="002A6405"/>
    <w:rsid w:val="00344BDC"/>
    <w:rsid w:val="00356CCB"/>
    <w:rsid w:val="00357657"/>
    <w:rsid w:val="003757FC"/>
    <w:rsid w:val="00451427"/>
    <w:rsid w:val="004A64FC"/>
    <w:rsid w:val="004B20E7"/>
    <w:rsid w:val="004D5B6A"/>
    <w:rsid w:val="00517685"/>
    <w:rsid w:val="00574531"/>
    <w:rsid w:val="00593E6F"/>
    <w:rsid w:val="005E4562"/>
    <w:rsid w:val="0064354D"/>
    <w:rsid w:val="00677CE6"/>
    <w:rsid w:val="00690697"/>
    <w:rsid w:val="006C0F8B"/>
    <w:rsid w:val="006C5219"/>
    <w:rsid w:val="00700A8B"/>
    <w:rsid w:val="00752508"/>
    <w:rsid w:val="007601BC"/>
    <w:rsid w:val="007C0B0B"/>
    <w:rsid w:val="007C2641"/>
    <w:rsid w:val="007D2984"/>
    <w:rsid w:val="00816D7C"/>
    <w:rsid w:val="00824D09"/>
    <w:rsid w:val="008345E2"/>
    <w:rsid w:val="00841363"/>
    <w:rsid w:val="00860663"/>
    <w:rsid w:val="008C7864"/>
    <w:rsid w:val="00940E5B"/>
    <w:rsid w:val="00941ADE"/>
    <w:rsid w:val="009845C2"/>
    <w:rsid w:val="00993EC3"/>
    <w:rsid w:val="009A6C0E"/>
    <w:rsid w:val="00A40C8F"/>
    <w:rsid w:val="00A51B81"/>
    <w:rsid w:val="00AA1E0A"/>
    <w:rsid w:val="00AA2288"/>
    <w:rsid w:val="00AB6819"/>
    <w:rsid w:val="00AD6C4A"/>
    <w:rsid w:val="00AE0F00"/>
    <w:rsid w:val="00B25322"/>
    <w:rsid w:val="00B35EE8"/>
    <w:rsid w:val="00B5768C"/>
    <w:rsid w:val="00B83B87"/>
    <w:rsid w:val="00B8415F"/>
    <w:rsid w:val="00BF5415"/>
    <w:rsid w:val="00C42303"/>
    <w:rsid w:val="00D22A1D"/>
    <w:rsid w:val="00D6318C"/>
    <w:rsid w:val="00D857E7"/>
    <w:rsid w:val="00DC4759"/>
    <w:rsid w:val="00DE056E"/>
    <w:rsid w:val="00E00FED"/>
    <w:rsid w:val="00E250B8"/>
    <w:rsid w:val="00E61599"/>
    <w:rsid w:val="00EA288A"/>
    <w:rsid w:val="00EB4809"/>
    <w:rsid w:val="00EF60A2"/>
    <w:rsid w:val="00F109A0"/>
    <w:rsid w:val="00F67E17"/>
    <w:rsid w:val="00F770AA"/>
    <w:rsid w:val="00F963DB"/>
    <w:rsid w:val="00FF15E1"/>
    <w:rsid w:val="00FF77FE"/>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B2095"/>
  <w15:docId w15:val="{A10F9D97-5E29-4B88-A94C-8010D438F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hr-H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46D9"/>
    <w:pPr>
      <w:spacing w:after="200" w:line="276" w:lineRule="auto"/>
    </w:pPr>
    <w:rPr>
      <w:color w:val="00000A"/>
      <w:sz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ormalchar1">
    <w:name w:val="normal__char1"/>
    <w:qFormat/>
    <w:rsid w:val="003A000C"/>
    <w:rPr>
      <w:rFonts w:ascii="Times New Roman" w:hAnsi="Times New Roman" w:cs="Times New Roman"/>
      <w:strike w:val="0"/>
      <w:dstrike w:val="0"/>
      <w:sz w:val="20"/>
      <w:szCs w:val="20"/>
      <w:u w:val="none"/>
      <w:effect w:val="none"/>
    </w:rPr>
  </w:style>
  <w:style w:type="character" w:customStyle="1" w:styleId="ZaglavljeChar">
    <w:name w:val="Zaglavlje Char"/>
    <w:basedOn w:val="Zadanifontodlomka"/>
    <w:link w:val="Zaglavlje"/>
    <w:uiPriority w:val="99"/>
    <w:qFormat/>
    <w:rsid w:val="006E61BC"/>
  </w:style>
  <w:style w:type="character" w:customStyle="1" w:styleId="PodnojeChar">
    <w:name w:val="Podnožje Char"/>
    <w:basedOn w:val="Zadanifontodlomka"/>
    <w:link w:val="Podnoje"/>
    <w:uiPriority w:val="99"/>
    <w:qFormat/>
    <w:rsid w:val="006E61BC"/>
  </w:style>
  <w:style w:type="character" w:customStyle="1" w:styleId="TekstbaloniaChar">
    <w:name w:val="Tekst balončića Char"/>
    <w:basedOn w:val="Zadanifontodlomka"/>
    <w:link w:val="Tekstbalonia"/>
    <w:uiPriority w:val="99"/>
    <w:semiHidden/>
    <w:qFormat/>
    <w:rsid w:val="00610143"/>
    <w:rPr>
      <w:rFonts w:ascii="Segoe UI" w:hAnsi="Segoe UI" w:cs="Segoe UI"/>
      <w:sz w:val="18"/>
      <w:szCs w:val="18"/>
    </w:rPr>
  </w:style>
  <w:style w:type="character" w:customStyle="1" w:styleId="Tijeloteksta-uvlaka2Char">
    <w:name w:val="Tijelo teksta - uvlaka 2 Char"/>
    <w:basedOn w:val="Zadanifontodlomka"/>
    <w:link w:val="Tijeloteksta-uvlaka2"/>
    <w:qFormat/>
    <w:rsid w:val="009A7897"/>
    <w:rPr>
      <w:rFonts w:ascii="Times New Roman" w:eastAsia="Times New Roman" w:hAnsi="Times New Roman" w:cs="Times New Roman"/>
      <w:sz w:val="20"/>
      <w:szCs w:val="20"/>
      <w:lang w:val="en-AU"/>
    </w:rPr>
  </w:style>
  <w:style w:type="character" w:customStyle="1" w:styleId="ListLabel1">
    <w:name w:val="ListLabel 1"/>
    <w:qFormat/>
    <w:rPr>
      <w:rFonts w:ascii="Times New Roman" w:hAnsi="Times New Roman"/>
      <w:b w:val="0"/>
      <w:sz w:val="24"/>
    </w:rPr>
  </w:style>
  <w:style w:type="character" w:customStyle="1" w:styleId="ListLabel2">
    <w:name w:val="ListLabel 2"/>
    <w:qFormat/>
    <w:rPr>
      <w:b/>
      <w:sz w:val="24"/>
    </w:rPr>
  </w:style>
  <w:style w:type="character" w:customStyle="1" w:styleId="ListLabel3">
    <w:name w:val="ListLabel 3"/>
    <w:qFormat/>
    <w:rPr>
      <w:rFonts w:ascii="Times New Roman" w:hAnsi="Times New Roman"/>
      <w:b w:val="0"/>
      <w:i w:val="0"/>
      <w:sz w:val="24"/>
    </w:rPr>
  </w:style>
  <w:style w:type="character" w:customStyle="1" w:styleId="ListLabel4">
    <w:name w:val="ListLabel 4"/>
    <w:qFormat/>
    <w:rPr>
      <w:rFonts w:ascii="Times New Roman" w:eastAsia="Times New Roman" w:hAnsi="Times New Roman" w:cs="Times New Roman"/>
      <w:b/>
      <w:sz w:val="24"/>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ascii="Times New Roman" w:hAnsi="Times New Roman"/>
      <w:b/>
      <w:i w:val="0"/>
      <w:sz w:val="24"/>
    </w:rPr>
  </w:style>
  <w:style w:type="character" w:customStyle="1" w:styleId="ListLabel9">
    <w:name w:val="ListLabel 9"/>
    <w:qFormat/>
    <w:rPr>
      <w:rFonts w:ascii="Times New Roman" w:hAnsi="Times New Roman"/>
      <w:b/>
      <w:i/>
      <w:sz w:val="24"/>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ascii="Times New Roman" w:eastAsia="Times New Roman" w:hAnsi="Times New Roman" w:cs="Times New Roman"/>
      <w:b/>
      <w:i/>
      <w:sz w:val="24"/>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ascii="Times New Roman" w:eastAsia="Times New Roman" w:hAnsi="Times New Roman" w:cs="Times New Roman"/>
      <w:b/>
      <w:i/>
      <w:sz w:val="24"/>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ascii="Times New Roman" w:hAnsi="Times New Roman"/>
      <w:b w:val="0"/>
      <w:sz w:val="24"/>
    </w:rPr>
  </w:style>
  <w:style w:type="character" w:customStyle="1" w:styleId="ListLabel22">
    <w:name w:val="ListLabel 22"/>
    <w:qFormat/>
    <w:rPr>
      <w:b/>
      <w:sz w:val="24"/>
    </w:rPr>
  </w:style>
  <w:style w:type="character" w:customStyle="1" w:styleId="ListLabel23">
    <w:name w:val="ListLabel 23"/>
    <w:qFormat/>
    <w:rPr>
      <w:rFonts w:ascii="Times New Roman" w:hAnsi="Times New Roman"/>
      <w:b w:val="0"/>
      <w:i w:val="0"/>
      <w:sz w:val="24"/>
    </w:rPr>
  </w:style>
  <w:style w:type="character" w:customStyle="1" w:styleId="ListLabel24">
    <w:name w:val="ListLabel 24"/>
    <w:qFormat/>
    <w:rPr>
      <w:rFonts w:ascii="Times New Roman" w:hAnsi="Times New Roman" w:cs="Times New Roman"/>
      <w:b/>
      <w:sz w:val="24"/>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ascii="Times New Roman" w:hAnsi="Times New Roman"/>
      <w:b/>
      <w:i w:val="0"/>
      <w:sz w:val="24"/>
    </w:rPr>
  </w:style>
  <w:style w:type="character" w:customStyle="1" w:styleId="ListLabel34">
    <w:name w:val="ListLabel 34"/>
    <w:qFormat/>
    <w:rPr>
      <w:rFonts w:ascii="Times New Roman" w:hAnsi="Times New Roman" w:cs="Symbol"/>
      <w:b/>
      <w:i/>
      <w:sz w:val="24"/>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ascii="Times New Roman" w:hAnsi="Times New Roman" w:cs="Times New Roman"/>
      <w:b/>
      <w:i/>
      <w:sz w:val="24"/>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ascii="Times New Roman" w:hAnsi="Times New Roman" w:cs="Times New Roman"/>
      <w:b/>
      <w:i/>
      <w:sz w:val="24"/>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paragraph" w:customStyle="1" w:styleId="Heading">
    <w:name w:val="Heading"/>
    <w:basedOn w:val="Normal"/>
    <w:next w:val="Tijeloteksta"/>
    <w:qFormat/>
    <w:pPr>
      <w:keepNext/>
      <w:spacing w:before="240" w:after="120"/>
    </w:pPr>
    <w:rPr>
      <w:rFonts w:ascii="Liberation Sans" w:eastAsia="Microsoft YaHei" w:hAnsi="Liberation Sans" w:cs="Arial"/>
      <w:sz w:val="28"/>
      <w:szCs w:val="28"/>
    </w:rPr>
  </w:style>
  <w:style w:type="paragraph" w:styleId="Tijeloteksta">
    <w:name w:val="Body Text"/>
    <w:basedOn w:val="Normal"/>
    <w:pPr>
      <w:spacing w:after="140"/>
    </w:pPr>
  </w:style>
  <w:style w:type="paragraph" w:styleId="Popis">
    <w:name w:val="List"/>
    <w:basedOn w:val="Tijeloteksta"/>
    <w:rPr>
      <w:rFonts w:cs="Arial"/>
    </w:rPr>
  </w:style>
  <w:style w:type="paragraph" w:styleId="Opisslik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Normal1">
    <w:name w:val="Normal1"/>
    <w:basedOn w:val="Normal"/>
    <w:qFormat/>
    <w:rsid w:val="00D64F6F"/>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C14188"/>
    <w:pPr>
      <w:ind w:left="720"/>
      <w:contextualSpacing/>
    </w:pPr>
  </w:style>
  <w:style w:type="paragraph" w:customStyle="1" w:styleId="Default">
    <w:name w:val="Default"/>
    <w:qFormat/>
    <w:rsid w:val="00C65E14"/>
    <w:rPr>
      <w:rFonts w:ascii="Times New Roman" w:eastAsia="Calibri" w:hAnsi="Times New Roman" w:cs="Times New Roman"/>
      <w:color w:val="000000"/>
      <w:sz w:val="24"/>
      <w:szCs w:val="24"/>
    </w:rPr>
  </w:style>
  <w:style w:type="paragraph" w:customStyle="1" w:styleId="Normal2">
    <w:name w:val="Normal2"/>
    <w:basedOn w:val="Normal"/>
    <w:qFormat/>
    <w:rsid w:val="00126216"/>
    <w:pPr>
      <w:spacing w:after="0" w:line="240" w:lineRule="auto"/>
    </w:pPr>
    <w:rPr>
      <w:rFonts w:ascii="Times New Roman" w:eastAsia="Times New Roman" w:hAnsi="Times New Roman" w:cs="Times New Roman"/>
      <w:sz w:val="24"/>
      <w:szCs w:val="24"/>
      <w:lang w:eastAsia="hr-HR"/>
    </w:rPr>
  </w:style>
  <w:style w:type="paragraph" w:styleId="Zaglavlje">
    <w:name w:val="header"/>
    <w:basedOn w:val="Normal"/>
    <w:link w:val="ZaglavljeChar"/>
    <w:uiPriority w:val="99"/>
    <w:unhideWhenUsed/>
    <w:rsid w:val="006E61BC"/>
    <w:pPr>
      <w:tabs>
        <w:tab w:val="center" w:pos="4536"/>
        <w:tab w:val="right" w:pos="9072"/>
      </w:tabs>
      <w:spacing w:after="0" w:line="240" w:lineRule="auto"/>
    </w:pPr>
  </w:style>
  <w:style w:type="paragraph" w:styleId="Podnoje">
    <w:name w:val="footer"/>
    <w:basedOn w:val="Normal"/>
    <w:link w:val="PodnojeChar"/>
    <w:uiPriority w:val="99"/>
    <w:unhideWhenUsed/>
    <w:rsid w:val="006E61BC"/>
    <w:pPr>
      <w:tabs>
        <w:tab w:val="center" w:pos="4536"/>
        <w:tab w:val="right" w:pos="9072"/>
      </w:tabs>
      <w:spacing w:after="0" w:line="240" w:lineRule="auto"/>
    </w:pPr>
  </w:style>
  <w:style w:type="paragraph" w:styleId="Tekstbalonia">
    <w:name w:val="Balloon Text"/>
    <w:basedOn w:val="Normal"/>
    <w:link w:val="TekstbaloniaChar"/>
    <w:uiPriority w:val="99"/>
    <w:semiHidden/>
    <w:unhideWhenUsed/>
    <w:qFormat/>
    <w:rsid w:val="00610143"/>
    <w:pPr>
      <w:spacing w:after="0" w:line="240" w:lineRule="auto"/>
    </w:pPr>
    <w:rPr>
      <w:rFonts w:ascii="Segoe UI" w:hAnsi="Segoe UI" w:cs="Segoe UI"/>
      <w:sz w:val="18"/>
      <w:szCs w:val="18"/>
    </w:rPr>
  </w:style>
  <w:style w:type="paragraph" w:styleId="Tijeloteksta-uvlaka2">
    <w:name w:val="Body Text Indent 2"/>
    <w:basedOn w:val="Normal"/>
    <w:link w:val="Tijeloteksta-uvlaka2Char"/>
    <w:unhideWhenUsed/>
    <w:qFormat/>
    <w:rsid w:val="009A7897"/>
    <w:pPr>
      <w:spacing w:after="120" w:line="480" w:lineRule="auto"/>
      <w:ind w:left="283"/>
    </w:pPr>
    <w:rPr>
      <w:rFonts w:ascii="Times New Roman" w:eastAsia="Times New Roman" w:hAnsi="Times New Roman" w:cs="Times New Roman"/>
      <w:sz w:val="20"/>
      <w:szCs w:val="20"/>
      <w:lang w:val="en-AU"/>
    </w:rPr>
  </w:style>
  <w:style w:type="table" w:styleId="Reetkatablice">
    <w:name w:val="Table Grid"/>
    <w:basedOn w:val="Obinatablica"/>
    <w:uiPriority w:val="39"/>
    <w:rsid w:val="00E46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Obinatablica"/>
    <w:uiPriority w:val="59"/>
    <w:rsid w:val="00CA0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uiPriority w:val="59"/>
    <w:rsid w:val="00CA0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uiPriority w:val="59"/>
    <w:rsid w:val="00CA0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Obinatablica"/>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Obinatablica"/>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Obinatablica"/>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Obinatablica"/>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Obinatablica"/>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Obinatablica"/>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595041">
      <w:bodyDiv w:val="1"/>
      <w:marLeft w:val="0"/>
      <w:marRight w:val="0"/>
      <w:marTop w:val="0"/>
      <w:marBottom w:val="0"/>
      <w:divBdr>
        <w:top w:val="none" w:sz="0" w:space="0" w:color="auto"/>
        <w:left w:val="none" w:sz="0" w:space="0" w:color="auto"/>
        <w:bottom w:val="none" w:sz="0" w:space="0" w:color="auto"/>
        <w:right w:val="none" w:sz="0" w:space="0" w:color="auto"/>
      </w:divBdr>
    </w:div>
    <w:div w:id="388266149">
      <w:bodyDiv w:val="1"/>
      <w:marLeft w:val="0"/>
      <w:marRight w:val="0"/>
      <w:marTop w:val="0"/>
      <w:marBottom w:val="0"/>
      <w:divBdr>
        <w:top w:val="none" w:sz="0" w:space="0" w:color="auto"/>
        <w:left w:val="none" w:sz="0" w:space="0" w:color="auto"/>
        <w:bottom w:val="none" w:sz="0" w:space="0" w:color="auto"/>
        <w:right w:val="none" w:sz="0" w:space="0" w:color="auto"/>
      </w:divBdr>
    </w:div>
    <w:div w:id="538783023">
      <w:bodyDiv w:val="1"/>
      <w:marLeft w:val="0"/>
      <w:marRight w:val="0"/>
      <w:marTop w:val="0"/>
      <w:marBottom w:val="0"/>
      <w:divBdr>
        <w:top w:val="none" w:sz="0" w:space="0" w:color="auto"/>
        <w:left w:val="none" w:sz="0" w:space="0" w:color="auto"/>
        <w:bottom w:val="none" w:sz="0" w:space="0" w:color="auto"/>
        <w:right w:val="none" w:sz="0" w:space="0" w:color="auto"/>
      </w:divBdr>
    </w:div>
    <w:div w:id="567425911">
      <w:bodyDiv w:val="1"/>
      <w:marLeft w:val="0"/>
      <w:marRight w:val="0"/>
      <w:marTop w:val="0"/>
      <w:marBottom w:val="0"/>
      <w:divBdr>
        <w:top w:val="none" w:sz="0" w:space="0" w:color="auto"/>
        <w:left w:val="none" w:sz="0" w:space="0" w:color="auto"/>
        <w:bottom w:val="none" w:sz="0" w:space="0" w:color="auto"/>
        <w:right w:val="none" w:sz="0" w:space="0" w:color="auto"/>
      </w:divBdr>
    </w:div>
    <w:div w:id="683560088">
      <w:bodyDiv w:val="1"/>
      <w:marLeft w:val="0"/>
      <w:marRight w:val="0"/>
      <w:marTop w:val="0"/>
      <w:marBottom w:val="0"/>
      <w:divBdr>
        <w:top w:val="none" w:sz="0" w:space="0" w:color="auto"/>
        <w:left w:val="none" w:sz="0" w:space="0" w:color="auto"/>
        <w:bottom w:val="none" w:sz="0" w:space="0" w:color="auto"/>
        <w:right w:val="none" w:sz="0" w:space="0" w:color="auto"/>
      </w:divBdr>
    </w:div>
    <w:div w:id="719668066">
      <w:bodyDiv w:val="1"/>
      <w:marLeft w:val="0"/>
      <w:marRight w:val="0"/>
      <w:marTop w:val="0"/>
      <w:marBottom w:val="0"/>
      <w:divBdr>
        <w:top w:val="none" w:sz="0" w:space="0" w:color="auto"/>
        <w:left w:val="none" w:sz="0" w:space="0" w:color="auto"/>
        <w:bottom w:val="none" w:sz="0" w:space="0" w:color="auto"/>
        <w:right w:val="none" w:sz="0" w:space="0" w:color="auto"/>
      </w:divBdr>
    </w:div>
    <w:div w:id="977685901">
      <w:bodyDiv w:val="1"/>
      <w:marLeft w:val="0"/>
      <w:marRight w:val="0"/>
      <w:marTop w:val="0"/>
      <w:marBottom w:val="0"/>
      <w:divBdr>
        <w:top w:val="none" w:sz="0" w:space="0" w:color="auto"/>
        <w:left w:val="none" w:sz="0" w:space="0" w:color="auto"/>
        <w:bottom w:val="none" w:sz="0" w:space="0" w:color="auto"/>
        <w:right w:val="none" w:sz="0" w:space="0" w:color="auto"/>
      </w:divBdr>
    </w:div>
    <w:div w:id="981425646">
      <w:bodyDiv w:val="1"/>
      <w:marLeft w:val="0"/>
      <w:marRight w:val="0"/>
      <w:marTop w:val="0"/>
      <w:marBottom w:val="0"/>
      <w:divBdr>
        <w:top w:val="none" w:sz="0" w:space="0" w:color="auto"/>
        <w:left w:val="none" w:sz="0" w:space="0" w:color="auto"/>
        <w:bottom w:val="none" w:sz="0" w:space="0" w:color="auto"/>
        <w:right w:val="none" w:sz="0" w:space="0" w:color="auto"/>
      </w:divBdr>
    </w:div>
    <w:div w:id="1241790374">
      <w:bodyDiv w:val="1"/>
      <w:marLeft w:val="0"/>
      <w:marRight w:val="0"/>
      <w:marTop w:val="0"/>
      <w:marBottom w:val="0"/>
      <w:divBdr>
        <w:top w:val="none" w:sz="0" w:space="0" w:color="auto"/>
        <w:left w:val="none" w:sz="0" w:space="0" w:color="auto"/>
        <w:bottom w:val="none" w:sz="0" w:space="0" w:color="auto"/>
        <w:right w:val="none" w:sz="0" w:space="0" w:color="auto"/>
      </w:divBdr>
    </w:div>
    <w:div w:id="1321959114">
      <w:bodyDiv w:val="1"/>
      <w:marLeft w:val="0"/>
      <w:marRight w:val="0"/>
      <w:marTop w:val="0"/>
      <w:marBottom w:val="0"/>
      <w:divBdr>
        <w:top w:val="none" w:sz="0" w:space="0" w:color="auto"/>
        <w:left w:val="none" w:sz="0" w:space="0" w:color="auto"/>
        <w:bottom w:val="none" w:sz="0" w:space="0" w:color="auto"/>
        <w:right w:val="none" w:sz="0" w:space="0" w:color="auto"/>
      </w:divBdr>
    </w:div>
    <w:div w:id="1417441374">
      <w:bodyDiv w:val="1"/>
      <w:marLeft w:val="0"/>
      <w:marRight w:val="0"/>
      <w:marTop w:val="0"/>
      <w:marBottom w:val="0"/>
      <w:divBdr>
        <w:top w:val="none" w:sz="0" w:space="0" w:color="auto"/>
        <w:left w:val="none" w:sz="0" w:space="0" w:color="auto"/>
        <w:bottom w:val="none" w:sz="0" w:space="0" w:color="auto"/>
        <w:right w:val="none" w:sz="0" w:space="0" w:color="auto"/>
      </w:divBdr>
    </w:div>
    <w:div w:id="1830290327">
      <w:bodyDiv w:val="1"/>
      <w:marLeft w:val="0"/>
      <w:marRight w:val="0"/>
      <w:marTop w:val="0"/>
      <w:marBottom w:val="0"/>
      <w:divBdr>
        <w:top w:val="none" w:sz="0" w:space="0" w:color="auto"/>
        <w:left w:val="none" w:sz="0" w:space="0" w:color="auto"/>
        <w:bottom w:val="none" w:sz="0" w:space="0" w:color="auto"/>
        <w:right w:val="none" w:sz="0" w:space="0" w:color="auto"/>
      </w:divBdr>
    </w:div>
    <w:div w:id="2054578278">
      <w:bodyDiv w:val="1"/>
      <w:marLeft w:val="0"/>
      <w:marRight w:val="0"/>
      <w:marTop w:val="0"/>
      <w:marBottom w:val="0"/>
      <w:divBdr>
        <w:top w:val="none" w:sz="0" w:space="0" w:color="auto"/>
        <w:left w:val="none" w:sz="0" w:space="0" w:color="auto"/>
        <w:bottom w:val="none" w:sz="0" w:space="0" w:color="auto"/>
        <w:right w:val="none" w:sz="0" w:space="0" w:color="auto"/>
      </w:divBdr>
    </w:div>
    <w:div w:id="20585051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F9B8A-8F76-4262-9EAF-46BB03C91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2820</TotalTime>
  <Pages>6</Pages>
  <Words>1813</Words>
  <Characters>10336</Characters>
  <Application>Microsoft Office Word</Application>
  <DocSecurity>0</DocSecurity>
  <Lines>86</Lines>
  <Paragraphs>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Jančin</dc:creator>
  <dc:description/>
  <cp:lastModifiedBy>Sanja Jančin</cp:lastModifiedBy>
  <cp:revision>100</cp:revision>
  <cp:lastPrinted>2019-10-02T13:41:00Z</cp:lastPrinted>
  <dcterms:created xsi:type="dcterms:W3CDTF">2018-07-04T15:26:00Z</dcterms:created>
  <dcterms:modified xsi:type="dcterms:W3CDTF">2021-04-28T09:04:00Z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