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40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CA39D0">
        <w:rPr>
          <w:rFonts w:ascii="Times New Roman" w:hAnsi="Times New Roman" w:cs="Times New Roman"/>
          <w:b/>
          <w:sz w:val="24"/>
          <w:szCs w:val="24"/>
        </w:rPr>
        <w:t>26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39D0">
        <w:rPr>
          <w:rFonts w:ascii="Times New Roman" w:hAnsi="Times New Roman" w:cs="Times New Roman"/>
          <w:b/>
          <w:sz w:val="24"/>
          <w:szCs w:val="24"/>
        </w:rPr>
        <w:t>listopada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E04F57">
        <w:rPr>
          <w:rFonts w:ascii="Times New Roman" w:hAnsi="Times New Roman" w:cs="Times New Roman"/>
          <w:b/>
          <w:sz w:val="24"/>
          <w:szCs w:val="24"/>
        </w:rPr>
        <w:t>20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>kat - soba 115) s početkom u 1</w:t>
      </w:r>
      <w:r w:rsidR="00E04F57">
        <w:rPr>
          <w:rFonts w:ascii="Times New Roman" w:hAnsi="Times New Roman" w:cs="Times New Roman"/>
          <w:b/>
          <w:sz w:val="24"/>
          <w:szCs w:val="24"/>
        </w:rPr>
        <w:t>7</w:t>
      </w:r>
      <w:r w:rsidR="006E2491">
        <w:rPr>
          <w:rFonts w:ascii="Times New Roman" w:hAnsi="Times New Roman" w:cs="Times New Roman"/>
          <w:b/>
          <w:sz w:val="24"/>
          <w:szCs w:val="24"/>
        </w:rPr>
        <w:t>,</w:t>
      </w:r>
      <w:r w:rsidR="00E04F57">
        <w:rPr>
          <w:rFonts w:ascii="Times New Roman" w:hAnsi="Times New Roman" w:cs="Times New Roman"/>
          <w:b/>
          <w:sz w:val="24"/>
          <w:szCs w:val="24"/>
        </w:rPr>
        <w:t>30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275FE9" w:rsidRDefault="00D06A82" w:rsidP="00275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Marinko Blažević, </w:t>
      </w:r>
      <w:r w:rsidR="007102F0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="007102F0">
        <w:rPr>
          <w:rFonts w:ascii="Times New Roman" w:hAnsi="Times New Roman" w:cs="Times New Roman"/>
          <w:sz w:val="24"/>
          <w:szCs w:val="24"/>
        </w:rPr>
        <w:t>Markek</w:t>
      </w:r>
      <w:proofErr w:type="spellEnd"/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</w:t>
      </w:r>
      <w:proofErr w:type="spellEnd"/>
      <w:r w:rsidR="00D853D4">
        <w:rPr>
          <w:rFonts w:ascii="Times New Roman" w:hAnsi="Times New Roman" w:cs="Times New Roman"/>
          <w:sz w:val="24"/>
          <w:szCs w:val="24"/>
        </w:rPr>
        <w:t xml:space="preserve"> Tomić,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 xml:space="preserve">arko </w:t>
      </w:r>
      <w:proofErr w:type="spellStart"/>
      <w:r w:rsidR="00DE5E9A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>oris Blažeković,</w:t>
      </w:r>
      <w:r w:rsidR="00615D97">
        <w:rPr>
          <w:rFonts w:ascii="Times New Roman" w:hAnsi="Times New Roman" w:cs="Times New Roman"/>
          <w:sz w:val="24"/>
          <w:szCs w:val="24"/>
        </w:rPr>
        <w:t xml:space="preserve"> </w:t>
      </w:r>
      <w:r w:rsidR="00615D97">
        <w:rPr>
          <w:rFonts w:ascii="Times New Roman" w:hAnsi="Times New Roman" w:cs="Times New Roman"/>
          <w:sz w:val="24"/>
        </w:rPr>
        <w:t xml:space="preserve">Dragana </w:t>
      </w:r>
      <w:proofErr w:type="spellStart"/>
      <w:r w:rsidR="00615D97">
        <w:rPr>
          <w:rFonts w:ascii="Times New Roman" w:hAnsi="Times New Roman" w:cs="Times New Roman"/>
          <w:sz w:val="24"/>
        </w:rPr>
        <w:t>Milašinović</w:t>
      </w:r>
      <w:proofErr w:type="spellEnd"/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DD0BA3">
        <w:rPr>
          <w:rFonts w:ascii="Times New Roman" w:hAnsi="Times New Roman" w:cs="Times New Roman"/>
          <w:sz w:val="24"/>
          <w:szCs w:val="24"/>
        </w:rPr>
        <w:t>.</w:t>
      </w:r>
    </w:p>
    <w:p w:rsidR="00C15E3C" w:rsidRDefault="00C15E3C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006A2" w:rsidRDefault="007006A2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Odsutni članovi Vijeća:</w:t>
      </w:r>
    </w:p>
    <w:p w:rsidR="007006A2" w:rsidRDefault="007C7354" w:rsidP="0077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Pejić Anić</w:t>
      </w:r>
      <w:r w:rsidR="004E2700">
        <w:rPr>
          <w:rFonts w:ascii="Times New Roman" w:hAnsi="Times New Roman" w:cs="Times New Roman"/>
          <w:sz w:val="24"/>
          <w:szCs w:val="24"/>
        </w:rPr>
        <w:t xml:space="preserve">, </w:t>
      </w:r>
      <w:r w:rsidR="004E2700" w:rsidRPr="00D06A82">
        <w:rPr>
          <w:rFonts w:ascii="Times New Roman" w:hAnsi="Times New Roman" w:cs="Times New Roman"/>
          <w:sz w:val="24"/>
          <w:szCs w:val="24"/>
        </w:rPr>
        <w:t>Ivan Šikić,</w:t>
      </w:r>
      <w:r w:rsidR="004E2700">
        <w:rPr>
          <w:rFonts w:ascii="Times New Roman" w:hAnsi="Times New Roman" w:cs="Times New Roman"/>
          <w:sz w:val="24"/>
          <w:szCs w:val="24"/>
        </w:rPr>
        <w:t xml:space="preserve"> </w:t>
      </w:r>
      <w:r w:rsidR="004E2700" w:rsidRPr="00D06A82">
        <w:rPr>
          <w:rFonts w:ascii="Times New Roman" w:hAnsi="Times New Roman" w:cs="Times New Roman"/>
          <w:sz w:val="24"/>
          <w:szCs w:val="24"/>
        </w:rPr>
        <w:t>Nikola Dragičević,</w:t>
      </w:r>
    </w:p>
    <w:p w:rsidR="007C7354" w:rsidRDefault="007C7354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000C" w:rsidRPr="00084FBE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Berber.</w:t>
      </w:r>
    </w:p>
    <w:p w:rsidR="00126216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000C" w:rsidRDefault="00797D83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Sjednici je </w:t>
      </w:r>
      <w:r w:rsidR="003A000C">
        <w:rPr>
          <w:rFonts w:ascii="Times New Roman" w:hAnsi="Times New Roman" w:cs="Times New Roman"/>
          <w:sz w:val="24"/>
        </w:rPr>
        <w:t xml:space="preserve">nazočno </w:t>
      </w:r>
      <w:r w:rsidR="00DD0BA3">
        <w:rPr>
          <w:rFonts w:ascii="Times New Roman" w:hAnsi="Times New Roman" w:cs="Times New Roman"/>
          <w:b/>
          <w:i/>
          <w:sz w:val="24"/>
        </w:rPr>
        <w:t>1</w:t>
      </w:r>
      <w:r w:rsidR="004E2700">
        <w:rPr>
          <w:rFonts w:ascii="Times New Roman" w:hAnsi="Times New Roman" w:cs="Times New Roman"/>
          <w:b/>
          <w:i/>
          <w:sz w:val="24"/>
        </w:rPr>
        <w:t>5</w:t>
      </w:r>
      <w:r w:rsidR="003A000C"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</w:t>
      </w:r>
      <w:r w:rsidR="00E03426">
        <w:rPr>
          <w:rFonts w:ascii="Times New Roman" w:hAnsi="Times New Roman" w:cs="Times New Roman"/>
          <w:b/>
          <w:i/>
          <w:sz w:val="24"/>
        </w:rPr>
        <w:t>8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:rsidR="003A000C" w:rsidRPr="00CB5A8C" w:rsidRDefault="003A000C" w:rsidP="00C763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5439E" w:rsidRDefault="0095439E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AC0203"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="007D087D"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FA43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C14188" w:rsidRPr="007006A2" w:rsidRDefault="00C14188" w:rsidP="0095439E">
      <w:pPr>
        <w:pStyle w:val="Normal11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7006A2">
        <w:rPr>
          <w:sz w:val="24"/>
          <w:szCs w:val="24"/>
        </w:rPr>
        <w:t>DNEVNI RED</w:t>
      </w:r>
      <w:r w:rsidRPr="007006A2">
        <w:rPr>
          <w:rStyle w:val="normalchar1"/>
          <w:b/>
          <w:bCs/>
          <w:sz w:val="24"/>
          <w:szCs w:val="24"/>
        </w:rPr>
        <w:t>:</w:t>
      </w:r>
    </w:p>
    <w:p w:rsidR="00CA39D0" w:rsidRDefault="00CA39D0" w:rsidP="00CA39D0">
      <w:pPr>
        <w:pStyle w:val="Normal1"/>
        <w:numPr>
          <w:ilvl w:val="0"/>
          <w:numId w:val="3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 w:rsidRPr="00AD29CF">
        <w:rPr>
          <w:rStyle w:val="normalchar1"/>
          <w:bCs/>
          <w:sz w:val="22"/>
          <w:szCs w:val="22"/>
        </w:rPr>
        <w:t>Prijedlozi zaključaka o davanju mišljenja p</w:t>
      </w:r>
      <w:r>
        <w:rPr>
          <w:rStyle w:val="normalchar1"/>
          <w:bCs/>
          <w:sz w:val="22"/>
          <w:szCs w:val="22"/>
        </w:rPr>
        <w:t>o čl. 86. Statuta Grada Zagreba</w:t>
      </w:r>
    </w:p>
    <w:p w:rsidR="00CA39D0" w:rsidRDefault="00CA39D0" w:rsidP="00CA39D0">
      <w:pPr>
        <w:pStyle w:val="Normal1"/>
        <w:numPr>
          <w:ilvl w:val="0"/>
          <w:numId w:val="3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Aktualna komunalna problematika</w:t>
      </w:r>
    </w:p>
    <w:p w:rsidR="00CA39D0" w:rsidRDefault="00CA39D0" w:rsidP="00CA39D0">
      <w:pPr>
        <w:pStyle w:val="Normal1"/>
        <w:numPr>
          <w:ilvl w:val="0"/>
          <w:numId w:val="3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Prijedlog zaključka o imenovanju javne površine – Park Vladimira Veselice</w:t>
      </w:r>
    </w:p>
    <w:p w:rsidR="00CA39D0" w:rsidRPr="00753091" w:rsidRDefault="00CA39D0" w:rsidP="00CA39D0">
      <w:pPr>
        <w:pStyle w:val="Normal1"/>
        <w:numPr>
          <w:ilvl w:val="0"/>
          <w:numId w:val="3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Prijedlog zaključka o zakupu zemljišta</w:t>
      </w:r>
    </w:p>
    <w:p w:rsidR="00CA39D0" w:rsidRPr="00672316" w:rsidRDefault="00CA39D0" w:rsidP="00CA39D0">
      <w:pPr>
        <w:pStyle w:val="Normal1"/>
        <w:numPr>
          <w:ilvl w:val="0"/>
          <w:numId w:val="3"/>
        </w:numPr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Izvješća, pitanja i prijedlozi</w:t>
      </w:r>
    </w:p>
    <w:p w:rsidR="004C4FDB" w:rsidRPr="00797D83" w:rsidRDefault="004C4FDB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BA3" w:rsidRDefault="00DD0BA3" w:rsidP="00700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Hlk49872093"/>
    </w:p>
    <w:bookmarkEnd w:id="0"/>
    <w:p w:rsidR="00B21DEF" w:rsidRPr="00B21DEF" w:rsidRDefault="00891876" w:rsidP="00891876">
      <w:pPr>
        <w:pStyle w:val="Normal11"/>
        <w:spacing w:after="100"/>
        <w:jc w:val="both"/>
        <w:rPr>
          <w:rStyle w:val="normalchar1"/>
          <w:b/>
          <w:bCs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 w:rsidR="00CA39D0">
        <w:rPr>
          <w:b/>
          <w:sz w:val="24"/>
          <w:szCs w:val="24"/>
        </w:rPr>
        <w:t>1</w:t>
      </w:r>
      <w:r w:rsidRPr="00E35C02">
        <w:rPr>
          <w:b/>
          <w:sz w:val="24"/>
          <w:szCs w:val="24"/>
        </w:rPr>
        <w:t xml:space="preserve">.) </w:t>
      </w:r>
      <w:r w:rsidR="00DD0BA3">
        <w:rPr>
          <w:rStyle w:val="normalchar1"/>
          <w:b/>
          <w:bCs/>
          <w:sz w:val="24"/>
          <w:szCs w:val="24"/>
        </w:rPr>
        <w:t>Prijedlozi zaključaka</w:t>
      </w:r>
      <w:r w:rsidRPr="00E35C02">
        <w:rPr>
          <w:rStyle w:val="normalchar1"/>
          <w:b/>
          <w:bCs/>
          <w:sz w:val="24"/>
          <w:szCs w:val="24"/>
        </w:rPr>
        <w:t xml:space="preserve"> o davanju mišljenja </w:t>
      </w:r>
      <w:r w:rsidR="00DD0BA3">
        <w:rPr>
          <w:rStyle w:val="normalchar1"/>
          <w:b/>
          <w:bCs/>
          <w:sz w:val="24"/>
          <w:szCs w:val="24"/>
        </w:rPr>
        <w:t>po čl. 86. Statuta Grada Zagreba</w:t>
      </w:r>
      <w:r w:rsidRPr="00E35C02">
        <w:rPr>
          <w:rStyle w:val="normalchar1"/>
          <w:b/>
          <w:bCs/>
          <w:sz w:val="24"/>
          <w:szCs w:val="24"/>
        </w:rPr>
        <w:t xml:space="preserve">. </w:t>
      </w:r>
    </w:p>
    <w:p w:rsidR="00B21DEF" w:rsidRDefault="00B21DEF" w:rsidP="00B21DE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</w:t>
      </w:r>
      <w:r w:rsidR="007B15E6">
        <w:rPr>
          <w:rFonts w:ascii="Times New Roman" w:hAnsi="Times New Roman" w:cs="Times New Roman"/>
          <w:sz w:val="24"/>
        </w:rPr>
        <w:t>napominje</w:t>
      </w:r>
      <w:r>
        <w:rPr>
          <w:rFonts w:ascii="Times New Roman" w:hAnsi="Times New Roman" w:cs="Times New Roman"/>
          <w:sz w:val="24"/>
        </w:rPr>
        <w:t xml:space="preserve"> kako su materijale za navedenu točku članovi Vijeća dobili putem elektroničke pošte te su pozvani na raspravu i davanje mišljenja o prijedlozima.</w:t>
      </w:r>
    </w:p>
    <w:p w:rsidR="00B21DEF" w:rsidRDefault="00B21DEF" w:rsidP="00B21DE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21DEF" w:rsidRDefault="00B21DEF" w:rsidP="00B21DE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primjedbi, Vijeće </w:t>
      </w:r>
      <w:r w:rsidRPr="00AE3D6B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sljedeće zaključke:</w:t>
      </w:r>
    </w:p>
    <w:p w:rsidR="00B21DEF" w:rsidRDefault="00B21DEF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</w:p>
    <w:p w:rsidR="00854D37" w:rsidRDefault="00854D37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CA39D0" w:rsidRDefault="00CA39D0" w:rsidP="00CA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(na 2/651 dijela nekretnine oznake z.k.č.br. 704 k.o. Gornje Vrapče, put u Kustošiji, površine 181 </w:t>
      </w:r>
      <w:proofErr w:type="spellStart"/>
      <w:r>
        <w:rPr>
          <w:rFonts w:ascii="Times New Roman" w:hAnsi="Times New Roman" w:cs="Times New Roman"/>
          <w:b/>
          <w:sz w:val="24"/>
        </w:rPr>
        <w:t>čhv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odnosno 651 m², upisana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9062 k.o. Gornje Vrapče)- Blaženka Tunjić</w:t>
      </w:r>
    </w:p>
    <w:p w:rsidR="00CA39D0" w:rsidRDefault="00CA39D0" w:rsidP="00CA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CA39D0" w:rsidRPr="00A31FDC" w:rsidTr="00086AED">
        <w:tc>
          <w:tcPr>
            <w:tcW w:w="567" w:type="dxa"/>
            <w:shd w:val="clear" w:color="auto" w:fill="auto"/>
          </w:tcPr>
          <w:p w:rsidR="00CA39D0" w:rsidRPr="00A31FDC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1FD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A39D0" w:rsidRPr="00A31FDC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1FDC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(na 2/651 dijela nekretnine oznake z.k.č.br. 704 k.o. Gornje Vrapče, put u Kustošiji, površine 181 </w:t>
            </w:r>
            <w:proofErr w:type="spellStart"/>
            <w:r w:rsidRPr="00A31FDC">
              <w:rPr>
                <w:rFonts w:ascii="Times New Roman" w:hAnsi="Times New Roman" w:cs="Times New Roman"/>
                <w:sz w:val="24"/>
              </w:rPr>
              <w:t>čhv</w:t>
            </w:r>
            <w:proofErr w:type="spellEnd"/>
            <w:r w:rsidRPr="00A31FDC">
              <w:rPr>
                <w:rFonts w:ascii="Times New Roman" w:hAnsi="Times New Roman" w:cs="Times New Roman"/>
                <w:sz w:val="24"/>
              </w:rPr>
              <w:t xml:space="preserve"> odnosno 651 m², upisana u </w:t>
            </w:r>
            <w:proofErr w:type="spellStart"/>
            <w:r w:rsidRPr="00A31FDC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A31FDC">
              <w:rPr>
                <w:rFonts w:ascii="Times New Roman" w:hAnsi="Times New Roman" w:cs="Times New Roman"/>
                <w:sz w:val="24"/>
              </w:rPr>
              <w:t>. 9062 k.o. Gornje Vrapče)- Blaženka Tunjić.</w:t>
            </w:r>
          </w:p>
          <w:p w:rsidR="00CA39D0" w:rsidRPr="00A31FDC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9D0" w:rsidTr="00086AED">
        <w:tc>
          <w:tcPr>
            <w:tcW w:w="567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CA39D0" w:rsidRDefault="00CA39D0" w:rsidP="00CA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uporabi(na 12/1863 dijela nekretnine oznake z.k.č.br. 652/1 k.o. Klara, Trnsko park, površine 1863 m2,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22968 k.o. Klara i na 9/503 dijela nekretnine oznake z.k.č.br. 652/16 k.o. Klara, Trnsko park, površine 503 m2, upisanoj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22968 k.o. Klara)- Štefanija </w:t>
      </w:r>
      <w:proofErr w:type="spellStart"/>
      <w:r>
        <w:rPr>
          <w:rFonts w:ascii="Times New Roman" w:hAnsi="Times New Roman" w:cs="Times New Roman"/>
          <w:b/>
          <w:sz w:val="24"/>
        </w:rPr>
        <w:t>Haubrich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i Zdravko </w:t>
      </w:r>
      <w:proofErr w:type="spellStart"/>
      <w:r>
        <w:rPr>
          <w:rFonts w:ascii="Times New Roman" w:hAnsi="Times New Roman" w:cs="Times New Roman"/>
          <w:b/>
          <w:sz w:val="24"/>
        </w:rPr>
        <w:t>Haubrih</w:t>
      </w:r>
      <w:proofErr w:type="spellEnd"/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CA39D0" w:rsidRPr="00751E34" w:rsidTr="00086AED">
        <w:tc>
          <w:tcPr>
            <w:tcW w:w="567" w:type="dxa"/>
            <w:shd w:val="clear" w:color="auto" w:fill="auto"/>
          </w:tcPr>
          <w:p w:rsidR="00CA39D0" w:rsidRPr="00751E34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51E3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A39D0" w:rsidRPr="00751E34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51E34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uporabi(na 12/1863 dijela nekretnine oznake z.k.č.br. 652/1 k.o. Klara, Trnsko park, površine 1863 m2, upisane u </w:t>
            </w:r>
            <w:proofErr w:type="spellStart"/>
            <w:r w:rsidRPr="00751E34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751E34">
              <w:rPr>
                <w:rFonts w:ascii="Times New Roman" w:hAnsi="Times New Roman" w:cs="Times New Roman"/>
                <w:sz w:val="24"/>
              </w:rPr>
              <w:t xml:space="preserve">. 22968 k.o. Klara i na 9/503 dijela nekretnine oznake z.k.č.br. 652/16 k.o. Klara, Trnsko park, površine 503 m2, upisanoj u </w:t>
            </w:r>
            <w:proofErr w:type="spellStart"/>
            <w:r w:rsidRPr="00751E34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751E34">
              <w:rPr>
                <w:rFonts w:ascii="Times New Roman" w:hAnsi="Times New Roman" w:cs="Times New Roman"/>
                <w:sz w:val="24"/>
              </w:rPr>
              <w:t xml:space="preserve">. 22968 k.o. Klara)- Štefanija </w:t>
            </w:r>
            <w:proofErr w:type="spellStart"/>
            <w:r w:rsidRPr="00751E34">
              <w:rPr>
                <w:rFonts w:ascii="Times New Roman" w:hAnsi="Times New Roman" w:cs="Times New Roman"/>
                <w:sz w:val="24"/>
              </w:rPr>
              <w:t>Haubrich</w:t>
            </w:r>
            <w:proofErr w:type="spellEnd"/>
            <w:r w:rsidRPr="00751E34">
              <w:rPr>
                <w:rFonts w:ascii="Times New Roman" w:hAnsi="Times New Roman" w:cs="Times New Roman"/>
                <w:sz w:val="24"/>
              </w:rPr>
              <w:t xml:space="preserve"> i Zdravko </w:t>
            </w:r>
            <w:proofErr w:type="spellStart"/>
            <w:r w:rsidRPr="00751E34">
              <w:rPr>
                <w:rFonts w:ascii="Times New Roman" w:hAnsi="Times New Roman" w:cs="Times New Roman"/>
                <w:sz w:val="24"/>
              </w:rPr>
              <w:t>Haubrih</w:t>
            </w:r>
            <w:proofErr w:type="spellEnd"/>
            <w:r w:rsidRPr="00751E34">
              <w:rPr>
                <w:rFonts w:ascii="Times New Roman" w:hAnsi="Times New Roman" w:cs="Times New Roman"/>
                <w:sz w:val="24"/>
              </w:rPr>
              <w:t>.</w:t>
            </w:r>
          </w:p>
          <w:p w:rsidR="00CA39D0" w:rsidRPr="00751E34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9D0" w:rsidTr="00086AED">
        <w:tc>
          <w:tcPr>
            <w:tcW w:w="567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CA39D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CA39D0" w:rsidRDefault="00CA39D0" w:rsidP="00CA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(na 63/518 dijela nekretnine oznake z.k.č.br. 1648/2 k.o. Remete, put u Bukovcu Gornjem, površine 144 </w:t>
      </w:r>
      <w:proofErr w:type="spellStart"/>
      <w:r>
        <w:rPr>
          <w:rFonts w:ascii="Times New Roman" w:hAnsi="Times New Roman" w:cs="Times New Roman"/>
          <w:b/>
          <w:sz w:val="24"/>
        </w:rPr>
        <w:t>čhv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odnosno 518 m2, upisana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108284 k.o. Remete) - Nikola </w:t>
      </w:r>
      <w:proofErr w:type="spellStart"/>
      <w:r>
        <w:rPr>
          <w:rFonts w:ascii="Times New Roman" w:hAnsi="Times New Roman" w:cs="Times New Roman"/>
          <w:b/>
          <w:sz w:val="24"/>
        </w:rPr>
        <w:t>Šakota</w:t>
      </w:r>
      <w:proofErr w:type="spellEnd"/>
    </w:p>
    <w:p w:rsidR="00CA39D0" w:rsidRDefault="00CA39D0" w:rsidP="00CA39D0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CA39D0" w:rsidRPr="00B75D7D" w:rsidTr="00086AED">
        <w:tc>
          <w:tcPr>
            <w:tcW w:w="567" w:type="dxa"/>
            <w:shd w:val="clear" w:color="auto" w:fill="auto"/>
          </w:tcPr>
          <w:p w:rsidR="00CA39D0" w:rsidRPr="00B75D7D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75D7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A39D0" w:rsidRPr="00B75D7D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75D7D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(na 63/518 dijela nekretnine oznake z.k.č.br. 1648/2 k.o. Remete, put u Bukovcu Gornjem, površine 144 </w:t>
            </w:r>
            <w:proofErr w:type="spellStart"/>
            <w:r w:rsidRPr="00B75D7D">
              <w:rPr>
                <w:rFonts w:ascii="Times New Roman" w:hAnsi="Times New Roman" w:cs="Times New Roman"/>
                <w:sz w:val="24"/>
              </w:rPr>
              <w:t>čhv</w:t>
            </w:r>
            <w:proofErr w:type="spellEnd"/>
            <w:r w:rsidRPr="00B75D7D">
              <w:rPr>
                <w:rFonts w:ascii="Times New Roman" w:hAnsi="Times New Roman" w:cs="Times New Roman"/>
                <w:sz w:val="24"/>
              </w:rPr>
              <w:t xml:space="preserve"> odnosno 518 m2, upisana u </w:t>
            </w:r>
            <w:proofErr w:type="spellStart"/>
            <w:r w:rsidRPr="00B75D7D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B75D7D">
              <w:rPr>
                <w:rFonts w:ascii="Times New Roman" w:hAnsi="Times New Roman" w:cs="Times New Roman"/>
                <w:sz w:val="24"/>
              </w:rPr>
              <w:t xml:space="preserve">. 108284 k.o. Remete) - Nikola </w:t>
            </w:r>
            <w:proofErr w:type="spellStart"/>
            <w:r w:rsidRPr="00B75D7D">
              <w:rPr>
                <w:rFonts w:ascii="Times New Roman" w:hAnsi="Times New Roman" w:cs="Times New Roman"/>
                <w:sz w:val="24"/>
              </w:rPr>
              <w:t>Šakota</w:t>
            </w:r>
            <w:proofErr w:type="spellEnd"/>
            <w:r w:rsidRPr="00B75D7D">
              <w:rPr>
                <w:rFonts w:ascii="Times New Roman" w:hAnsi="Times New Roman" w:cs="Times New Roman"/>
                <w:sz w:val="24"/>
              </w:rPr>
              <w:t>.</w:t>
            </w:r>
          </w:p>
          <w:p w:rsidR="00CA39D0" w:rsidRPr="00B75D7D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9D0" w:rsidTr="00086AED">
        <w:tc>
          <w:tcPr>
            <w:tcW w:w="567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CA39D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CA39D0" w:rsidRDefault="00CA39D0" w:rsidP="00CA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dopuni Odluke o agrotehničkim mjerama i mjerama za uređivanje i održavanje poljoprivrednih rudina</w:t>
      </w: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CA39D0" w:rsidRPr="003016D7" w:rsidTr="00086AED">
        <w:tc>
          <w:tcPr>
            <w:tcW w:w="567" w:type="dxa"/>
            <w:shd w:val="clear" w:color="auto" w:fill="auto"/>
          </w:tcPr>
          <w:p w:rsidR="00CA39D0" w:rsidRPr="003016D7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16D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A39D0" w:rsidRPr="003016D7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16D7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dopuni Odluke o agrotehničkim mjerama i mjerama za uređivanje i održavanje poljoprivrednih rudina.</w:t>
            </w:r>
          </w:p>
          <w:p w:rsidR="00CA39D0" w:rsidRPr="003016D7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9D0" w:rsidTr="00086AED">
        <w:tc>
          <w:tcPr>
            <w:tcW w:w="567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05110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CA39D0" w:rsidRDefault="00CA39D0" w:rsidP="00CA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utvrđivanju popisa poslovnih prostora koji su predmet neposredne prodaje</w:t>
      </w: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CA39D0" w:rsidRPr="008611D2" w:rsidTr="00086AED">
        <w:tc>
          <w:tcPr>
            <w:tcW w:w="567" w:type="dxa"/>
            <w:shd w:val="clear" w:color="auto" w:fill="auto"/>
          </w:tcPr>
          <w:p w:rsidR="00CA39D0" w:rsidRPr="008611D2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11D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A39D0" w:rsidRPr="008611D2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611D2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utvrđivanju popisa poslovnih prostora koji su predmet neposredne prodaje.</w:t>
            </w:r>
          </w:p>
          <w:p w:rsidR="00CA39D0" w:rsidRPr="008611D2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9D0" w:rsidTr="00086AED">
        <w:tc>
          <w:tcPr>
            <w:tcW w:w="567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CA39D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CA39D0" w:rsidRDefault="00CA39D0" w:rsidP="00CA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i dopuni Odluke o izborima članova vijeća gradskih četvrti i članova vijeća mjesnih odbora</w:t>
      </w: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CA39D0" w:rsidTr="00086AED">
        <w:tc>
          <w:tcPr>
            <w:tcW w:w="567" w:type="dxa"/>
            <w:shd w:val="clear" w:color="auto" w:fill="auto"/>
          </w:tcPr>
          <w:p w:rsidR="00CA39D0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A39D0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i dopuni Odluke o izborima članova vijeća gradskih četvrti i članova vijeća mjesnih odbora.</w:t>
            </w:r>
          </w:p>
          <w:p w:rsidR="00CA39D0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9D0" w:rsidTr="00086AED">
        <w:tc>
          <w:tcPr>
            <w:tcW w:w="567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CA39D0" w:rsidRDefault="00CA39D0" w:rsidP="00CA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odluke o promjeni sjedišta Centra za kulturu </w:t>
      </w:r>
      <w:proofErr w:type="spellStart"/>
      <w:r>
        <w:rPr>
          <w:rFonts w:ascii="Times New Roman" w:hAnsi="Times New Roman" w:cs="Times New Roman"/>
          <w:b/>
          <w:sz w:val="24"/>
        </w:rPr>
        <w:t>Histrionski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dom</w:t>
      </w:r>
    </w:p>
    <w:p w:rsidR="00CA39D0" w:rsidRDefault="00CA39D0" w:rsidP="00CA39D0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CA39D0" w:rsidTr="00086AED">
        <w:tc>
          <w:tcPr>
            <w:tcW w:w="567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odluke o promjeni sjedišta Centra za kulturu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Histrionski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dom.</w:t>
            </w:r>
          </w:p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A39D0" w:rsidTr="00086AED">
        <w:tc>
          <w:tcPr>
            <w:tcW w:w="567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CA39D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CA39D0" w:rsidRDefault="00CA39D0" w:rsidP="00CA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A39D0" w:rsidRDefault="00CA39D0" w:rsidP="00CA39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Studije izvodljivosti "Postrojenje za obradu odvojeno prikupljenog biootpada na području Grada Novske i građevine za pretovar biootpada na području Grada Zagreba"</w:t>
      </w:r>
    </w:p>
    <w:p w:rsidR="00CA39D0" w:rsidRDefault="00CA39D0" w:rsidP="00CA39D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CA39D0" w:rsidTr="00086AED">
        <w:tc>
          <w:tcPr>
            <w:tcW w:w="567" w:type="dxa"/>
            <w:shd w:val="clear" w:color="auto" w:fill="auto"/>
          </w:tcPr>
          <w:p w:rsidR="00CA39D0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A39D0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prihvaćanju Studije izvodljivosti "Postrojenje za obradu odvojeno prikupljenog biootpada na području Grada Novske i građevine za pretovar biootpada na području Grada Zagreba".</w:t>
            </w:r>
          </w:p>
          <w:p w:rsidR="00CA39D0" w:rsidRDefault="00CA39D0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9D0" w:rsidTr="00086AED">
        <w:tc>
          <w:tcPr>
            <w:tcW w:w="567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A39D0" w:rsidRDefault="00CA39D0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86AED" w:rsidRDefault="00086AED" w:rsidP="00086AE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086AE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prodaji poslovnog udjela Grada Zagreba u trgovačkom društvu Agencija za podršku informacijskim sustavima i informacijskim tehnologijama društva s ograničenom odgovornošću - APIS IT d.o.o. javnim prikupljanjem obvezujućih ponuda,</w:t>
      </w: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prodaji poslovnog udjela Grada Zagreba u trgovačkom društvu Agencija za podršku informacijskim sustavima i informacijskim tehnologijama društva s ograničenom odgovornošću - APIS IT d.o.o. javnim prikupljanjem obvezujućih ponuda,.</w:t>
            </w:r>
          </w:p>
          <w:p w:rsidR="00086AED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osnivanju društva BLOK KVATRIĆ, društva s ograničenom odgovornošću i sklapanju ugovora o unosu nekretnina u temeljni kapital društva preddruštva BLOK KVATRIĆ d.o.o.</w:t>
      </w: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osnivanju društva BLOK KVATRIĆ, društva s ograničenom odgovornošću i sklapanju ugovora o unosu nekretnina u temeljni kapital društva preddruštva BLOK KVATRIĆ d.o.o..</w:t>
            </w:r>
          </w:p>
          <w:p w:rsidR="00086AED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086AE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darovanju nekretnine (označene kao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br. 1451/2 </w:t>
      </w:r>
      <w:proofErr w:type="spellStart"/>
      <w:r>
        <w:rPr>
          <w:rFonts w:ascii="Times New Roman" w:hAnsi="Times New Roman" w:cs="Times New Roman"/>
          <w:b/>
          <w:sz w:val="24"/>
        </w:rPr>
        <w:t>Vrazovo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šetalište park, površine 213 m2, upisana u z.k.ul.br. 7146 k.o. Centar),</w:t>
      </w:r>
    </w:p>
    <w:p w:rsidR="00086AED" w:rsidRDefault="00086AED" w:rsidP="00086AED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RPr="005C1E18" w:rsidTr="00086AED">
        <w:tc>
          <w:tcPr>
            <w:tcW w:w="567" w:type="dxa"/>
            <w:shd w:val="clear" w:color="auto" w:fill="auto"/>
          </w:tcPr>
          <w:p w:rsidR="00086AED" w:rsidRPr="005C1E18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C1E1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Pr="005C1E18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C1E18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darovanju nekretnine (označene kao </w:t>
            </w:r>
            <w:proofErr w:type="spellStart"/>
            <w:r w:rsidRPr="005C1E18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5C1E18">
              <w:rPr>
                <w:rFonts w:ascii="Times New Roman" w:hAnsi="Times New Roman" w:cs="Times New Roman"/>
                <w:sz w:val="24"/>
              </w:rPr>
              <w:t xml:space="preserve">. br. 1451/2 </w:t>
            </w:r>
            <w:proofErr w:type="spellStart"/>
            <w:r w:rsidRPr="005C1E18">
              <w:rPr>
                <w:rFonts w:ascii="Times New Roman" w:hAnsi="Times New Roman" w:cs="Times New Roman"/>
                <w:sz w:val="24"/>
              </w:rPr>
              <w:t>Vrazovo</w:t>
            </w:r>
            <w:proofErr w:type="spellEnd"/>
            <w:r w:rsidRPr="005C1E18">
              <w:rPr>
                <w:rFonts w:ascii="Times New Roman" w:hAnsi="Times New Roman" w:cs="Times New Roman"/>
                <w:sz w:val="24"/>
              </w:rPr>
              <w:t xml:space="preserve"> šetalište park, površine 213 m2, upisana u z.k.ul.br. 7146 k.o. Centar),.</w:t>
            </w:r>
          </w:p>
          <w:p w:rsidR="00086AED" w:rsidRPr="005C1E18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II. Dodatka Ugovoru o zakupu poslovnog prostora – Paviljon 18 Zagrebačkog velesajma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RPr="00B02636" w:rsidTr="00086AED">
        <w:tc>
          <w:tcPr>
            <w:tcW w:w="567" w:type="dxa"/>
            <w:shd w:val="clear" w:color="auto" w:fill="auto"/>
          </w:tcPr>
          <w:p w:rsidR="00086AED" w:rsidRPr="00B02636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B02636"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Pr="00B02636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02636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II. Dodatka Ugovoru o zakupu poslovnog prostora – Paviljon 18 Zagrebačkog velesajma.</w:t>
            </w:r>
          </w:p>
          <w:p w:rsidR="00086AED" w:rsidRPr="00B02636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86AED" w:rsidRDefault="00086AED" w:rsidP="00086AED">
      <w:pPr>
        <w:spacing w:after="0"/>
        <w:rPr>
          <w:rFonts w:ascii="Times New Roman" w:hAnsi="Times New Roman" w:cs="Times New Roman"/>
          <w:sz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plana djelovanja Grada Zagreba u području prirodnih nepogoda za 2021.</w:t>
      </w: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plana djelovanja Grada Zagreba u području prirodnih nepogoda za 2021..</w:t>
            </w:r>
          </w:p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Ugovora između Republike Hrvatske, Grada Zagreba, Krapinsko-zagorske županije i Zagrebačke županije i Odluka o osnivanju Fonda za obnovu Grada Zagreba, Krapinsko-zagorske županije i Zagrebačke županije</w:t>
      </w:r>
    </w:p>
    <w:p w:rsidR="00086AED" w:rsidRDefault="00086AED" w:rsidP="00086AED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RPr="001B732D" w:rsidTr="00086AED">
        <w:tc>
          <w:tcPr>
            <w:tcW w:w="567" w:type="dxa"/>
            <w:shd w:val="clear" w:color="auto" w:fill="auto"/>
          </w:tcPr>
          <w:p w:rsidR="00086AED" w:rsidRPr="001B732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1B732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Pr="001B732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1B732D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prihvaćanju Ugovora između Republike Hrvatske, Grada Zagreba, Krapinsko-zagorske županije i Zagrebačke županije i Odluka o osnivanju Fonda za obnovu Grada Zagreba, Krapinsko-zagorske županije i Zagrebačke županije.</w:t>
            </w:r>
          </w:p>
          <w:p w:rsidR="00086AED" w:rsidRPr="001B732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ugovora o zakupu poslovnog prostora - Stomatološka poliklinika Zagreb</w:t>
      </w: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RPr="00786330" w:rsidTr="00086AED">
        <w:tc>
          <w:tcPr>
            <w:tcW w:w="567" w:type="dxa"/>
            <w:shd w:val="clear" w:color="auto" w:fill="auto"/>
          </w:tcPr>
          <w:p w:rsidR="00086AED" w:rsidRPr="00786330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78633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Pr="00786330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786330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ugovora o zakupu poslovnog prostora - Stomatološka poliklinika Zagreb.</w:t>
            </w:r>
          </w:p>
          <w:p w:rsidR="00086AED" w:rsidRPr="00786330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usklađivanju i proširenju djelatnosti Dječje bolnice Srebrnjak</w:t>
      </w: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 odluke o usklađivanju i proširenju djelatnosti Dječje bolnice Srebrnjak.</w:t>
            </w:r>
          </w:p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prodaji građevinskog zemljišta (označenog kao z.k.č.br. 2328/12, Avenija Većeslava Holjevca, park, površine 1500 m2, upisana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816 k.o. </w:t>
      </w:r>
      <w:proofErr w:type="spellStart"/>
      <w:r>
        <w:rPr>
          <w:rFonts w:ascii="Times New Roman" w:hAnsi="Times New Roman" w:cs="Times New Roman"/>
          <w:b/>
          <w:sz w:val="24"/>
        </w:rPr>
        <w:t>Zaprudski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otok) - Branko Tomašić</w:t>
      </w:r>
    </w:p>
    <w:p w:rsidR="00086AED" w:rsidRDefault="00086AED" w:rsidP="00086AE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RPr="001501B3" w:rsidTr="00086AED">
        <w:tc>
          <w:tcPr>
            <w:tcW w:w="567" w:type="dxa"/>
            <w:shd w:val="clear" w:color="auto" w:fill="auto"/>
          </w:tcPr>
          <w:p w:rsidR="00086AED" w:rsidRPr="001501B3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1501B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Pr="001501B3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1501B3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prodaji građevinskog zemljišta (označenog kao z.k.č.br. 2328/12, Avenija Većeslava Holjevca, park, površine 1500 m2, upisana u </w:t>
            </w:r>
            <w:proofErr w:type="spellStart"/>
            <w:r w:rsidRPr="001501B3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1501B3">
              <w:rPr>
                <w:rFonts w:ascii="Times New Roman" w:hAnsi="Times New Roman" w:cs="Times New Roman"/>
                <w:sz w:val="24"/>
              </w:rPr>
              <w:t xml:space="preserve">. 816 k.o. </w:t>
            </w:r>
            <w:proofErr w:type="spellStart"/>
            <w:r w:rsidRPr="001501B3">
              <w:rPr>
                <w:rFonts w:ascii="Times New Roman" w:hAnsi="Times New Roman" w:cs="Times New Roman"/>
                <w:sz w:val="24"/>
              </w:rPr>
              <w:t>Zaprudski</w:t>
            </w:r>
            <w:proofErr w:type="spellEnd"/>
            <w:r w:rsidRPr="001501B3">
              <w:rPr>
                <w:rFonts w:ascii="Times New Roman" w:hAnsi="Times New Roman" w:cs="Times New Roman"/>
                <w:sz w:val="24"/>
              </w:rPr>
              <w:t xml:space="preserve"> otok) - Branko Tomašić.</w:t>
            </w:r>
          </w:p>
          <w:p w:rsidR="00086AED" w:rsidRPr="001501B3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prodaji građevinskog zemljišta (označenog kao 393/664 dijela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5791/5 k.o. Grad Zagreb, 20/372 dijela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5791/6 k.o. Grad Zagreb, 231/305 dijela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5791/7 k.o. Grad Zagreb,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5791/10 k.o. Grad Zagreb,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5791/30 k.o. Grad Zagrebu i 161/2672 dijela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>. 5791/1 k.o. Grad Zagreb) - ZONA d.o.o.</w:t>
      </w:r>
    </w:p>
    <w:p w:rsidR="00086AED" w:rsidRDefault="00086AED" w:rsidP="00086AE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RPr="00E34E13" w:rsidTr="00086AED">
        <w:tc>
          <w:tcPr>
            <w:tcW w:w="567" w:type="dxa"/>
            <w:shd w:val="clear" w:color="auto" w:fill="auto"/>
          </w:tcPr>
          <w:p w:rsidR="00086AED" w:rsidRPr="00E34E13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E34E1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Pr="00E34E13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E34E13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prodaji građevinskog zemljišta (označenog kao 393/664 dijela </w:t>
            </w:r>
            <w:proofErr w:type="spellStart"/>
            <w:r w:rsidRPr="00E34E13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34E13">
              <w:rPr>
                <w:rFonts w:ascii="Times New Roman" w:hAnsi="Times New Roman" w:cs="Times New Roman"/>
                <w:sz w:val="24"/>
              </w:rPr>
              <w:t xml:space="preserve">. 5791/5 k.o. Grad Zagreb, 20/372 dijela </w:t>
            </w:r>
            <w:proofErr w:type="spellStart"/>
            <w:r w:rsidRPr="00E34E13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34E13">
              <w:rPr>
                <w:rFonts w:ascii="Times New Roman" w:hAnsi="Times New Roman" w:cs="Times New Roman"/>
                <w:sz w:val="24"/>
              </w:rPr>
              <w:t xml:space="preserve">. 5791/6 k.o. Grad Zagreb, 231/305 dijela </w:t>
            </w:r>
            <w:proofErr w:type="spellStart"/>
            <w:r w:rsidRPr="00E34E13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34E13">
              <w:rPr>
                <w:rFonts w:ascii="Times New Roman" w:hAnsi="Times New Roman" w:cs="Times New Roman"/>
                <w:sz w:val="24"/>
              </w:rPr>
              <w:t xml:space="preserve">. 5791/7 k.o. Grad Zagreb, </w:t>
            </w:r>
            <w:proofErr w:type="spellStart"/>
            <w:r w:rsidRPr="00E34E13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34E13">
              <w:rPr>
                <w:rFonts w:ascii="Times New Roman" w:hAnsi="Times New Roman" w:cs="Times New Roman"/>
                <w:sz w:val="24"/>
              </w:rPr>
              <w:t xml:space="preserve">. 5791/10 k.o. Grad Zagreb, </w:t>
            </w:r>
            <w:proofErr w:type="spellStart"/>
            <w:r w:rsidRPr="00E34E13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34E13">
              <w:rPr>
                <w:rFonts w:ascii="Times New Roman" w:hAnsi="Times New Roman" w:cs="Times New Roman"/>
                <w:sz w:val="24"/>
              </w:rPr>
              <w:t xml:space="preserve">. 5791/30 k.o. Grad Zagrebu i 161/2672 dijela </w:t>
            </w:r>
            <w:proofErr w:type="spellStart"/>
            <w:r w:rsidRPr="00E34E13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34E13">
              <w:rPr>
                <w:rFonts w:ascii="Times New Roman" w:hAnsi="Times New Roman" w:cs="Times New Roman"/>
                <w:sz w:val="24"/>
              </w:rPr>
              <w:t>. 5791/1 k.o. Grad Zagreb) - ZONA d.o.o..</w:t>
            </w:r>
          </w:p>
          <w:p w:rsidR="00086AED" w:rsidRPr="00E34E13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prodaji građevinskog zemljišta (označenog kao z.k.č.br. 1250/1, Šanci, livada, površine 754 m2, upisana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56761 k.o. Jakuševec) - Društvo DIS d.o.o.</w:t>
      </w: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RPr="00634496" w:rsidTr="00086AED">
        <w:tc>
          <w:tcPr>
            <w:tcW w:w="567" w:type="dxa"/>
            <w:shd w:val="clear" w:color="auto" w:fill="auto"/>
          </w:tcPr>
          <w:p w:rsidR="00086AED" w:rsidRPr="00634496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63449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Pr="00634496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634496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prodaji građevinskog zemljišta (označenog kao z.k.č.br. 1250/1, Šanci, livada, površine 754 m2, upisana u </w:t>
            </w:r>
            <w:proofErr w:type="spellStart"/>
            <w:r w:rsidRPr="00634496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634496">
              <w:rPr>
                <w:rFonts w:ascii="Times New Roman" w:hAnsi="Times New Roman" w:cs="Times New Roman"/>
                <w:sz w:val="24"/>
              </w:rPr>
              <w:t>. 56761 k.o. Jakuševec) - Društvo DIS d.o.o..</w:t>
            </w:r>
          </w:p>
          <w:p w:rsidR="00086AED" w:rsidRPr="00634496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inicijativi za izmjene i dopune Zakona o zapaljivim tekućinama i plinovima (Narodne novine 108/95 i 56/10), donošenje tehničkog propisa za plinske instalacije u građevinama na temelju Zakona o gradnji (Narodne novine 153/13, 20/17, 39/19 i 125/19) i sustavno usklađenje posebnih propisa o plinskim instalacijama</w:t>
      </w: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RPr="00236BD7" w:rsidTr="00086AED">
        <w:tc>
          <w:tcPr>
            <w:tcW w:w="567" w:type="dxa"/>
            <w:shd w:val="clear" w:color="auto" w:fill="auto"/>
          </w:tcPr>
          <w:p w:rsidR="00086AED" w:rsidRPr="00236BD7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6BD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Pr="00236BD7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6BD7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inicijativi za izmjene i dopune Zakona o zapaljivim tekućinama i plinovima (Narodne novine 108/95 i 56/10), donošenje tehničkog propisa za plinske instalacije u građevinama na temelju Zakona o gradnji (Narodne novine 153/13, 20/17, 39/19 i 125/19) i sustavno usklađenje posebnih propisa o plinskim instalacijama.</w:t>
            </w:r>
          </w:p>
          <w:p w:rsidR="00086AED" w:rsidRPr="00236BD7" w:rsidRDefault="00086AED" w:rsidP="00086A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86AED" w:rsidRDefault="00086AED" w:rsidP="00086AED">
      <w:pPr>
        <w:spacing w:after="0"/>
        <w:rPr>
          <w:rFonts w:ascii="Times New Roman" w:hAnsi="Times New Roman" w:cs="Times New Roman"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86AED" w:rsidRDefault="00086AED" w:rsidP="0008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6AED" w:rsidRDefault="00086AED" w:rsidP="00086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Sporazuma o obročnoj otplati duga - Zagrebački električni tramvaj d.o.o.</w:t>
      </w:r>
    </w:p>
    <w:p w:rsidR="00086AED" w:rsidRDefault="00086AED" w:rsidP="00086AED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86AED" w:rsidRPr="00E648C7" w:rsidTr="00086AED">
        <w:tc>
          <w:tcPr>
            <w:tcW w:w="567" w:type="dxa"/>
            <w:shd w:val="clear" w:color="auto" w:fill="auto"/>
          </w:tcPr>
          <w:p w:rsidR="00086AED" w:rsidRPr="00E648C7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E648C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086AED" w:rsidRPr="00E648C7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 w:rsidRPr="00E648C7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Sporazuma o obročnoj otplati duga - Zagrebački električni tramvaj d.o.o..</w:t>
            </w:r>
          </w:p>
          <w:p w:rsidR="00086AED" w:rsidRPr="00E648C7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6AED" w:rsidTr="00086AED">
        <w:tc>
          <w:tcPr>
            <w:tcW w:w="567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086AED" w:rsidRDefault="00086AED" w:rsidP="00086A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07879" w:rsidRDefault="00707879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07879" w:rsidRDefault="00707879" w:rsidP="0070787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07879" w:rsidRDefault="00707879" w:rsidP="0070787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07879" w:rsidRDefault="00707879" w:rsidP="0070787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sporazuma o otplati duga (Grad Zagreb i ZGH d.o.o.)</w:t>
      </w:r>
    </w:p>
    <w:p w:rsidR="00707879" w:rsidRDefault="00707879" w:rsidP="00707879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707879" w:rsidRPr="008F053F" w:rsidTr="007754E6">
        <w:tc>
          <w:tcPr>
            <w:tcW w:w="567" w:type="dxa"/>
            <w:shd w:val="clear" w:color="auto" w:fill="auto"/>
          </w:tcPr>
          <w:p w:rsidR="00707879" w:rsidRPr="008F053F" w:rsidRDefault="00707879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053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07879" w:rsidRPr="008F053F" w:rsidRDefault="00707879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053F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sporazuma o otplati duga (Grad Zagreb i ZGH d.o.o.).</w:t>
            </w:r>
          </w:p>
          <w:p w:rsidR="00707879" w:rsidRPr="008F053F" w:rsidRDefault="00707879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7879" w:rsidTr="007754E6">
        <w:tc>
          <w:tcPr>
            <w:tcW w:w="567" w:type="dxa"/>
            <w:shd w:val="clear" w:color="auto" w:fill="auto"/>
          </w:tcPr>
          <w:p w:rsidR="00707879" w:rsidRDefault="00707879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58299C" w:rsidRDefault="00707879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:rsidR="0058299C" w:rsidRDefault="0058299C" w:rsidP="005829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Z A K LJ U Č A K</w:t>
            </w:r>
          </w:p>
          <w:p w:rsidR="0058299C" w:rsidRDefault="0058299C" w:rsidP="005829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8299C" w:rsidRDefault="0058299C" w:rsidP="005829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 davanju mišljenja o Prijedlogu odluke o mjerama za ublažavanje negativnih posljedica na poslovanje obrtnika i ugostitelja na području Grada Zagreba uzrokovanih epidemijom bolesti COVID -19</w:t>
            </w:r>
          </w:p>
          <w:p w:rsidR="0058299C" w:rsidRDefault="0058299C" w:rsidP="0058299C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6"/>
              <w:gridCol w:w="7722"/>
            </w:tblGrid>
            <w:tr w:rsidR="0058299C" w:rsidRPr="001022BC" w:rsidTr="007754E6">
              <w:tc>
                <w:tcPr>
                  <w:tcW w:w="567" w:type="dxa"/>
                  <w:shd w:val="clear" w:color="auto" w:fill="auto"/>
                </w:tcPr>
                <w:p w:rsidR="0058299C" w:rsidRPr="001022BC" w:rsidRDefault="0058299C" w:rsidP="0058299C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1022BC">
                    <w:rPr>
                      <w:rFonts w:ascii="Times New Roman" w:hAnsi="Times New Roman" w:cs="Times New Roman"/>
                      <w:sz w:val="24"/>
                    </w:rPr>
                    <w:t>1.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:rsidR="0058299C" w:rsidRPr="001022BC" w:rsidRDefault="0058299C" w:rsidP="0058299C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1022BC">
                    <w:rPr>
                      <w:rFonts w:ascii="Times New Roman" w:hAnsi="Times New Roman" w:cs="Times New Roman"/>
                      <w:sz w:val="24"/>
                    </w:rPr>
                    <w:t>Vijeće Gradske četvrti Peščenica - Žitnjak daje pozitivno mišljenje o Prijedlogu odluke o mjerama za ublažavanje negativnih posljedica na poslovanje obrtnika i ugostitelja na području Grada Zagreba uzrokovanih epidemijom bolesti COVID -19.</w:t>
                  </w:r>
                </w:p>
                <w:p w:rsidR="0058299C" w:rsidRPr="001022BC" w:rsidRDefault="0058299C" w:rsidP="0058299C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8299C" w:rsidTr="007754E6">
              <w:tc>
                <w:tcPr>
                  <w:tcW w:w="567" w:type="dxa"/>
                  <w:shd w:val="clear" w:color="auto" w:fill="auto"/>
                </w:tcPr>
                <w:p w:rsidR="0058299C" w:rsidRDefault="0058299C" w:rsidP="0058299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:rsidR="0058299C" w:rsidRDefault="0058299C" w:rsidP="0058299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Ovaj će zaključak biti upućen Stručnoj službi gradonačelnika.</w:t>
                  </w:r>
                </w:p>
              </w:tc>
            </w:tr>
          </w:tbl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58299C" w:rsidRDefault="0058299C" w:rsidP="0058299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58299C" w:rsidRDefault="0058299C" w:rsidP="005829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8299C" w:rsidRDefault="0058299C" w:rsidP="0058299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amandmana na Prijedlog odluke o promjeni sjedišta Centra za kulturu </w:t>
      </w:r>
      <w:proofErr w:type="spellStart"/>
      <w:r>
        <w:rPr>
          <w:rFonts w:ascii="Times New Roman" w:hAnsi="Times New Roman" w:cs="Times New Roman"/>
          <w:b/>
          <w:sz w:val="24"/>
        </w:rPr>
        <w:t>Histrionski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dom</w:t>
      </w:r>
    </w:p>
    <w:p w:rsidR="0058299C" w:rsidRDefault="0058299C" w:rsidP="0058299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58299C" w:rsidTr="007754E6">
        <w:tc>
          <w:tcPr>
            <w:tcW w:w="567" w:type="dxa"/>
            <w:shd w:val="clear" w:color="auto" w:fill="auto"/>
          </w:tcPr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 amandmana na Prijedlog odluke o promjeni sjedišta Centra za kulturu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Histrionski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dom.</w:t>
            </w:r>
          </w:p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299C" w:rsidTr="007754E6">
        <w:tc>
          <w:tcPr>
            <w:tcW w:w="567" w:type="dxa"/>
            <w:shd w:val="clear" w:color="auto" w:fill="auto"/>
          </w:tcPr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86AED" w:rsidRDefault="00086AED" w:rsidP="0058299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58299C" w:rsidRDefault="0058299C" w:rsidP="0058299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58299C" w:rsidRDefault="0058299C" w:rsidP="005829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8299C" w:rsidRDefault="0058299C" w:rsidP="0058299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amandmana na Prijedlog odluke o mjerama za ublažavanje negativnih posljedica na poslovanje obrtnika i ugostitelja na području Grada Zagreba uzrokovanih epidemijom bolesti COVID -19</w:t>
      </w:r>
    </w:p>
    <w:p w:rsidR="0058299C" w:rsidRDefault="0058299C" w:rsidP="0058299C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58299C" w:rsidTr="007754E6">
        <w:tc>
          <w:tcPr>
            <w:tcW w:w="567" w:type="dxa"/>
            <w:shd w:val="clear" w:color="auto" w:fill="auto"/>
          </w:tcPr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amandmana na Prijedlog odluke o mjerama za ublažavanje negativnih posljedica na poslovanje obrtnika i ugostitelja na području Grada Zagreba uzrokovanih epidemijom bolesti COVID -19.</w:t>
            </w:r>
          </w:p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299C" w:rsidTr="007754E6">
        <w:tc>
          <w:tcPr>
            <w:tcW w:w="567" w:type="dxa"/>
            <w:shd w:val="clear" w:color="auto" w:fill="auto"/>
          </w:tcPr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86AED" w:rsidRDefault="00086AED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58299C" w:rsidRDefault="0058299C" w:rsidP="0058299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58299C" w:rsidRDefault="0058299C" w:rsidP="005829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8299C" w:rsidRDefault="0058299C" w:rsidP="0058299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izmjeni Prijedloga zaključka o sklapanju ugovora o zakupu poslovnog prostora za potrebe Stomatološke poliklinike Zagreb</w:t>
      </w:r>
    </w:p>
    <w:p w:rsidR="0058299C" w:rsidRDefault="0058299C" w:rsidP="0058299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58299C" w:rsidRPr="0035775E" w:rsidTr="00AD1D2E">
        <w:tc>
          <w:tcPr>
            <w:tcW w:w="553" w:type="dxa"/>
            <w:shd w:val="clear" w:color="auto" w:fill="auto"/>
          </w:tcPr>
          <w:p w:rsidR="0058299C" w:rsidRPr="0035775E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 w:rsidRPr="0035775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58299C" w:rsidRPr="0035775E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 w:rsidRPr="0035775E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izmjeni Prijedloga zaključka o sklapanju ugovora o zakupu poslovnog prostora za potrebe Stomatološke poliklinike Zagreb.</w:t>
            </w:r>
          </w:p>
          <w:p w:rsidR="0058299C" w:rsidRPr="0035775E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299C" w:rsidTr="00AD1D2E">
        <w:tc>
          <w:tcPr>
            <w:tcW w:w="553" w:type="dxa"/>
            <w:shd w:val="clear" w:color="auto" w:fill="auto"/>
          </w:tcPr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58299C" w:rsidRDefault="0058299C" w:rsidP="007754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AD1D2E" w:rsidRDefault="00AD1D2E" w:rsidP="00AD1D2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AD1D2E" w:rsidRDefault="00AD1D2E" w:rsidP="00AD1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D1D2E" w:rsidRDefault="00AD1D2E" w:rsidP="00AD1D2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odluke o izradi UPU-a Vlaška – Šubićeva – Martićeva – </w:t>
      </w:r>
      <w:proofErr w:type="spellStart"/>
      <w:r>
        <w:rPr>
          <w:rFonts w:ascii="Times New Roman" w:hAnsi="Times New Roman" w:cs="Times New Roman"/>
          <w:b/>
          <w:sz w:val="24"/>
        </w:rPr>
        <w:t>Derenčinova</w:t>
      </w:r>
      <w:proofErr w:type="spellEnd"/>
    </w:p>
    <w:p w:rsidR="00AD1D2E" w:rsidRDefault="00AD1D2E" w:rsidP="00AD1D2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AD1D2E" w:rsidRPr="00577FDB" w:rsidTr="007754E6">
        <w:tc>
          <w:tcPr>
            <w:tcW w:w="567" w:type="dxa"/>
            <w:shd w:val="clear" w:color="auto" w:fill="auto"/>
          </w:tcPr>
          <w:p w:rsidR="00AD1D2E" w:rsidRPr="00577FDB" w:rsidRDefault="00AD1D2E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77FD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D1D2E" w:rsidRPr="00577FDB" w:rsidRDefault="00AD1D2E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77FDB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odluke o izradi UPU-a Vlaška – Šubićeva – Martićeva – </w:t>
            </w:r>
            <w:proofErr w:type="spellStart"/>
            <w:r w:rsidRPr="00577FDB">
              <w:rPr>
                <w:rFonts w:ascii="Times New Roman" w:hAnsi="Times New Roman" w:cs="Times New Roman"/>
                <w:sz w:val="24"/>
              </w:rPr>
              <w:t>Derenčinova</w:t>
            </w:r>
            <w:proofErr w:type="spellEnd"/>
            <w:r w:rsidRPr="00577FDB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AD1D2E" w:rsidRPr="00577FDB" w:rsidRDefault="00AD1D2E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1D2E" w:rsidTr="007754E6">
        <w:tc>
          <w:tcPr>
            <w:tcW w:w="567" w:type="dxa"/>
            <w:shd w:val="clear" w:color="auto" w:fill="auto"/>
          </w:tcPr>
          <w:p w:rsidR="00AD1D2E" w:rsidRDefault="00AD1D2E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D1D2E" w:rsidRDefault="00AD1D2E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Ovaj će zaključak biti upućen Gradskom uredu za strategijsko planiranje i razvoj Grada.   </w:t>
            </w:r>
          </w:p>
        </w:tc>
      </w:tr>
    </w:tbl>
    <w:p w:rsidR="00086AED" w:rsidRDefault="00086AED" w:rsidP="007E17A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AD1D2E" w:rsidRDefault="00AD1D2E" w:rsidP="00AD1D2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AD1D2E" w:rsidRDefault="00AD1D2E" w:rsidP="00AD1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D1D2E" w:rsidRDefault="00AD1D2E" w:rsidP="00AD1D2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Nacrtu prijedloga odluke o izmjenama i dopunama Odluke o donošenju Detaljnog plana uređenja stambenog naselja na lokaciji Sopnica – Jelkovec</w:t>
      </w:r>
    </w:p>
    <w:p w:rsidR="00AD1D2E" w:rsidRDefault="00AD1D2E" w:rsidP="00AD1D2E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AD1D2E" w:rsidRPr="002C12FF" w:rsidTr="007754E6">
        <w:tc>
          <w:tcPr>
            <w:tcW w:w="567" w:type="dxa"/>
            <w:shd w:val="clear" w:color="auto" w:fill="auto"/>
          </w:tcPr>
          <w:p w:rsidR="00AD1D2E" w:rsidRPr="002C12FF" w:rsidRDefault="00AD1D2E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C12F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D1D2E" w:rsidRPr="002C12FF" w:rsidRDefault="00AD1D2E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C12FF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Nacrtu prijedloga odluke o izmjenama i dopunama Odluke o donošenju Detaljnog plana uređenja stambenog naselja na lokaciji Sopnica – Jelkovec.</w:t>
            </w:r>
          </w:p>
          <w:p w:rsidR="00AD1D2E" w:rsidRPr="002C12FF" w:rsidRDefault="00AD1D2E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1D2E" w:rsidTr="007754E6">
        <w:tc>
          <w:tcPr>
            <w:tcW w:w="567" w:type="dxa"/>
            <w:shd w:val="clear" w:color="auto" w:fill="auto"/>
          </w:tcPr>
          <w:p w:rsidR="00AD1D2E" w:rsidRDefault="00AD1D2E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D1D2E" w:rsidRDefault="00AD1D2E" w:rsidP="007754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Ovaj će zaključak biti upućen Gradskom uredu za strategijsko planiranje i razvoj Grada.   </w:t>
            </w:r>
          </w:p>
        </w:tc>
      </w:tr>
    </w:tbl>
    <w:p w:rsidR="00AD1D2E" w:rsidRDefault="00AD1D2E" w:rsidP="007E17A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A39D0" w:rsidRDefault="00CA39D0" w:rsidP="00AD1D2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C7354" w:rsidRDefault="007C7354" w:rsidP="007C7354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</w:t>
      </w:r>
      <w:r w:rsidR="00953C6F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.) Prijedlozi zaključaka iz aktualne komunalne problematike</w:t>
      </w:r>
    </w:p>
    <w:p w:rsidR="007C7354" w:rsidRDefault="007C7354" w:rsidP="007E17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poziva vijećnike da iznesu primjedbe na dostavljene prijedloge zaključaka o rješavanju aktualne komunalne problematike.</w:t>
      </w:r>
    </w:p>
    <w:p w:rsidR="00854D37" w:rsidRDefault="007C7354" w:rsidP="007E17A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obzirom da nema primjedbi predlaže donošenje pozitivnog mišljenja o svim prijedlozima zaključaka.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854D37" w:rsidRDefault="007C7354" w:rsidP="007C7354">
      <w:pPr>
        <w:spacing w:after="0" w:line="240" w:lineRule="auto"/>
        <w:ind w:firstLine="708"/>
        <w:rPr>
          <w:rStyle w:val="normalchar1"/>
          <w:bCs/>
          <w:sz w:val="24"/>
          <w:szCs w:val="24"/>
        </w:rPr>
      </w:pPr>
      <w:r w:rsidRPr="007C7354">
        <w:rPr>
          <w:rStyle w:val="normalchar1"/>
          <w:bCs/>
          <w:sz w:val="24"/>
          <w:szCs w:val="24"/>
        </w:rPr>
        <w:t xml:space="preserve">Utvrđuje se da su </w:t>
      </w:r>
      <w:r w:rsidRPr="007C7354">
        <w:rPr>
          <w:rStyle w:val="normalchar1"/>
          <w:b/>
          <w:bCs/>
          <w:i/>
          <w:sz w:val="24"/>
          <w:szCs w:val="24"/>
        </w:rPr>
        <w:t xml:space="preserve">jednoglasno </w:t>
      </w:r>
      <w:r w:rsidRPr="007C7354">
        <w:rPr>
          <w:rStyle w:val="normalchar1"/>
          <w:bCs/>
          <w:sz w:val="24"/>
          <w:szCs w:val="24"/>
        </w:rPr>
        <w:t>doneseni sljedeći zaključci:</w:t>
      </w:r>
    </w:p>
    <w:p w:rsidR="00AD1D2E" w:rsidRDefault="00AD1D2E" w:rsidP="00AD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D1D2E" w:rsidRDefault="00AD1D2E" w:rsidP="00AD1D2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prijedlogu za postavu uzdignutih ploha u zoni raskrižja Ulica Branka Perice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Lovinčićeva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ulica</w:t>
      </w:r>
    </w:p>
    <w:p w:rsidR="00AD1D2E" w:rsidRDefault="00AD1D2E" w:rsidP="00AD1D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1D2E" w:rsidRPr="008A5DE5" w:rsidRDefault="00AD1D2E" w:rsidP="00AD1D2E">
      <w:pPr>
        <w:pStyle w:val="Odlomakpopisa"/>
        <w:numPr>
          <w:ilvl w:val="0"/>
          <w:numId w:val="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A5D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zahtjev Gradskog ureda za prostorno uređenje, izgradnju Grada, graditeljstvo, komunalne poslove i promet, uz pozitivno mišljenje Vijeća Mjesnog odbora </w:t>
      </w:r>
      <w:proofErr w:type="spellStart"/>
      <w:r w:rsidRPr="008A5DE5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8A5D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8A5DE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suglasno je s predloženim lokacijama za postavu uzdignutih ploha u zoni raskrižja Ulica Branka Perice – </w:t>
      </w:r>
      <w:proofErr w:type="spellStart"/>
      <w:r w:rsidRPr="008A5DE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Lovinčićeva</w:t>
      </w:r>
      <w:proofErr w:type="spellEnd"/>
      <w:r w:rsidRPr="008A5DE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:rsidR="00AD1D2E" w:rsidRPr="008A5DE5" w:rsidRDefault="00AD1D2E" w:rsidP="00AD1D2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Default="00AD1D2E" w:rsidP="00AD1D2E">
      <w:pPr>
        <w:numPr>
          <w:ilvl w:val="0"/>
          <w:numId w:val="4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prostorno uređenje, izgradnju Grada, graditeljstvo, komunalne poslove i promet, Sektoru za promet, s pozivom na broj </w:t>
      </w:r>
      <w:r w:rsidRPr="008A5DE5">
        <w:rPr>
          <w:rFonts w:ascii="Times New Roman" w:eastAsia="Times New Roman" w:hAnsi="Times New Roman" w:cs="Times New Roman"/>
          <w:sz w:val="24"/>
          <w:szCs w:val="24"/>
          <w:lang w:eastAsia="hr-HR"/>
        </w:rPr>
        <w:t>KL.:340-08/20-002/479, URBROJ.:251-13-41-1/001-20-2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D1D2E" w:rsidRDefault="00AD1D2E" w:rsidP="00AD1D2E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1D2E" w:rsidRPr="002E6D06" w:rsidRDefault="00AD1D2E" w:rsidP="00AD1D2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AD1D2E" w:rsidRDefault="00AD1D2E" w:rsidP="00AD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obnovu linija parkirnih mjesta</w:t>
      </w:r>
    </w:p>
    <w:p w:rsidR="00AD1D2E" w:rsidRPr="002E6D06" w:rsidRDefault="00AD1D2E" w:rsidP="00AD1D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Pr="00AD1D2E" w:rsidRDefault="00AD1D2E" w:rsidP="00302DD9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, KLASA:026-02/20-02/1752; URBR:251-06-11-1104-20-5, donesenog na 42. sjednici Vijeća, predlaže nadležnoj gradskoj službi da  </w:t>
      </w:r>
    </w:p>
    <w:p w:rsidR="00AD1D2E" w:rsidRDefault="00AD1D2E" w:rsidP="00AD1D2E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Default="00AD1D2E" w:rsidP="00AD1D2E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obnovu linija parkirnih mjesta na parkiralištu ispred stambene zgrade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68-72,</w:t>
      </w:r>
    </w:p>
    <w:p w:rsidR="00AD1D2E" w:rsidRDefault="00AD1D2E" w:rsidP="00AD1D2E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AD1D2E" w:rsidRDefault="00AD1D2E" w:rsidP="00AD1D2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Default="00AD1D2E" w:rsidP="00302DD9">
      <w:pPr>
        <w:pStyle w:val="Odlomakpopisa"/>
        <w:numPr>
          <w:ilvl w:val="0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Zagrebačkom holdingu d.o.o., Podružnici Zagrebačke ceste. </w:t>
      </w:r>
    </w:p>
    <w:p w:rsidR="00AD1D2E" w:rsidRPr="00CB33E9" w:rsidRDefault="00AD1D2E" w:rsidP="00AD1D2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1D2E" w:rsidRPr="002E6D06" w:rsidRDefault="00AD1D2E" w:rsidP="00AD1D2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D1D2E" w:rsidRDefault="00AD1D2E" w:rsidP="00AD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uklanjanje stabla bora</w:t>
      </w:r>
    </w:p>
    <w:p w:rsidR="00AD1D2E" w:rsidRPr="002E6D06" w:rsidRDefault="00AD1D2E" w:rsidP="00AD1D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Pr="00AD1D2E" w:rsidRDefault="00AD1D2E" w:rsidP="00302DD9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KLASA:026-02/20-02/1752; URBR:251-06-11-1104-20-7, donesenog na 42. sjednici Vijeća, predlaže nadležnom gradskom tijelu da  </w:t>
      </w:r>
    </w:p>
    <w:p w:rsidR="00AD1D2E" w:rsidRDefault="00AD1D2E" w:rsidP="00AD1D2E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Default="00AD1D2E" w:rsidP="00AD1D2E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donese rješenje o uklanjanju stabla bora kod stambene zgrade u Ulici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55,</w:t>
      </w:r>
    </w:p>
    <w:p w:rsidR="00AD1D2E" w:rsidRDefault="00AD1D2E" w:rsidP="00AD1D2E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AD1D2E" w:rsidRDefault="00AD1D2E" w:rsidP="00AD1D2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Pr="00AD1D2E" w:rsidRDefault="00AD1D2E" w:rsidP="00302DD9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 prostorno uređenje, izgradnju Grada, graditeljstvo, komunalne poslove i promet, Odsjeku za zelene površine. </w:t>
      </w:r>
    </w:p>
    <w:p w:rsidR="00AD1D2E" w:rsidRDefault="00AD1D2E" w:rsidP="00AD1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D1D2E" w:rsidRDefault="00AD1D2E" w:rsidP="00AD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provjere vlasničkih odnosa na parceli </w:t>
      </w:r>
    </w:p>
    <w:p w:rsidR="00AD1D2E" w:rsidRDefault="00AD1D2E" w:rsidP="00AD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između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Čemerničke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ulice i Ulice Majstora Buvine</w:t>
      </w:r>
    </w:p>
    <w:p w:rsidR="00AD1D2E" w:rsidRDefault="00AD1D2E" w:rsidP="00AD1D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Pr="00AD1D2E" w:rsidRDefault="00AD1D2E" w:rsidP="00302DD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vijećničkog pitanja postavljenog na 40. sjednici Vijeća Mjesnog odbora </w:t>
      </w:r>
      <w:proofErr w:type="spellStart"/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KLASA:026-02/20-02/1752; URBR:251-06-11-1104-20-15, donesenog na 42. sjednici Vijeća, predlaže nadležnom gradskom tijelu da  </w:t>
      </w:r>
    </w:p>
    <w:p w:rsidR="00AD1D2E" w:rsidRDefault="00AD1D2E" w:rsidP="00AD1D2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D1D2E" w:rsidRPr="008319FA" w:rsidRDefault="00AD1D2E" w:rsidP="00AD1D2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19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utvrdi stanje vlasničkih odnosa na parceli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između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Čemerničke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ulice i Ulice </w:t>
      </w:r>
      <w:r w:rsidRPr="008319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Majstora Buvine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3632 k.o. Peščenica, na kojem je izgrađeno parkiralište,</w:t>
      </w:r>
    </w:p>
    <w:p w:rsidR="00AD1D2E" w:rsidRPr="008319FA" w:rsidRDefault="00AD1D2E" w:rsidP="00AD1D2E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AD1D2E" w:rsidRDefault="00AD1D2E" w:rsidP="00AD1D2E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1D2E" w:rsidRPr="00AD1D2E" w:rsidRDefault="00AD1D2E" w:rsidP="00302DD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upravljanje imovinom Grada.</w:t>
      </w:r>
    </w:p>
    <w:p w:rsidR="00AD1D2E" w:rsidRDefault="00AD1D2E" w:rsidP="00AD1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Pr="002E6D06" w:rsidRDefault="00AD1D2E" w:rsidP="00AD1D2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AD1D2E" w:rsidRDefault="00AD1D2E" w:rsidP="00AD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zelenog otoka</w:t>
      </w:r>
    </w:p>
    <w:p w:rsidR="00AD1D2E" w:rsidRPr="002E6D06" w:rsidRDefault="00AD1D2E" w:rsidP="00AD1D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Pr="00AD1D2E" w:rsidRDefault="00AD1D2E" w:rsidP="00302DD9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KLASA:026-02/20-02/1752; URBR:251-06-11-1104-20-14, donesenog na 42. sjednici Vijeća, predlaže nadležnom gradskom tijelu da  </w:t>
      </w:r>
    </w:p>
    <w:p w:rsidR="00AD1D2E" w:rsidRDefault="00AD1D2E" w:rsidP="00AD1D2E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Default="00AD1D2E" w:rsidP="00AD1D2E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premještanje zelenog otoka s namjenskim spremnicima s postojeće lokacije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Ivekovićevoj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na međuprostor između javne garaže i ceste,</w:t>
      </w:r>
    </w:p>
    <w:p w:rsidR="00AD1D2E" w:rsidRDefault="00AD1D2E" w:rsidP="00AD1D2E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AD1D2E" w:rsidRDefault="00AD1D2E" w:rsidP="00AD1D2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Pr="00AD1D2E" w:rsidRDefault="00AD1D2E" w:rsidP="00302DD9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Zagrebačkom holdingu d.o.o., Podružnici Čistoća.</w:t>
      </w:r>
    </w:p>
    <w:p w:rsidR="00AD1D2E" w:rsidRDefault="00AD1D2E" w:rsidP="00AD1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Default="00AD1D2E" w:rsidP="00AD1D2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Pr="002E6D06" w:rsidRDefault="00AD1D2E" w:rsidP="00AD1D2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D1D2E" w:rsidRPr="002E6D06" w:rsidRDefault="00AD1D2E" w:rsidP="00AD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postavljanje meteorološkog stupa</w:t>
      </w:r>
    </w:p>
    <w:p w:rsidR="00AD1D2E" w:rsidRPr="002E6D06" w:rsidRDefault="00AD1D2E" w:rsidP="00AD1D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Default="00AD1D2E" w:rsidP="00302DD9">
      <w:pPr>
        <w:pStyle w:val="Odlomakpopisa"/>
        <w:numPr>
          <w:ilvl w:val="0"/>
          <w:numId w:val="10"/>
        </w:numPr>
        <w:tabs>
          <w:tab w:val="left" w:pos="1276"/>
        </w:tabs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Folnegovićevo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Naselje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KLASA:026-02/20-02/192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05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>,  donesenog na 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predlaže nadležnom gradskom tijelu da</w:t>
      </w:r>
    </w:p>
    <w:p w:rsidR="00AD1D2E" w:rsidRPr="000F683F" w:rsidRDefault="00AD1D2E" w:rsidP="00AD1D2E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F68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0F683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svoje programe i planove uvrsti postavljanje meteorološkog stupa sa satom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 trgu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Laurenčićevoj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ulici, pored atomskog skloništa.</w:t>
      </w:r>
    </w:p>
    <w:p w:rsidR="00AD1D2E" w:rsidRDefault="00AD1D2E" w:rsidP="00AD1D2E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Pr="00591597" w:rsidRDefault="00AD1D2E" w:rsidP="00302DD9">
      <w:pPr>
        <w:pStyle w:val="Odlomakpopisa"/>
        <w:numPr>
          <w:ilvl w:val="0"/>
          <w:numId w:val="10"/>
        </w:numPr>
        <w:tabs>
          <w:tab w:val="left" w:pos="1276"/>
        </w:tabs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prostorno uređenje, izgradnju Grada, graditeljstvo, komunalne poslove i promet. </w:t>
      </w:r>
    </w:p>
    <w:p w:rsidR="00AD1D2E" w:rsidRPr="00AD1D2E" w:rsidRDefault="00AD1D2E" w:rsidP="00AD1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Pr="00AD1D2E" w:rsidRDefault="00AD1D2E" w:rsidP="00AD1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Pr="002E6D06" w:rsidRDefault="00AD1D2E" w:rsidP="00AD1D2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D1D2E" w:rsidRPr="002E6D06" w:rsidRDefault="00AD1D2E" w:rsidP="00AD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podzemnih spremnika za otpad</w:t>
      </w:r>
    </w:p>
    <w:p w:rsidR="00AD1D2E" w:rsidRPr="002E6D06" w:rsidRDefault="00AD1D2E" w:rsidP="00AD1D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1D2E" w:rsidRPr="00AD1D2E" w:rsidRDefault="00AD1D2E" w:rsidP="00302DD9">
      <w:pPr>
        <w:pStyle w:val="Odlomakpopisa"/>
        <w:numPr>
          <w:ilvl w:val="0"/>
          <w:numId w:val="11"/>
        </w:numPr>
        <w:tabs>
          <w:tab w:val="left" w:pos="1276"/>
        </w:tabs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>Folnegovićevo</w:t>
      </w:r>
      <w:proofErr w:type="spellEnd"/>
      <w:r w:rsidRPr="00AD1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Naselje, KLASA:026-02/20-02/1923; URBR:251-06-11-1105-20-8,  donesenog na 44. sjednici Vijeća, predlaže nadležnim gradskim službama da </w:t>
      </w:r>
      <w:r w:rsidRPr="00AD1D2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izvrše očevid i pokrenu postupak za postavu podzemnih spremnika za otpad na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AD1D2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sljedećim lokacijama:</w:t>
      </w:r>
    </w:p>
    <w:p w:rsidR="00AD1D2E" w:rsidRPr="00035809" w:rsidRDefault="00AD1D2E" w:rsidP="00AD1D2E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1D2E" w:rsidRDefault="00AD1D2E" w:rsidP="00302DD9">
      <w:pPr>
        <w:pStyle w:val="Odlomakpopisa"/>
        <w:numPr>
          <w:ilvl w:val="1"/>
          <w:numId w:val="11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zeleni otok u Ulici Milke Trnine</w:t>
      </w:r>
    </w:p>
    <w:p w:rsidR="00AD1D2E" w:rsidRDefault="00AD1D2E" w:rsidP="00302DD9">
      <w:pPr>
        <w:pStyle w:val="Odlomakpopisa"/>
        <w:numPr>
          <w:ilvl w:val="1"/>
          <w:numId w:val="11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na raskrižju ulica Joze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Laurenčića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Janka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Rakuše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:rsidR="00AD1D2E" w:rsidRDefault="00AD1D2E" w:rsidP="00302DD9">
      <w:pPr>
        <w:pStyle w:val="Odlomakpopisa"/>
        <w:numPr>
          <w:ilvl w:val="1"/>
          <w:numId w:val="11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kod atomskog skloništa</w:t>
      </w:r>
    </w:p>
    <w:p w:rsidR="00AD1D2E" w:rsidRDefault="00AD1D2E" w:rsidP="00302DD9">
      <w:pPr>
        <w:pStyle w:val="Odlomakpopisa"/>
        <w:numPr>
          <w:ilvl w:val="1"/>
          <w:numId w:val="11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ulici Dubravka Dujšina nasuprot k.br. 4</w:t>
      </w:r>
    </w:p>
    <w:p w:rsidR="00AD1D2E" w:rsidRPr="00035809" w:rsidRDefault="00AD1D2E" w:rsidP="00302DD9">
      <w:pPr>
        <w:pStyle w:val="Odlomakpopisa"/>
        <w:numPr>
          <w:ilvl w:val="1"/>
          <w:numId w:val="11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ulici Milana Sachsa nasuprot k.br. 4-6.</w:t>
      </w:r>
    </w:p>
    <w:p w:rsidR="00AD1D2E" w:rsidRDefault="00AD1D2E" w:rsidP="00AD1D2E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D1D2E" w:rsidRPr="00716A62" w:rsidRDefault="00AD1D2E" w:rsidP="00302DD9">
      <w:pPr>
        <w:pStyle w:val="Odlomakpopisa"/>
        <w:numPr>
          <w:ilvl w:val="0"/>
          <w:numId w:val="11"/>
        </w:numPr>
        <w:tabs>
          <w:tab w:val="left" w:pos="1276"/>
        </w:tabs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Zagrebačkom holdingu d.o.o., Podružnici Čistoća i 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prostorno uređenje, izgradnju Grada, graditeljstvo, komunalne poslove i promet. </w:t>
      </w:r>
    </w:p>
    <w:p w:rsidR="00716A62" w:rsidRDefault="00716A62" w:rsidP="00716A62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16A62" w:rsidRDefault="00716A62" w:rsidP="00716A62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16A62" w:rsidRDefault="00716A62" w:rsidP="00716A62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16A62" w:rsidRDefault="00716A62" w:rsidP="00716A62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16A62" w:rsidRPr="002E6D06" w:rsidRDefault="00716A62" w:rsidP="00716A6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716A62" w:rsidRPr="002E6D06" w:rsidRDefault="00716A62" w:rsidP="00716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košarica za pseći otpad</w:t>
      </w:r>
    </w:p>
    <w:p w:rsidR="00716A62" w:rsidRPr="002E6D06" w:rsidRDefault="00716A62" w:rsidP="00716A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16A62" w:rsidRPr="00035809" w:rsidRDefault="00716A62" w:rsidP="00302DD9">
      <w:pPr>
        <w:pStyle w:val="Odlomakpopisa"/>
        <w:numPr>
          <w:ilvl w:val="0"/>
          <w:numId w:val="12"/>
        </w:numPr>
        <w:tabs>
          <w:tab w:val="left" w:pos="1276"/>
        </w:tabs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Folnegovićevo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Naselje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KLASA:026-02/20-02/192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05-20-7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>,  donesenog na 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predlaže nadležnoj gradskoj službi da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postavu kanti za pseći otpad na sljedećim lokacijama:</w:t>
      </w:r>
    </w:p>
    <w:p w:rsidR="00716A62" w:rsidRPr="00035809" w:rsidRDefault="00716A62" w:rsidP="00716A62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6A62" w:rsidRDefault="00716A62" w:rsidP="00716A62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 xml:space="preserve">-u ulici Joze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Laurenčića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k.br. 8</w:t>
      </w:r>
    </w:p>
    <w:p w:rsidR="00716A62" w:rsidRDefault="00716A62" w:rsidP="00716A62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 xml:space="preserve">- na raskrižju ulice Joze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Laurenčića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s ulicom Janka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Rakuše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Milana Sachsa,</w:t>
      </w:r>
    </w:p>
    <w:p w:rsidR="00716A62" w:rsidRDefault="00716A62" w:rsidP="00716A62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>- u ulici Milana Sachsa kod Coca-Cole</w:t>
      </w:r>
    </w:p>
    <w:p w:rsidR="00716A62" w:rsidRDefault="00716A62" w:rsidP="00716A62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>- kod benzinske postaje INA</w:t>
      </w:r>
    </w:p>
    <w:p w:rsidR="00716A62" w:rsidRDefault="00716A62" w:rsidP="00716A62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 xml:space="preserve">- na zelenoj površini kod ograde OŠ Lovre pl. Matačića </w:t>
      </w:r>
    </w:p>
    <w:p w:rsidR="00716A62" w:rsidRDefault="00716A62" w:rsidP="00716A62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 xml:space="preserve">- kod pješačke staze iza zgrade Augusta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Cilića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1-11</w:t>
      </w:r>
    </w:p>
    <w:p w:rsidR="00716A62" w:rsidRDefault="00716A62" w:rsidP="00716A62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>- u Gavellinoj ulici u blizini dječjeg igrališta</w:t>
      </w:r>
    </w:p>
    <w:p w:rsidR="00716A62" w:rsidRPr="00716A62" w:rsidRDefault="00716A62" w:rsidP="00716A62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</w:p>
    <w:p w:rsidR="00716A62" w:rsidRPr="00591597" w:rsidRDefault="00716A62" w:rsidP="00302DD9">
      <w:pPr>
        <w:pStyle w:val="Odlomakpopisa"/>
        <w:numPr>
          <w:ilvl w:val="0"/>
          <w:numId w:val="12"/>
        </w:numPr>
        <w:tabs>
          <w:tab w:val="left" w:pos="1276"/>
        </w:tabs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Zagrebačkom holdingu d.o.o., Podružnici Čistoća. </w:t>
      </w:r>
    </w:p>
    <w:p w:rsidR="00716A62" w:rsidRPr="00716A62" w:rsidRDefault="00716A62" w:rsidP="00716A62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16A62" w:rsidRPr="002E6D06" w:rsidRDefault="00716A62" w:rsidP="00716A6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16A62" w:rsidRDefault="00716A62" w:rsidP="00716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uređivanje pristupne staze do parkirnih</w:t>
      </w:r>
    </w:p>
    <w:p w:rsidR="00716A62" w:rsidRPr="002E6D06" w:rsidRDefault="00716A62" w:rsidP="00716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mjesta za osobe s invaliditetom</w:t>
      </w:r>
    </w:p>
    <w:p w:rsidR="00716A62" w:rsidRPr="002E6D06" w:rsidRDefault="00716A62" w:rsidP="00716A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16A62" w:rsidRPr="00716A62" w:rsidRDefault="00716A62" w:rsidP="00302DD9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6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716A62">
        <w:rPr>
          <w:rFonts w:ascii="Times New Roman" w:eastAsia="Times New Roman" w:hAnsi="Times New Roman" w:cs="Times New Roman"/>
          <w:sz w:val="24"/>
          <w:szCs w:val="24"/>
          <w:lang w:eastAsia="hr-HR"/>
        </w:rPr>
        <w:t>Folnegovićevo</w:t>
      </w:r>
      <w:proofErr w:type="spellEnd"/>
      <w:r w:rsidRPr="00716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Naselje, KLASA:026-02/20-02/1923; URBR:251-06-11-1105-20-5,  donesenog na 44. sjednici Vijeća, predlaže nadležnom gradskom tijelu da  </w:t>
      </w:r>
    </w:p>
    <w:p w:rsidR="00716A62" w:rsidRDefault="00716A62" w:rsidP="00716A62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16A62" w:rsidRDefault="00716A62" w:rsidP="00716A62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omogućavanje neometanog pristupa parkirnim mjestima za osobe s invaliditetom i to uređenjem pristupne staze, upuštanjem rubnjaka i premještanjem prometnog znaka koji ometa pristup parkiralištu,</w:t>
      </w:r>
    </w:p>
    <w:p w:rsidR="00716A62" w:rsidRDefault="00716A62" w:rsidP="00716A62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6A62" w:rsidRDefault="00716A62" w:rsidP="00716A6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16A62" w:rsidRDefault="00716A62" w:rsidP="00716A6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16A62" w:rsidRPr="00716A62" w:rsidRDefault="00716A62" w:rsidP="00302DD9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16A6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promet.</w:t>
      </w:r>
    </w:p>
    <w:p w:rsidR="00716A62" w:rsidRDefault="00716A62" w:rsidP="00716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16A62" w:rsidRPr="002E6D06" w:rsidRDefault="00716A62" w:rsidP="00716A62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16A62" w:rsidRPr="002E6D06" w:rsidRDefault="00716A62" w:rsidP="00716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uklanjanje postojećeg i postavu uspornika prometa na novoj lokaciji</w:t>
      </w:r>
    </w:p>
    <w:p w:rsidR="00716A62" w:rsidRPr="002E6D06" w:rsidRDefault="00716A62" w:rsidP="00716A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16A62" w:rsidRPr="002E6D06" w:rsidRDefault="00716A62" w:rsidP="00716A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16A62" w:rsidRPr="00716A62" w:rsidRDefault="00716A62" w:rsidP="00302DD9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6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KLASA:026-02/20-02/1737; URBR:251-06-11-1107-20-7 donesenog na 39. sjednici Vijeća, predlaže nadležnom gradskom tijelu da </w:t>
      </w:r>
    </w:p>
    <w:p w:rsidR="00716A62" w:rsidRPr="00B032D4" w:rsidRDefault="00716A62" w:rsidP="00716A6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6A62" w:rsidRPr="00F43757" w:rsidRDefault="00716A62" w:rsidP="00302DD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uklanjanju uspornika prometa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k.br. 100 i postavljanju  uspornika – „uzdignutih ploha“ 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k.br. 94,</w:t>
      </w:r>
    </w:p>
    <w:p w:rsidR="00716A62" w:rsidRPr="00F43757" w:rsidRDefault="00716A62" w:rsidP="00716A62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6A62" w:rsidRPr="00F43757" w:rsidRDefault="00716A62" w:rsidP="00302DD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16A62" w:rsidRDefault="00716A62" w:rsidP="00716A6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16A62" w:rsidRPr="00716A62" w:rsidRDefault="00716A62" w:rsidP="00302DD9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16A6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716A62" w:rsidRPr="00716A62" w:rsidRDefault="00716A62" w:rsidP="00716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B7874" w:rsidRPr="002E6D06" w:rsidRDefault="00BB7874" w:rsidP="00BB7874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B7874" w:rsidRPr="002E6D06" w:rsidRDefault="00BB7874" w:rsidP="00BB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uklanjanje postojećeg i postavu uspornika prometa, tip „uzdignuta ploha“ na novoj lokaciji</w:t>
      </w:r>
    </w:p>
    <w:p w:rsidR="00BB7874" w:rsidRPr="002E6D06" w:rsidRDefault="00BB7874" w:rsidP="00BB7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Pr="002E6D06" w:rsidRDefault="00BB7874" w:rsidP="00BB7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Pr="00BB7874" w:rsidRDefault="00BB7874" w:rsidP="00302DD9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KLASA:026-02/20-02/1737; URBR:251-06-11-1107-20-8 donesenog na 39. sjednici Vijeća, predlaže nadležnom gradskom tijelu da </w:t>
      </w:r>
    </w:p>
    <w:p w:rsidR="00BB7874" w:rsidRPr="00B032D4" w:rsidRDefault="00BB7874" w:rsidP="00BB78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F43757" w:rsidRDefault="00BB7874" w:rsidP="00302DD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uklanjanju uspornika prometa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k.br. 38 i postavljanju  uspornika – „uzdignutih ploha“ 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k.br. 22 gdje nema stanara,</w:t>
      </w:r>
    </w:p>
    <w:p w:rsidR="00BB7874" w:rsidRPr="00F43757" w:rsidRDefault="00BB7874" w:rsidP="00BB7874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F43757" w:rsidRDefault="00BB7874" w:rsidP="00302DD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BB7874" w:rsidRDefault="00BB7874" w:rsidP="00BB78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B7874" w:rsidRPr="00BB7874" w:rsidRDefault="00BB7874" w:rsidP="00302DD9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BB7874" w:rsidRDefault="00BB7874" w:rsidP="00BB7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B7874" w:rsidRPr="002E6D06" w:rsidRDefault="00BB7874" w:rsidP="00BB7874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B7874" w:rsidRPr="002E6D06" w:rsidRDefault="00BB7874" w:rsidP="00BB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postavljanje zaštitnih stupića </w:t>
      </w:r>
    </w:p>
    <w:p w:rsidR="00BB7874" w:rsidRPr="002E6D06" w:rsidRDefault="00BB7874" w:rsidP="00BB7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Pr="00BB7874" w:rsidRDefault="00BB7874" w:rsidP="00302DD9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KLASA:026-02/20-02/1747; URBR:251-06-11-1107-20-12 donesenog na 39. sjednici Vijeća, predlaže nadležnom gradskom tijelu da </w:t>
      </w:r>
    </w:p>
    <w:p w:rsidR="00BB7874" w:rsidRPr="00B032D4" w:rsidRDefault="00BB7874" w:rsidP="00BB78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F43757" w:rsidRDefault="00BB7874" w:rsidP="00302DD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zaštitnih stupića na nogostupu uz Slavonsku aveniju, kod zgrade Adidas outleta, radi  onemogućavanja nepropisnog parkiranja, </w:t>
      </w:r>
    </w:p>
    <w:p w:rsidR="00BB7874" w:rsidRPr="00F43757" w:rsidRDefault="00BB7874" w:rsidP="00BB7874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F43757" w:rsidRDefault="00BB7874" w:rsidP="00302DD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BB7874" w:rsidRDefault="00BB7874" w:rsidP="00BB78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B7874" w:rsidRPr="00BB7874" w:rsidRDefault="00BB7874" w:rsidP="00302DD9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BB7874" w:rsidRDefault="00BB7874" w:rsidP="00BB7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Pr="00BB7874" w:rsidRDefault="00BB7874" w:rsidP="00BB7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B7874" w:rsidRDefault="00BB7874" w:rsidP="00BB787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B7874" w:rsidRDefault="00BB7874" w:rsidP="00BB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izgradnju nadstrešnica na autobusnim stajalištima</w:t>
      </w:r>
    </w:p>
    <w:p w:rsidR="00BB7874" w:rsidRDefault="00BB7874" w:rsidP="00BB7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Pr="00BB7874" w:rsidRDefault="00BB7874" w:rsidP="00302DD9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zaključaka Vijeća Mjesnog odbora Kozari Bok i </w:t>
      </w:r>
      <w:proofErr w:type="spellStart"/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predlaže nadležnom gradskom tijelu da  </w:t>
      </w:r>
    </w:p>
    <w:p w:rsidR="00BB7874" w:rsidRDefault="00BB7874" w:rsidP="00BB78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01222A" w:rsidRDefault="00BB7874" w:rsidP="00302DD9">
      <w:pPr>
        <w:pStyle w:val="Odlomakpopisa"/>
        <w:numPr>
          <w:ilvl w:val="0"/>
          <w:numId w:val="1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za izgradnju nadstrešnica na autobusnim stajalištima:</w:t>
      </w:r>
    </w:p>
    <w:p w:rsidR="00BB7874" w:rsidRPr="00D868FF" w:rsidRDefault="00BB7874" w:rsidP="00BB7874">
      <w:pPr>
        <w:pStyle w:val="Odlomakpopisa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D868FF" w:rsidRDefault="00BB7874" w:rsidP="00302DD9">
      <w:pPr>
        <w:pStyle w:val="Odlomakpopisa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na Slavonskoj aveniji, sjeverna strana (smjer zapad) nakon raskrižja s Ulicom Siniše Glavaševića (ispod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Emezzete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)</w:t>
      </w:r>
    </w:p>
    <w:p w:rsidR="00BB7874" w:rsidRPr="0001222A" w:rsidRDefault="00BB7874" w:rsidP="00302DD9">
      <w:pPr>
        <w:pStyle w:val="Odlomakpopisa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 Slavonskoj aveniji, južna strana (smjer istok) nakon raskrižja s Ulicom Gordana Lederera (kod Zelene tržnice)</w:t>
      </w:r>
    </w:p>
    <w:p w:rsidR="00BB7874" w:rsidRPr="0001222A" w:rsidRDefault="00BB7874" w:rsidP="00BB7874">
      <w:pPr>
        <w:pStyle w:val="Odlomakpopisa"/>
        <w:spacing w:after="0" w:line="240" w:lineRule="auto"/>
        <w:ind w:left="285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01222A" w:rsidRDefault="00BB7874" w:rsidP="00302DD9">
      <w:pPr>
        <w:pStyle w:val="Odlomakpopisa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Novi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II. odvojak kbr. 20, na k.č.4232 k.o. Žitnjak </w:t>
      </w:r>
    </w:p>
    <w:p w:rsidR="00BB7874" w:rsidRPr="0001222A" w:rsidRDefault="00BB7874" w:rsidP="00302DD9">
      <w:pPr>
        <w:pStyle w:val="Odlomakpopisa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Črnkovečka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 preko puta k.br. 11,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2922 k.o. Žitnjak</w:t>
      </w:r>
    </w:p>
    <w:p w:rsidR="00BB7874" w:rsidRPr="00D868FF" w:rsidRDefault="00BB7874" w:rsidP="00302DD9">
      <w:pPr>
        <w:pStyle w:val="Odlomakpopisa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Črnkovečka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 preko puta br. 7,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2259/1</w:t>
      </w:r>
    </w:p>
    <w:p w:rsidR="00BB7874" w:rsidRPr="00DA7ABC" w:rsidRDefault="00BB7874" w:rsidP="00BB7874">
      <w:pPr>
        <w:pStyle w:val="Odlomakpopisa"/>
        <w:spacing w:after="0" w:line="240" w:lineRule="auto"/>
        <w:ind w:left="285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DA7ABC" w:rsidRDefault="00BB7874" w:rsidP="00BB7874">
      <w:pPr>
        <w:pStyle w:val="Odlomakpopisa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DA7ABC" w:rsidRDefault="00BB7874" w:rsidP="00302DD9">
      <w:pPr>
        <w:pStyle w:val="Odlomakpopisa"/>
        <w:numPr>
          <w:ilvl w:val="0"/>
          <w:numId w:val="1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:rsidR="00BB7874" w:rsidRDefault="00BB7874" w:rsidP="00BB787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BB7874" w:rsidRDefault="00BB7874" w:rsidP="00302DD9">
      <w:pPr>
        <w:numPr>
          <w:ilvl w:val="0"/>
          <w:numId w:val="18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Ulica grada Vukovara 58b.</w:t>
      </w:r>
    </w:p>
    <w:p w:rsidR="00BB7874" w:rsidRDefault="00BB7874" w:rsidP="00BB78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Default="00BB7874" w:rsidP="00BB78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Default="00BB7874" w:rsidP="00BB787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B7874" w:rsidRDefault="00BB7874" w:rsidP="00BB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novu regulaciju prometa uspostavom jednosmjernog prometa u ulici Nede Krmpotić</w:t>
      </w:r>
    </w:p>
    <w:p w:rsidR="00BB7874" w:rsidRDefault="00BB7874" w:rsidP="00BB7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Pr="00BB7874" w:rsidRDefault="00BB7874" w:rsidP="00302DD9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Kozari Bok, KLASA:026-02/20-02/1754; URBR:251-06-11-1108-20-9,  donesenog na 38. sjednici Vijeća, predlaže nadležnom gradskom tijelu da  </w:t>
      </w:r>
    </w:p>
    <w:p w:rsidR="00BB7874" w:rsidRDefault="00BB7874" w:rsidP="00BB78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DA7ABC" w:rsidRDefault="00BB7874" w:rsidP="00302DD9">
      <w:pPr>
        <w:pStyle w:val="Odlomakpopisa"/>
        <w:numPr>
          <w:ilvl w:val="0"/>
          <w:numId w:val="1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radi utvrđivanja opravdanosti zahtjeva i pokrene postupak za uvođenje nove regulacije prometa uspostavom jednosmjernog odvijanja prometa ulicom Nede Krmpotić u smjeru jug – sjever te</w:t>
      </w:r>
    </w:p>
    <w:p w:rsidR="00BB7874" w:rsidRPr="00DA7ABC" w:rsidRDefault="00BB7874" w:rsidP="00BB7874">
      <w:pPr>
        <w:pStyle w:val="Odlomakpopisa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DA7ABC" w:rsidRDefault="00BB7874" w:rsidP="00302DD9">
      <w:pPr>
        <w:pStyle w:val="Odlomakpopisa"/>
        <w:numPr>
          <w:ilvl w:val="0"/>
          <w:numId w:val="1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</w:t>
      </w:r>
    </w:p>
    <w:p w:rsidR="00BB7874" w:rsidRDefault="00BB7874" w:rsidP="00BB787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BB7874" w:rsidRDefault="00BB7874" w:rsidP="00302DD9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promet.</w:t>
      </w:r>
    </w:p>
    <w:p w:rsidR="00BB7874" w:rsidRDefault="00BB7874" w:rsidP="00BB78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Default="00BB7874" w:rsidP="00BB787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Pr="002E6D06" w:rsidRDefault="00BB7874" w:rsidP="00BB787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B7874" w:rsidRPr="002E6D06" w:rsidRDefault="00BB7874" w:rsidP="00BB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za dogradnju javne rasvjete</w:t>
      </w:r>
    </w:p>
    <w:p w:rsidR="00BB7874" w:rsidRPr="002E6D06" w:rsidRDefault="00BB7874" w:rsidP="00BB7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Pr="002E6D06" w:rsidRDefault="00BB7874" w:rsidP="00BB7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Pr="00BB7874" w:rsidRDefault="00BB7874" w:rsidP="00302DD9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KLASA:026-02/20-02/1735; URBR:251-06-11-1110-20-8, donesenog na 39. sjednici Vijeća, predlaže nadležnom gradskom tijelu da  </w:t>
      </w:r>
    </w:p>
    <w:p w:rsidR="00BB7874" w:rsidRDefault="00BB7874" w:rsidP="00BB7874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B7874" w:rsidRDefault="00BB7874" w:rsidP="00BB7874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dogradnju javne rasvjete sa zapadne strane Škole za cestovni promet, Trg J. F. Kennedyja 8 (kraj parkirališta),</w:t>
      </w:r>
    </w:p>
    <w:p w:rsidR="00BB7874" w:rsidRDefault="00BB7874" w:rsidP="00BB7874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Default="00BB7874" w:rsidP="00BB78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BB7874" w:rsidRDefault="00BB7874" w:rsidP="00BB78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B7874" w:rsidRPr="00BB7874" w:rsidRDefault="00BB7874" w:rsidP="00302DD9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Ulica grada Vukovara 58b.</w:t>
      </w:r>
    </w:p>
    <w:p w:rsidR="00BB7874" w:rsidRDefault="00BB7874" w:rsidP="00BB7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B7874" w:rsidRDefault="00BB7874" w:rsidP="00BB787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BB7874" w:rsidRDefault="00BB7874" w:rsidP="00BB787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Default="00BB7874" w:rsidP="00BB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zaštitnih stupića/klamerica u Harambašićevoj ulici ispred kbr. 31, uklanjanje betonske rampe i upuštanje rubnjaka </w:t>
      </w:r>
    </w:p>
    <w:p w:rsidR="00BB7874" w:rsidRDefault="00BB7874" w:rsidP="00BB7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Default="00BB7874" w:rsidP="00BB7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7874" w:rsidRPr="00BB7874" w:rsidRDefault="00BB7874" w:rsidP="00302DD9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KLASA:026-02/20-02/1735; URBR:251-06-11-1110-20-5, donesenog na 39. sjednici Vijeća, predlaže nadležnom gradskom tijelu da  </w:t>
      </w:r>
    </w:p>
    <w:p w:rsidR="00BB7874" w:rsidRDefault="00BB7874" w:rsidP="00BB78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7874" w:rsidRPr="00FC3111" w:rsidRDefault="00BB7874" w:rsidP="00302DD9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radi utvrđivanja tehničkih mogućnosti te pokrene postupak za donošenje</w:t>
      </w:r>
      <w:r w:rsidRPr="00FC31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rješenja o postavi zaštitnih stupića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/klamerica u Harambašićevoj ulici ispred kbr. 31, uklanjanje betonske rampe i upuštanje rubnjaka.</w:t>
      </w:r>
    </w:p>
    <w:p w:rsidR="00BB7874" w:rsidRDefault="00BB7874" w:rsidP="00BB787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74" w:rsidRPr="00A750ED" w:rsidRDefault="00BB7874" w:rsidP="00302DD9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će po ishođenju rješenja za postavu stupića, uklanjanje rampe i upuštanje rubnjaka uvrstiti u svoj popis  komunalnih potreba za područje MO Peščenica.</w:t>
      </w:r>
    </w:p>
    <w:p w:rsidR="00BB7874" w:rsidRDefault="00BB7874" w:rsidP="00BB78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B7874" w:rsidRDefault="00BB7874" w:rsidP="00302DD9">
      <w:pPr>
        <w:pStyle w:val="Odlomakpopisa"/>
        <w:numPr>
          <w:ilvl w:val="0"/>
          <w:numId w:val="2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Trg Stjepana Radića 1.</w:t>
      </w:r>
    </w:p>
    <w:p w:rsidR="00BB7874" w:rsidRDefault="00BB7874" w:rsidP="00BB7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Default="00A750ED" w:rsidP="00BB7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2E6D06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Resnik KLASA:026-02/20-02/1737; URBR:251-06-11-1112-20-5, donesenog na 39. sjednici Vijeća, predlaže nadležnoj gradskoj službi da u svoje planove i programe uvrsti</w:t>
      </w:r>
    </w:p>
    <w:p w:rsidR="00A750ED" w:rsidRPr="00AE0FDD" w:rsidRDefault="00A750ED" w:rsidP="00A750ED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A249DE" w:rsidRDefault="00A750ED" w:rsidP="00302DD9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izgradnju odvodnje u ulici II. Resnik od kbr. 13 do 13g.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750ED" w:rsidRPr="00D46165" w:rsidRDefault="00A750ED" w:rsidP="00A750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Vodoopskrbi i odvodnji d.o.o. </w:t>
      </w:r>
    </w:p>
    <w:p w:rsidR="00A750ED" w:rsidRPr="00BB7874" w:rsidRDefault="00A750ED" w:rsidP="00BB7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2E6D06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pokretanje postupka legalizacije nerazvrstanih puteva u MO Resnik odnosno utvrđivanje statusa javnog dobra – puteva u općoj uporabi  u vlasništvu Grada Zagreba </w:t>
      </w: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A249DE" w:rsidRDefault="00A750ED" w:rsidP="00302DD9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Resnik, KLASA:026-02/20-02/1737; URBR:251-06-11-1112-20-11, donesenog na 39. sjednici Vijeća, predlaže nadležnom gradskom tijelu da pokrene postupak za legalizaciju nerazvrstanih puteva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br. 4069, 4319/3, 4317/5, 4216, 4220/1, 4220/2, 4221 i 4222 sve k.o. Resnik odnosno utvrđivanje statusa javnog dobra – puteva u općoj uporabi u vlasništvu Grada Zagreba za puteve na navedenim česticama.  </w:t>
      </w:r>
    </w:p>
    <w:p w:rsidR="00A750ED" w:rsidRPr="00D46165" w:rsidRDefault="00A750ED" w:rsidP="00A750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67224A" w:rsidRDefault="00A750ED" w:rsidP="00302DD9">
      <w:pPr>
        <w:pStyle w:val="Odlomakpopisa"/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7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prostorno uređenje, izgradnju Grada, graditeljstvo, komunalne poslove i promet.  </w:t>
      </w:r>
    </w:p>
    <w:p w:rsidR="00A750ED" w:rsidRPr="002E6D06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Prijedlogu programa za izradu UPU Resnik I</w:t>
      </w: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A249DE" w:rsidRDefault="00A750ED" w:rsidP="00302DD9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Resnik, KLASA:026-02/20-02/1737; URBR:251-06-11-1112-20-4,donesenog na 39. sjednici Vijeća, daje pozitivno mišljenje o Prijedlogu programa za izradu Urbanističkog plana uređenja Resnik I, uz prijedlog da se uvaži  zahtjev Vijeća Mjesnog odbora da se UPU-om Resnik I predviđena zona M1 prenamjeni u zonu M2. </w:t>
      </w:r>
    </w:p>
    <w:p w:rsidR="00A750ED" w:rsidRPr="00D46165" w:rsidRDefault="00A750ED" w:rsidP="00A750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67224A" w:rsidRDefault="00A750ED" w:rsidP="00302DD9">
      <w:pPr>
        <w:pStyle w:val="Odlomakpopisa"/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7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strategijsko planiranje i razvoj Grada. </w:t>
      </w:r>
    </w:p>
    <w:p w:rsidR="00AD1D2E" w:rsidRDefault="00AD1D2E">
      <w:pPr>
        <w:rPr>
          <w:rStyle w:val="normalchar1"/>
          <w:bCs/>
          <w:sz w:val="24"/>
          <w:szCs w:val="24"/>
        </w:rPr>
      </w:pPr>
    </w:p>
    <w:p w:rsidR="00A750ED" w:rsidRPr="002E6D06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pojačanje javne rasvjete</w:t>
      </w: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Resnik, KLASA:026-02/20-02/1737; URBR:251-06-11-1112-20-8, donesenog na 39. sjednici Vijeća, predlaže nadležnom gradskom tijelu da </w:t>
      </w:r>
    </w:p>
    <w:p w:rsidR="00A750ED" w:rsidRDefault="00A750ED" w:rsidP="00A750ED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Default="00A750ED" w:rsidP="00A750ED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postavu rasvjetnog tijela na postojeći betonski stup u ulici I. Resnik kod kbr. 174</w:t>
      </w:r>
    </w:p>
    <w:p w:rsidR="00A750ED" w:rsidRDefault="00A750ED" w:rsidP="00A750ED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A750ED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Ulica grada Vukovara 58b.</w:t>
      </w:r>
    </w:p>
    <w:p w:rsidR="00A750ED" w:rsidRDefault="00A750ED">
      <w:pPr>
        <w:rPr>
          <w:rStyle w:val="normalchar1"/>
          <w:bCs/>
          <w:sz w:val="24"/>
          <w:szCs w:val="24"/>
        </w:rPr>
      </w:pPr>
    </w:p>
    <w:p w:rsidR="00A750ED" w:rsidRPr="002E6D06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uspornika prometa</w:t>
      </w: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Resnik, KLASA:026-02/20-02/1737; URBR:251-06-11-1112-20-10, donesenog na 39. sjednici Vijeća, predlaže nadležnom gradskom tijelu da izvrši očevid i pokrene postupak za izdavanje rješenja za </w:t>
      </w:r>
      <w:r w:rsidRPr="00A750E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postavu uspornika prometa</w:t>
      </w:r>
    </w:p>
    <w:p w:rsidR="00A750ED" w:rsidRPr="004831D3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Pr="004831D3" w:rsidRDefault="00A750ED" w:rsidP="00302DD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31D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ulici I. Resnik kod k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  <w:r w:rsidRPr="004831D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br. 70, k.br. 62 i k.br. 83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te</w:t>
      </w:r>
    </w:p>
    <w:p w:rsidR="00A750ED" w:rsidRPr="004831D3" w:rsidRDefault="00A750ED" w:rsidP="00302DD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ulici II. Resnik kod k.br. 7</w:t>
      </w:r>
    </w:p>
    <w:p w:rsidR="00A750ED" w:rsidRDefault="00A750ED" w:rsidP="00A750ED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A750ED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A750ED" w:rsidRDefault="00A750ED">
      <w:pPr>
        <w:rPr>
          <w:rStyle w:val="normalchar1"/>
          <w:bCs/>
          <w:sz w:val="24"/>
          <w:szCs w:val="24"/>
        </w:rPr>
      </w:pPr>
    </w:p>
    <w:p w:rsidR="00A750ED" w:rsidRDefault="00A750ED">
      <w:pPr>
        <w:rPr>
          <w:rStyle w:val="normalchar1"/>
          <w:bCs/>
          <w:sz w:val="24"/>
          <w:szCs w:val="24"/>
        </w:rPr>
      </w:pPr>
    </w:p>
    <w:p w:rsidR="00A750ED" w:rsidRDefault="00A750ED">
      <w:pPr>
        <w:rPr>
          <w:rStyle w:val="normalchar1"/>
          <w:bCs/>
          <w:sz w:val="24"/>
          <w:szCs w:val="24"/>
        </w:rPr>
      </w:pPr>
    </w:p>
    <w:p w:rsidR="00A750ED" w:rsidRPr="002E6D06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rješavanje problema širenja neugodnih mirisa iz deponiranog  mulja CUPOVZ-a i zatvaranje kanala (GOK-a) od Kozari Boka do ZOV-a</w:t>
      </w: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s 40. sjednice Vijeća Mjesnog odbora Resnik, KLASA:026-02/20-02/1737; URBR:251-06-11-1116-20-13 te priložene peticije s potpisima građana Resnika,  predlaže nadležnom gradskom tijelu da  </w:t>
      </w:r>
    </w:p>
    <w:p w:rsidR="00A750ED" w:rsidRDefault="00A750ED" w:rsidP="00A750ED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Default="00A750ED" w:rsidP="00A750ED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pokrene postupak za rješavanje problema širenja neugodnih mirisa iz deponiranog mulja u postrojenjima Centralnog uređaja za pročišćavanje otpadnih voda grada Zagreba te </w:t>
      </w:r>
    </w:p>
    <w:p w:rsidR="00A750ED" w:rsidRPr="00925A69" w:rsidRDefault="00A750ED" w:rsidP="00A750ED">
      <w:pPr>
        <w:pStyle w:val="Odlomakpopisa"/>
        <w:numPr>
          <w:ilvl w:val="0"/>
          <w:numId w:val="2"/>
        </w:numPr>
        <w:spacing w:after="0" w:line="259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za zatvaranje glavnog odvodnog kanala (GOK-a) na dionici od Kozari Boka do ZOV-a,</w:t>
      </w:r>
    </w:p>
    <w:p w:rsidR="00A750ED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A750ED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promet.</w:t>
      </w:r>
    </w:p>
    <w:p w:rsidR="00A750ED" w:rsidRDefault="00A750ED" w:rsidP="00A75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2E6D06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750ED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uspostavu redovnog autobusnog stajališta ZET-a</w:t>
      </w:r>
    </w:p>
    <w:p w:rsidR="00A750ED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novoizgrađenom autobusnom stajalištu za školski autobus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ulici II. Resnik kod kbr. 10</w:t>
      </w: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Žitnjak, KLASA:026-02/20-02/1737; URBR:251-06-11-1112-20-7, donesenog na 39. sjednici Vijeća, predlaže nadležnoj gradskoj službi da se </w:t>
      </w:r>
    </w:p>
    <w:p w:rsidR="00A750ED" w:rsidRDefault="00A750ED" w:rsidP="00A750ED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Default="00A750ED" w:rsidP="00A750ED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raspored redovnih stajališta gradskog autobusnog prijevoza uvrsti stajalište u ulici II. Resnik kod kbr. 10 koje je trenutno namijenjeno za stajalište školskog autobusa,</w:t>
      </w:r>
    </w:p>
    <w:p w:rsidR="00A750ED" w:rsidRDefault="00A750ED" w:rsidP="00A750ED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A750ED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Zagrebačkom holdingu d.o.o., Podružnici ZET.</w:t>
      </w:r>
    </w:p>
    <w:p w:rsidR="00A750ED" w:rsidRDefault="00A750ED" w:rsidP="00A75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2E6D06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pojačanje javne rasvjete</w:t>
      </w: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Resnik, KLASA:026-02/20-02/1737; URBR:251-06-11-1112-20-9, donesenog na 39. sjednici Vijeća, predlaže nadležnom gradskom tijelu da </w:t>
      </w:r>
    </w:p>
    <w:p w:rsidR="00A750ED" w:rsidRDefault="00A750ED" w:rsidP="00A750ED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Default="00A750ED" w:rsidP="00A750ED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izdavanje rješenja o uspostavi novog pješačkog prijelaza kod okretišta autobusa (ispod crkve u smjeru istoka) u ulici I. Resnik,</w:t>
      </w:r>
    </w:p>
    <w:p w:rsidR="00A750ED" w:rsidRDefault="00A750ED" w:rsidP="00A750ED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A750ED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Ovaj Zaključak dostaviti će se Gradskom uredu za prostorno uređenje, izgradnju Grada, graditeljstvo, komunalne poslove i promet, Sektoru za promet.</w:t>
      </w:r>
    </w:p>
    <w:p w:rsidR="00A750ED" w:rsidRPr="00A750ED" w:rsidRDefault="00A750ED" w:rsidP="00A75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30B23" w:rsidRPr="002E6D06" w:rsidRDefault="00530B23" w:rsidP="00530B23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530B23" w:rsidRPr="002E6D06" w:rsidRDefault="00530B23" w:rsidP="0053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izmještanju boćališta u naselju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Borovje</w:t>
      </w:r>
      <w:proofErr w:type="spellEnd"/>
    </w:p>
    <w:p w:rsidR="00530B23" w:rsidRPr="002E6D06" w:rsidRDefault="00530B23" w:rsidP="00530B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30B23" w:rsidRPr="002E6D06" w:rsidRDefault="00530B23" w:rsidP="00530B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30B23" w:rsidRPr="00692B0F" w:rsidRDefault="00530B23" w:rsidP="00530B23">
      <w:pPr>
        <w:pStyle w:val="Odlomakpopisa"/>
        <w:numPr>
          <w:ilvl w:val="0"/>
          <w:numId w:val="47"/>
        </w:num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 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>Savica Šanci, KLASA:026-02/20-02/1922; URBR:251-06-11-1113-20-3,  donesenog na 41.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 i  dopisa  Gradskog   ureda  za  obrazovanje, KL:602-02/20-001/1366; </w:t>
      </w: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URBROJ:251-10-24-20-2, od 14. listopada 2020., daje pozitivno mišljenje da se boćalište izmjesti na zamjensku lokaciju u „gradske vrtove“ između ulica I. gardijske brigade „Tigrovi“ i Velikogoričke ulice – </w:t>
      </w:r>
      <w:r w:rsidRPr="00692B0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dijelu </w:t>
      </w:r>
      <w:proofErr w:type="spellStart"/>
      <w:r w:rsidRPr="00692B0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692B0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1791/1 k.o. Žitnjak, s točnom pozicijom – kod roštilja. </w:t>
      </w:r>
    </w:p>
    <w:p w:rsidR="00530B23" w:rsidRDefault="00530B23" w:rsidP="00530B23">
      <w:pPr>
        <w:pStyle w:val="Odlomakpopisa"/>
        <w:tabs>
          <w:tab w:val="left" w:pos="1276"/>
        </w:tabs>
        <w:spacing w:after="0" w:line="240" w:lineRule="auto"/>
        <w:ind w:left="709" w:hanging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bookmarkStart w:id="1" w:name="_GoBack"/>
      <w:bookmarkEnd w:id="1"/>
    </w:p>
    <w:p w:rsidR="00530B23" w:rsidRPr="00591597" w:rsidRDefault="00530B23" w:rsidP="00530B23">
      <w:pPr>
        <w:pStyle w:val="Odlomakpopisa"/>
        <w:numPr>
          <w:ilvl w:val="0"/>
          <w:numId w:val="47"/>
        </w:num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915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upravljanje imovinom Grada i Gradskom uredu za mjesnu samoupravu. </w:t>
      </w:r>
    </w:p>
    <w:p w:rsidR="00A750ED" w:rsidRDefault="00A750ED" w:rsidP="00A750ED">
      <w:pPr>
        <w:pStyle w:val="Odlomakpopisa"/>
        <w:tabs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A750ED" w:rsidRDefault="00A750ED" w:rsidP="00A75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750ED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A750ED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Savica Šanci, KLASA:026-02/20-02/1657; URBR:251-06-11-1113-20-6, donesenog na 40. sjednici Vijeća, predlaže nadležnoj gradskoj službi da </w:t>
      </w:r>
    </w:p>
    <w:p w:rsidR="00A750ED" w:rsidRPr="00BE1394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A750ED" w:rsidRDefault="00A750ED" w:rsidP="00A750ED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74A6">
        <w:rPr>
          <w:rFonts w:ascii="Times New Roman" w:hAnsi="Times New Roman" w:cs="Times New Roman"/>
          <w:b/>
          <w:i/>
          <w:sz w:val="24"/>
          <w:szCs w:val="24"/>
        </w:rPr>
        <w:t xml:space="preserve">izvrši pregled i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274A6">
        <w:rPr>
          <w:rFonts w:ascii="Times New Roman" w:hAnsi="Times New Roman" w:cs="Times New Roman"/>
          <w:b/>
          <w:i/>
          <w:sz w:val="24"/>
          <w:szCs w:val="24"/>
        </w:rPr>
        <w:t>sanacij</w:t>
      </w:r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8274A6">
        <w:rPr>
          <w:rFonts w:ascii="Times New Roman" w:hAnsi="Times New Roman" w:cs="Times New Roman"/>
          <w:b/>
          <w:i/>
          <w:sz w:val="24"/>
          <w:szCs w:val="24"/>
        </w:rPr>
        <w:t xml:space="preserve"> vodoopskrbnih i kanalizacijskih cijevi u </w:t>
      </w:r>
      <w:proofErr w:type="spellStart"/>
      <w:r w:rsidRPr="008274A6">
        <w:rPr>
          <w:rFonts w:ascii="Times New Roman" w:hAnsi="Times New Roman" w:cs="Times New Roman"/>
          <w:b/>
          <w:i/>
          <w:sz w:val="24"/>
          <w:szCs w:val="24"/>
        </w:rPr>
        <w:t>Mraclinskoj</w:t>
      </w:r>
      <w:proofErr w:type="spellEnd"/>
      <w:r w:rsidRPr="008274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ulici</w:t>
      </w:r>
    </w:p>
    <w:p w:rsidR="00A750ED" w:rsidRPr="008274A6" w:rsidRDefault="00A750ED" w:rsidP="00A750ED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50ED" w:rsidRPr="00BE1394" w:rsidRDefault="00A750ED" w:rsidP="00A750ED">
      <w:pPr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139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A750ED" w:rsidRDefault="00A750ED" w:rsidP="00A750E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Vodoopskrbi i odvodnji d.o.o.</w:t>
      </w:r>
    </w:p>
    <w:p w:rsidR="00A750ED" w:rsidRDefault="00A750ED" w:rsidP="00A750ED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2E6D06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uzdignutih pješačkih ploha s pratećom prometnom signalizacijom</w:t>
      </w: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Savica Šanci, KLASA:026-02/20-02/1922; URBR:251-06-11-1113-20-7,  donesenog na 41. sjednici Vijeća, predlaže nadležnom gradskom tijelu </w:t>
      </w:r>
    </w:p>
    <w:p w:rsidR="00A750ED" w:rsidRDefault="00A750ED" w:rsidP="00A750ED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Default="00A750ED" w:rsidP="00A750E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izvrši očevid i pokrene postupak za postavu uzdignutih ploha s pratećom prometnom signalizacijom i opremom u zoni dječjeg igrališta u Ulici I. gardijske brigade „Tigrovi“  te</w:t>
      </w:r>
    </w:p>
    <w:p w:rsidR="00A750ED" w:rsidRPr="00A701FE" w:rsidRDefault="00A750ED" w:rsidP="00A750ED">
      <w:pPr>
        <w:pStyle w:val="Odlomakpopisa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Default="00A750ED" w:rsidP="00A750E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postavu prometne signalizacije /B30/ „ograničenje brzine“ (40 km/h) s dopunskom pločom /E19/.</w:t>
      </w:r>
    </w:p>
    <w:p w:rsidR="00A750ED" w:rsidRPr="00A750ED" w:rsidRDefault="00A750ED" w:rsidP="00A75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 za promet.</w:t>
      </w:r>
    </w:p>
    <w:p w:rsidR="00A750ED" w:rsidRPr="00A750ED" w:rsidRDefault="00A750ED" w:rsidP="00A75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2E6D06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uzdignutih pješačkih ploha s pratećom prometnom signalizacijom</w:t>
      </w: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Default="00A750ED" w:rsidP="00302DD9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Savica Šanci, KLASA:026-02/20-02/1657; URBR:251-06-11-1113-20-5,  donesenog na 40. sjednici Vijeća, predlaže nadležnom gradskom tijelu da izvrši očevid i pokrene postupak</w:t>
      </w:r>
    </w:p>
    <w:p w:rsidR="00A750ED" w:rsidRPr="00A750ED" w:rsidRDefault="00A750ED" w:rsidP="00A750ED">
      <w:pPr>
        <w:pStyle w:val="Odlomakpopisa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Pr="00A750ED" w:rsidRDefault="00A750ED" w:rsidP="00A750ED">
      <w:pPr>
        <w:pStyle w:val="Odlomakpopisa"/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za postavu uzdignutih pješačkih ploha s pratećom prometnom signalizacijom i opremom u zoni raskrižja Velikogoričke ulice s ulicama I. gardijske brigade „Tigrovi“ i </w:t>
      </w:r>
      <w:proofErr w:type="spellStart"/>
      <w:r w:rsidRPr="00A750E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Capraškom</w:t>
      </w:r>
      <w:proofErr w:type="spellEnd"/>
      <w:r w:rsidRPr="00A750E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ulicom te</w:t>
      </w:r>
    </w:p>
    <w:p w:rsidR="00A750ED" w:rsidRPr="00A701FE" w:rsidRDefault="00A750ED" w:rsidP="00A750ED">
      <w:pPr>
        <w:pStyle w:val="Odlomakpopisa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A750ED" w:rsidRDefault="00A750ED" w:rsidP="00A750ED">
      <w:pPr>
        <w:pStyle w:val="Odlomakpopisa"/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postavu prometne signalizacije /B30/ „ograničenje brzine“ (40 km/h) s dopunskom pločom /E19/.</w:t>
      </w:r>
    </w:p>
    <w:p w:rsidR="00A750ED" w:rsidRPr="00A701FE" w:rsidRDefault="00A750ED" w:rsidP="00A750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 za promet.</w:t>
      </w:r>
    </w:p>
    <w:p w:rsidR="00A750ED" w:rsidRDefault="00A750ED" w:rsidP="00A75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2E6D06" w:rsidRDefault="00A750ED" w:rsidP="00A750ED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rješavanje prometne problematike u ulici I. Savica </w:t>
      </w:r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Savica Šanci, KLASA:026-02/20-02/1922; URBR:251-06-11-1113-20-8,  donesenog na 41. sjednici Vijeća, predlaže nadležnom gradskom tijelu </w:t>
      </w:r>
    </w:p>
    <w:p w:rsidR="00A750ED" w:rsidRDefault="00A750ED" w:rsidP="00A750ED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Pr="00A750ED" w:rsidRDefault="00A750ED" w:rsidP="00A750ED">
      <w:pPr>
        <w:pStyle w:val="Odlomakpopisa"/>
        <w:numPr>
          <w:ilvl w:val="0"/>
          <w:numId w:val="1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izvrši prometni očevid u ulici I. Savica u cilju donošenja rješenja o  uspostavi pješačkih prijelaza i postavi uspornika prometa na odgovarajućim lokacijama na navedenoj prometnici te</w:t>
      </w:r>
    </w:p>
    <w:p w:rsidR="00A750ED" w:rsidRDefault="00A750ED" w:rsidP="00A750ED">
      <w:pPr>
        <w:pStyle w:val="Odlomakpopisa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A750ED" w:rsidRDefault="00A750ED" w:rsidP="00A750ED">
      <w:pPr>
        <w:pStyle w:val="Odlomakpopisa"/>
        <w:numPr>
          <w:ilvl w:val="0"/>
          <w:numId w:val="1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</w:t>
      </w:r>
    </w:p>
    <w:p w:rsidR="00A750ED" w:rsidRPr="00A701FE" w:rsidRDefault="00A750ED" w:rsidP="00302D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Pr="00A750ED" w:rsidRDefault="00A750ED" w:rsidP="00302DD9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50E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A750ED" w:rsidRPr="00A750ED" w:rsidRDefault="00A750ED" w:rsidP="00A75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2E6D06" w:rsidRDefault="00A750ED" w:rsidP="00A750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750ED" w:rsidRPr="002E6D06" w:rsidRDefault="00A750ED" w:rsidP="00A7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uspornika prometa u ulici III.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Struge</w:t>
      </w:r>
      <w:proofErr w:type="spellEnd"/>
    </w:p>
    <w:p w:rsidR="00A750ED" w:rsidRPr="002E6D06" w:rsidRDefault="00A750ED" w:rsidP="00A7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50ED" w:rsidRPr="00302DD9" w:rsidRDefault="00A750ED" w:rsidP="00302DD9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2D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Žitnjak, KLASA:026-02/20-02/1736; URBR:251-06-11-1116-20-9,  donesenog na 40. sjednici Vijeća te priloženoj peticiji građana, predlaže nadležnom gradskom tijelu da  </w:t>
      </w:r>
    </w:p>
    <w:p w:rsidR="00A750ED" w:rsidRDefault="00A750ED" w:rsidP="00A750ED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Default="00A750ED" w:rsidP="00A750ED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postavljanje uspornika prometa – uzdignutih ploha u ulici III.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Struge</w:t>
      </w:r>
      <w:proofErr w:type="spellEnd"/>
    </w:p>
    <w:p w:rsidR="00A750ED" w:rsidRDefault="00A750ED" w:rsidP="00A750ED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50ED" w:rsidRDefault="00A750ED" w:rsidP="00302DD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</w:t>
      </w:r>
      <w:r w:rsidR="00302DD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</w:t>
      </w:r>
    </w:p>
    <w:p w:rsidR="00302DD9" w:rsidRDefault="00302DD9" w:rsidP="00302DD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A750ED" w:rsidRPr="00302DD9" w:rsidRDefault="00A750ED" w:rsidP="00302DD9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02DD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Sektor za promet.</w:t>
      </w:r>
    </w:p>
    <w:p w:rsidR="00013112" w:rsidRPr="002E6D06" w:rsidRDefault="00013112" w:rsidP="0001311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013112" w:rsidRPr="002E6D06" w:rsidRDefault="00013112" w:rsidP="00013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suglasnosti na prijedlog za uklanjanje i postavu naprava za smirivanje prometa</w:t>
      </w:r>
    </w:p>
    <w:p w:rsidR="00013112" w:rsidRPr="002E6D06" w:rsidRDefault="00013112" w:rsidP="000131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13112" w:rsidRPr="00013112" w:rsidRDefault="00013112" w:rsidP="00013112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Žitnjak, KLASA:026-02/20-02/1736; URBR:251-06-11-1116-20-10,  donesenog na 40. sjednici Vijeća, suglasno je s prijedlogom Gradskog ureda za prostorno uređenje, izgradnju Grada, graditeljstvo, komunalne poslove i promet za</w:t>
      </w:r>
    </w:p>
    <w:p w:rsidR="00013112" w:rsidRPr="00A701FE" w:rsidRDefault="00013112" w:rsidP="00013112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Pr="00013112" w:rsidRDefault="00013112" w:rsidP="0001311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uklanjanje umjetnih izbočina u ulici Žitnjak Martinci kod k.br. 23 te</w:t>
      </w:r>
    </w:p>
    <w:p w:rsidR="00013112" w:rsidRPr="00013112" w:rsidRDefault="00013112" w:rsidP="0001311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postavu uzdignute pješačke plohe s pratećom prometnom signalizacijom u ulici Žitnjak Martinci (kod stambenog objekta Žitnjak </w:t>
      </w:r>
      <w:proofErr w:type="spellStart"/>
      <w:r w:rsidRPr="0001311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Bogdani</w:t>
      </w:r>
      <w:proofErr w:type="spellEnd"/>
      <w:r w:rsidRPr="0001311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1).</w:t>
      </w:r>
    </w:p>
    <w:p w:rsidR="00013112" w:rsidRPr="00A701FE" w:rsidRDefault="00013112" w:rsidP="000131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Pr="00013112" w:rsidRDefault="00013112" w:rsidP="00013112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 s pozivom na broj KL.:340-08/20-002/677; URBROJ:251-13-41-1/001-20-4.</w:t>
      </w:r>
    </w:p>
    <w:p w:rsidR="00013112" w:rsidRDefault="00013112" w:rsidP="00013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Default="00013112" w:rsidP="00013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Pr="002E6D06" w:rsidRDefault="00013112" w:rsidP="0001311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13112" w:rsidRPr="002E6D06" w:rsidRDefault="00013112" w:rsidP="00013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za postavu rasvjetnih tijela na postojeće stupove javne rasvjete</w:t>
      </w:r>
    </w:p>
    <w:p w:rsidR="00013112" w:rsidRPr="002E6D06" w:rsidRDefault="00013112" w:rsidP="000131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13112" w:rsidRPr="00013112" w:rsidRDefault="00013112" w:rsidP="00013112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Žitnjak, KLASA:026-02/20-02/1736; URBR:251-06-11-1116-20-6, donesenog na 40. sjednici Vijeća, predlaže nadležnom gradskom tijelu da  </w:t>
      </w:r>
    </w:p>
    <w:p w:rsidR="00013112" w:rsidRDefault="00013112" w:rsidP="00013112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postavu rasvjetnih tijela na postojeće stupove javne rasvjete u ulici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Struge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od kbr. 6 do kbr. 9,</w:t>
      </w:r>
    </w:p>
    <w:p w:rsidR="00013112" w:rsidRDefault="00013112" w:rsidP="00013112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013112" w:rsidRDefault="00013112" w:rsidP="000131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Pr="00013112" w:rsidRDefault="00013112" w:rsidP="00013112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Ulica grada Vukovara 58b.</w:t>
      </w:r>
    </w:p>
    <w:p w:rsidR="00013112" w:rsidRPr="00013112" w:rsidRDefault="00013112" w:rsidP="00013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Pr="002E6D06" w:rsidRDefault="00013112" w:rsidP="0001311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13112" w:rsidRPr="002E6D06" w:rsidRDefault="00013112" w:rsidP="00013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uspostavu novog autobusnog stajališta</w:t>
      </w:r>
    </w:p>
    <w:p w:rsidR="00013112" w:rsidRPr="002E6D06" w:rsidRDefault="00013112" w:rsidP="000131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13112" w:rsidRPr="00013112" w:rsidRDefault="00013112" w:rsidP="00013112">
      <w:pPr>
        <w:pStyle w:val="Odlomakpopisa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Žitnjak, KLASA:026-02/20-02/1736; URBR:251-06-11-1116-20-8, donesenog na 40. sjednici Vijeća, predlaže nadležnom gradskom tijelu da  </w:t>
      </w:r>
    </w:p>
    <w:p w:rsidR="00013112" w:rsidRDefault="00013112" w:rsidP="00013112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analizu odvijanja autobusnog prijevoza naseljem Žitnjak u cilju utvrđivanja potrebe za uspostavom još jednog autobusnog stajališta u ulici Žitnjak kod kbr. 22, </w:t>
      </w:r>
    </w:p>
    <w:p w:rsidR="00013112" w:rsidRDefault="00013112" w:rsidP="00013112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013112" w:rsidRDefault="00013112" w:rsidP="000131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Pr="00013112" w:rsidRDefault="00013112" w:rsidP="00013112">
      <w:pPr>
        <w:pStyle w:val="Odlomakpopisa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Zagrebačkom holdingu d.o.o., Podružnici ZET i Gradskom uredu  prostorno uređenje, izgradnju Grada, graditeljstvo, komunalne poslove i promet, Sektoru za promet.</w:t>
      </w:r>
    </w:p>
    <w:p w:rsidR="00013112" w:rsidRDefault="00013112" w:rsidP="00013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Default="00013112" w:rsidP="00013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Pr="002E6D06" w:rsidRDefault="00013112" w:rsidP="0001311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013112" w:rsidRPr="002E6D06" w:rsidRDefault="00013112" w:rsidP="00013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zatvaranje kanala (GOK-a) od Kozari Boka do ZOV-a</w:t>
      </w:r>
    </w:p>
    <w:p w:rsidR="00013112" w:rsidRPr="002E6D06" w:rsidRDefault="00013112" w:rsidP="000131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13112" w:rsidRPr="00013112" w:rsidRDefault="00013112" w:rsidP="00013112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Žitnjak, KLASA:026-02/20-02/1736; URBR:251-06-11-1116-20-7, donesenog na 40. sjednici Vijeća, predlaže nadležnom gradskom tijelu da  </w:t>
      </w:r>
    </w:p>
    <w:p w:rsidR="00013112" w:rsidRDefault="00013112" w:rsidP="00013112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zatvaranje glavnog odvodnog kanala (GOK-a) na dionici od Kozari Boka do ZOV-a,</w:t>
      </w:r>
    </w:p>
    <w:p w:rsidR="00013112" w:rsidRDefault="00013112" w:rsidP="00013112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013112" w:rsidRDefault="00013112" w:rsidP="000131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Pr="00013112" w:rsidRDefault="00013112" w:rsidP="00013112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promet.</w:t>
      </w:r>
    </w:p>
    <w:p w:rsidR="00013112" w:rsidRPr="00013112" w:rsidRDefault="00013112" w:rsidP="00013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Pr="002E6D06" w:rsidRDefault="00013112" w:rsidP="0001311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13112" w:rsidRPr="002E6D06" w:rsidRDefault="00013112" w:rsidP="00013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za premještanje stupova javne rasvjete</w:t>
      </w:r>
    </w:p>
    <w:p w:rsidR="00013112" w:rsidRPr="002E6D06" w:rsidRDefault="00013112" w:rsidP="000131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13112" w:rsidRPr="00013112" w:rsidRDefault="00013112" w:rsidP="00013112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Žitnjak, KLASA:026-02/20-02/1736; URBR:251-06-11-1116-20-4, donesenog na 40. sjednici Vijeća, predlaže nadležnom gradskom tijelu da  </w:t>
      </w:r>
    </w:p>
    <w:p w:rsidR="00013112" w:rsidRDefault="00013112" w:rsidP="00013112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premještanje stupova javne rasvjete u ulici Žitnjak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Bogdani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broja 66 (ispred dvorišta trgovačkog društva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Rigeta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d.o.o.),</w:t>
      </w:r>
    </w:p>
    <w:p w:rsidR="00013112" w:rsidRDefault="00013112" w:rsidP="00013112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013112" w:rsidRDefault="00013112" w:rsidP="000131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Pr="00013112" w:rsidRDefault="00013112" w:rsidP="00013112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1311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Ulica grada Vukovara 58b.</w:t>
      </w:r>
    </w:p>
    <w:p w:rsidR="00013112" w:rsidRDefault="00013112" w:rsidP="00013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Default="00013112" w:rsidP="0001311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13112" w:rsidRDefault="00013112" w:rsidP="00013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:rsidR="00013112" w:rsidRDefault="00013112" w:rsidP="0001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uvrštava u Plan komunalnih potreba: </w:t>
      </w:r>
    </w:p>
    <w:p w:rsidR="00013112" w:rsidRDefault="00013112" w:rsidP="00013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13112" w:rsidRDefault="00013112" w:rsidP="00013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OLE_LINK1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FERENŠČICA -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Ograđivanje prostora za šetnju i istrčavanje pasa na dijelu zelene površine uz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Ivekovićevu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(na dijelu šetnice uz ogradu Lipa Mila) ili na dijelu zelene površine uz Slavonsku aveniju sa zapadne strane, od potoka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Bliznec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kraj Dukata pa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Heinzelove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ulice.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otoka oko stabala na parkiralištu između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Ježevske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Andrilovečke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na način da se ukloni grmlje i zasije trava. 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garniture (stol i klupe) sa sjeverne strane parka na IV.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Nastavak uređenja parka tzv. „atrija“ između zgrada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35-39 i 47-49. (uređivanje staza, postavljanje košarica za otpatke, uređivanje travnjaka, orezivanje drveća).</w:t>
      </w:r>
    </w:p>
    <w:p w:rsidR="00013112" w:rsidRDefault="00013112" w:rsidP="00013112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MO FOLNEGOVIĆEVO NASELJE -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Uklanjanje parkovne opreme (stolova i klupa) koji se nalaze ispred stambene zgrade Milke Trnine 6-10.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sportskih igrališta: nogometnog, tenis igrališta, površina sa stolovima za stolni tenis, uređivanje vježbališta.</w:t>
      </w:r>
    </w:p>
    <w:p w:rsidR="00013112" w:rsidRPr="00F218EA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Uređenje</w:t>
      </w:r>
      <w:r w:rsidRPr="00F218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pristupne staze parkirnim mjestima za osobe s invaliditetom, upuštanje rubnjaka i premještanje</w:t>
      </w:r>
      <w:r w:rsidRPr="00F218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prometnog znaka koji ometa pristup parkiralištu.</w:t>
      </w:r>
    </w:p>
    <w:p w:rsidR="00013112" w:rsidRPr="004E38D4" w:rsidRDefault="00013112" w:rsidP="00013112">
      <w:pPr>
        <w:pStyle w:val="Odlomakpopisa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2"/>
    <w:p w:rsidR="00013112" w:rsidRDefault="00013112" w:rsidP="00013112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KOZARI BOK -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Izrada projektne dokumentacije za izgradnju parkirališta na:</w:t>
      </w:r>
    </w:p>
    <w:p w:rsidR="00013112" w:rsidRDefault="00013112" w:rsidP="00013112">
      <w:pPr>
        <w:pStyle w:val="Odlomakpopisa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zelenom otoku nasuprot k.br. 88,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4214/1 k.o. Žitnjak,</w:t>
      </w:r>
    </w:p>
    <w:p w:rsidR="00013112" w:rsidRDefault="00013112" w:rsidP="00013112">
      <w:pPr>
        <w:pStyle w:val="Odlomakpopisa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zelenom otoku nasuprot k.br. 69,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4214/1 k.o. Žitnjak,</w:t>
      </w:r>
    </w:p>
    <w:p w:rsidR="00013112" w:rsidRDefault="00013112" w:rsidP="00013112">
      <w:pPr>
        <w:pStyle w:val="Odlomakpopisa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zelenom otoku nasuprot k.br. 57,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4214/1 k.o. Žitnjak</w:t>
      </w:r>
    </w:p>
    <w:p w:rsidR="00013112" w:rsidRDefault="00013112" w:rsidP="00013112">
      <w:pPr>
        <w:pStyle w:val="Odlomakpopisa"/>
        <w:spacing w:after="0" w:line="240" w:lineRule="auto"/>
        <w:ind w:left="284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PEŠČENICA -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3E76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zaštitnih stupića/klamerica u Harambašićevoj ulici ispred kbr. 31, uklanjanje betonske rampe i upuštanje rubnjaka.</w:t>
      </w:r>
    </w:p>
    <w:p w:rsidR="00013112" w:rsidRDefault="00013112" w:rsidP="00013112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RESNIK -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Izgradnja odvodnje u ulici II. Resnik od kbr. 13 do 13g. 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kolnika s rješavanjem površinske odvodnje i nogostupa u ulici II. Resnik od kbr. 13 do 13g nakon izgradnje odvodnje.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dječjeg igrališta u ulici I. Resnik (dotrajalost sprava).</w:t>
      </w:r>
    </w:p>
    <w:p w:rsidR="00013112" w:rsidRDefault="00013112" w:rsidP="00013112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SAVICA ŠANCI -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Izgradnja nogostupa duž Ulice I. Savica 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Mraclinske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nakon sanacije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vodoopkrbne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odvodne mreže (zatraženo od VIO-a)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zaštitnih stupića na nogostupu u Ulici grada Chicaga.</w:t>
      </w:r>
    </w:p>
    <w:p w:rsidR="00013112" w:rsidRDefault="00013112" w:rsidP="00013112">
      <w:pPr>
        <w:pStyle w:val="Odlomakpopisa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ŽITNJAK -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Asfaltiranje dijela ulice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(makadam) koji se proteže od ulice III.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paralelno uz kanal te skreće prema ulici Žitnjak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Bogdani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(Prijedlog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Rigeta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d.o.o.)</w:t>
      </w:r>
    </w:p>
    <w:p w:rsidR="00013112" w:rsidRDefault="00013112" w:rsidP="0001311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IVANJA REKA -</w:t>
      </w:r>
    </w:p>
    <w:p w:rsidR="00013112" w:rsidRDefault="00013112" w:rsidP="00013112">
      <w:pPr>
        <w:pStyle w:val="Odlomakpopisa"/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nogostupa u Ulici Karla Bošnjaka kod k.br. 15</w:t>
      </w:r>
    </w:p>
    <w:p w:rsidR="00013112" w:rsidRDefault="00013112" w:rsidP="0001311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Pr="00193A7D" w:rsidRDefault="00013112" w:rsidP="00013112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Problematika će se rješavati kroz Plan komunalnih aktivnosti.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854D37" w:rsidRDefault="00854D37" w:rsidP="00013112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Default="00013112" w:rsidP="00013112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13112" w:rsidRDefault="00013112" w:rsidP="00013112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 xml:space="preserve">Ad </w:t>
      </w:r>
      <w:r>
        <w:rPr>
          <w:rFonts w:ascii="Times New Roman" w:hAnsi="Times New Roman" w:cs="Times New Roman"/>
          <w:b/>
          <w:sz w:val="24"/>
        </w:rPr>
        <w:t>3</w:t>
      </w:r>
      <w:r w:rsidRPr="00E35C02">
        <w:rPr>
          <w:rFonts w:ascii="Times New Roman" w:hAnsi="Times New Roman" w:cs="Times New Roman"/>
          <w:b/>
          <w:sz w:val="24"/>
        </w:rPr>
        <w:t xml:space="preserve">.) </w:t>
      </w:r>
      <w:r>
        <w:rPr>
          <w:rFonts w:ascii="Times New Roman" w:hAnsi="Times New Roman" w:cs="Times New Roman"/>
          <w:b/>
          <w:sz w:val="24"/>
        </w:rPr>
        <w:t>Prijedlog zaključka o imenovanju javne površine – Park Vladimira Veselice</w:t>
      </w:r>
    </w:p>
    <w:p w:rsidR="00D905D1" w:rsidRDefault="00D905D1" w:rsidP="00D905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napominje kako su i za navedenu točku članovi Vijeća dobili materijale  putem elektroničke pošte te su pozvani na raspravu i davanje mišljenja o Prijedlogu.</w:t>
      </w:r>
    </w:p>
    <w:p w:rsidR="00D905D1" w:rsidRDefault="00D905D1" w:rsidP="00D905D1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05D1" w:rsidRDefault="00D905D1" w:rsidP="00D905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primjedbi, Vijeće </w:t>
      </w:r>
      <w:r w:rsidRPr="00643F93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60245C" w:rsidRPr="00CB33E9" w:rsidRDefault="0060245C" w:rsidP="0060245C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60245C" w:rsidRPr="00CB33E9" w:rsidRDefault="0060245C" w:rsidP="0060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imenovanje parka u spomen na Vladimira Veselicu</w:t>
      </w:r>
    </w:p>
    <w:p w:rsidR="0060245C" w:rsidRPr="00CB33E9" w:rsidRDefault="0060245C" w:rsidP="00602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245C" w:rsidRDefault="0060245C" w:rsidP="0060245C">
      <w:pP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Peščenica, KLASA:026-02/20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1915; URBR:251-06-11-1110-20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 donesenog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40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nici Vijeća, predlaže Odboru za imenovanje naselja, ulica i trgova Gradske skupštine Grada Zagreba da  </w:t>
      </w:r>
    </w:p>
    <w:p w:rsidR="0060245C" w:rsidRPr="00CB33E9" w:rsidRDefault="0060245C" w:rsidP="0060245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245C" w:rsidRDefault="0060245C" w:rsidP="0060245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park uz Ulicu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Divka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Budaka, na dijelu k.č.br. 521/1 k.o. Peščenica </w:t>
      </w:r>
      <w:r w:rsidRPr="00D84AE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imenuje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Parkom Vladimira Veselice.</w:t>
      </w:r>
    </w:p>
    <w:p w:rsidR="0060245C" w:rsidRPr="00D84AE0" w:rsidRDefault="0060245C" w:rsidP="0060245C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60245C" w:rsidRPr="0060245C" w:rsidRDefault="0060245C" w:rsidP="0060245C">
      <w:pPr>
        <w:pStyle w:val="Odlomakpopisa"/>
        <w:numPr>
          <w:ilvl w:val="0"/>
          <w:numId w:val="4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24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 </w:t>
      </w:r>
      <w:r w:rsidRPr="006024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Vladimira Veselice </w:t>
      </w:r>
      <w:r w:rsidRPr="0060245C">
        <w:rPr>
          <w:rFonts w:ascii="Times New Roman" w:eastAsia="Times New Roman" w:hAnsi="Times New Roman" w:cs="Times New Roman"/>
          <w:sz w:val="24"/>
          <w:szCs w:val="24"/>
          <w:lang w:eastAsia="hr-HR"/>
        </w:rPr>
        <w:t>uvršteno je 2014. u Fond imena iz kojeg se imenuju javne površine za područje Grada Zagreba.</w:t>
      </w:r>
    </w:p>
    <w:p w:rsidR="0060245C" w:rsidRPr="006C2AB6" w:rsidRDefault="0060245C" w:rsidP="0060245C">
      <w:pPr>
        <w:pStyle w:val="Odlomakpopisa"/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05D1" w:rsidRDefault="0060245C" w:rsidP="0060245C">
      <w:pPr>
        <w:pStyle w:val="Odlomakpopisa"/>
        <w:numPr>
          <w:ilvl w:val="0"/>
          <w:numId w:val="4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24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Odboru za imenovanje naselja, ulica i trgova Gradske skupštine Grada Zagreba i Gradskom uredu za mjesnu samoupravu. </w:t>
      </w:r>
    </w:p>
    <w:p w:rsidR="0060245C" w:rsidRPr="0060245C" w:rsidRDefault="0060245C" w:rsidP="0060245C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3112" w:rsidRDefault="00013112" w:rsidP="00013112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 xml:space="preserve">Ad </w:t>
      </w:r>
      <w:r>
        <w:rPr>
          <w:rFonts w:ascii="Times New Roman" w:hAnsi="Times New Roman" w:cs="Times New Roman"/>
          <w:b/>
          <w:sz w:val="24"/>
        </w:rPr>
        <w:t>4</w:t>
      </w:r>
      <w:r w:rsidRPr="00E35C02">
        <w:rPr>
          <w:rFonts w:ascii="Times New Roman" w:hAnsi="Times New Roman" w:cs="Times New Roman"/>
          <w:b/>
          <w:sz w:val="24"/>
        </w:rPr>
        <w:t xml:space="preserve">.) </w:t>
      </w:r>
      <w:r>
        <w:rPr>
          <w:rFonts w:ascii="Times New Roman" w:hAnsi="Times New Roman" w:cs="Times New Roman"/>
          <w:b/>
          <w:sz w:val="24"/>
        </w:rPr>
        <w:t>Prijedlog zaključka o zakupu zemljišta</w:t>
      </w:r>
    </w:p>
    <w:p w:rsidR="004E021F" w:rsidRDefault="004E021F" w:rsidP="004E021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Predsjednik izvještava vijećnike o zahtjevu  Gradskog ureda za imovinsko-pravne poslove na koji se negativno očitovalo Vijeće MO Kozari Bok te daje Prijedlog zaključka na glasovanje.</w:t>
      </w:r>
    </w:p>
    <w:p w:rsidR="004E021F" w:rsidRPr="00A024C9" w:rsidRDefault="004E021F" w:rsidP="00A024C9">
      <w:pPr>
        <w:pStyle w:val="Normal1"/>
        <w:spacing w:after="100"/>
        <w:jc w:val="both"/>
        <w:rPr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Utvrđuje se da je, bez rasprave,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 xml:space="preserve">donesen </w:t>
      </w:r>
    </w:p>
    <w:p w:rsidR="00013112" w:rsidRDefault="00013112" w:rsidP="00013112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60245C" w:rsidRPr="0060245C" w:rsidRDefault="0060245C" w:rsidP="0060245C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45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60245C" w:rsidRPr="0060245C" w:rsidRDefault="0060245C" w:rsidP="00602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45C">
        <w:rPr>
          <w:rFonts w:ascii="Times New Roman" w:hAnsi="Times New Roman" w:cs="Times New Roman"/>
          <w:b/>
          <w:sz w:val="24"/>
          <w:szCs w:val="24"/>
        </w:rPr>
        <w:t xml:space="preserve">o davanju mišljenja o zakupu neizgrađenog </w:t>
      </w:r>
      <w:bookmarkStart w:id="3" w:name="_Hlk34997574"/>
      <w:r w:rsidRPr="0060245C">
        <w:rPr>
          <w:rFonts w:ascii="Times New Roman" w:hAnsi="Times New Roman" w:cs="Times New Roman"/>
          <w:b/>
          <w:sz w:val="24"/>
          <w:szCs w:val="24"/>
        </w:rPr>
        <w:t>građevinskog</w:t>
      </w:r>
      <w:bookmarkEnd w:id="3"/>
    </w:p>
    <w:p w:rsidR="0060245C" w:rsidRPr="0060245C" w:rsidRDefault="0060245C" w:rsidP="00602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45C">
        <w:rPr>
          <w:rFonts w:ascii="Times New Roman" w:hAnsi="Times New Roman" w:cs="Times New Roman"/>
          <w:b/>
          <w:sz w:val="24"/>
          <w:szCs w:val="24"/>
        </w:rPr>
        <w:t xml:space="preserve">zemljišta oznake </w:t>
      </w:r>
      <w:proofErr w:type="spellStart"/>
      <w:r w:rsidRPr="0060245C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60245C">
        <w:rPr>
          <w:rFonts w:ascii="Times New Roman" w:hAnsi="Times New Roman" w:cs="Times New Roman"/>
          <w:b/>
          <w:sz w:val="24"/>
          <w:szCs w:val="24"/>
        </w:rPr>
        <w:t>. 867/2 k.o. Žitnjak</w:t>
      </w:r>
    </w:p>
    <w:p w:rsidR="0060245C" w:rsidRPr="0060245C" w:rsidRDefault="0060245C" w:rsidP="00602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45C" w:rsidRPr="0060245C" w:rsidRDefault="0060245C" w:rsidP="0060245C">
      <w:pPr>
        <w:pStyle w:val="Odlomakpopisa"/>
        <w:numPr>
          <w:ilvl w:val="0"/>
          <w:numId w:val="46"/>
        </w:numPr>
        <w:spacing w:after="0" w:line="240" w:lineRule="auto"/>
        <w:ind w:left="709" w:hanging="709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245C">
        <w:rPr>
          <w:rFonts w:ascii="Times New Roman" w:hAnsi="Times New Roman" w:cs="Times New Roman"/>
          <w:sz w:val="24"/>
          <w:szCs w:val="24"/>
        </w:rPr>
        <w:t xml:space="preserve">Vijeće Gradske četvrti Peščenica-Žitnjak u postupku davanja očitovanja na zahtjev Gradskog ureda za upravljanje imovinom Grada, KL:940-01/20-002/247, URBROJ.:251-14-33-2/011-20-3 od 31. kolovoza 2020., a na temelju  Zaključka Vijeća Mjesnog odbora Kozari Bok od 28. rujna 2020., </w:t>
      </w:r>
      <w:r w:rsidRPr="0060245C">
        <w:rPr>
          <w:rFonts w:ascii="Times New Roman" w:hAnsi="Times New Roman" w:cs="Times New Roman"/>
          <w:b/>
          <w:i/>
          <w:sz w:val="24"/>
          <w:szCs w:val="24"/>
        </w:rPr>
        <w:t xml:space="preserve">utvrđuje da postoji potreba za neizgrađenim građevinskim zemljištem oznake </w:t>
      </w:r>
      <w:proofErr w:type="spellStart"/>
      <w:r w:rsidRPr="0060245C">
        <w:rPr>
          <w:rFonts w:ascii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60245C">
        <w:rPr>
          <w:rFonts w:ascii="Times New Roman" w:hAnsi="Times New Roman" w:cs="Times New Roman"/>
          <w:b/>
          <w:i/>
          <w:sz w:val="24"/>
          <w:szCs w:val="24"/>
        </w:rPr>
        <w:t>. 867/2 k.o. Žitnjak.</w:t>
      </w:r>
    </w:p>
    <w:p w:rsidR="0060245C" w:rsidRPr="0060245C" w:rsidRDefault="0060245C" w:rsidP="0060245C">
      <w:pPr>
        <w:pStyle w:val="Odlomakpopisa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0245C" w:rsidRPr="0060245C" w:rsidRDefault="0060245C" w:rsidP="0060245C">
      <w:pPr>
        <w:pStyle w:val="Odlomakpopisa"/>
        <w:numPr>
          <w:ilvl w:val="0"/>
          <w:numId w:val="4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245C">
        <w:rPr>
          <w:rFonts w:ascii="Times New Roman" w:hAnsi="Times New Roman" w:cs="Times New Roman"/>
          <w:sz w:val="24"/>
          <w:szCs w:val="24"/>
        </w:rPr>
        <w:t xml:space="preserve">Ovaj Zaključak dostavit će se Gradskom uredu za upravljanje imovinom Grada. </w:t>
      </w:r>
    </w:p>
    <w:p w:rsidR="00013112" w:rsidRDefault="00013112" w:rsidP="0060245C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53C6F" w:rsidRDefault="00953C6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854D37" w:rsidRDefault="00854D37" w:rsidP="00A024C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83FEF" w:rsidRPr="00E35C02" w:rsidRDefault="0004105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E35C02" w:rsidRPr="00E35C02">
        <w:rPr>
          <w:rFonts w:ascii="Times New Roman" w:hAnsi="Times New Roman" w:cs="Times New Roman"/>
          <w:b/>
          <w:sz w:val="24"/>
        </w:rPr>
        <w:t xml:space="preserve"> </w:t>
      </w:r>
      <w:r w:rsidR="00854D37">
        <w:rPr>
          <w:rFonts w:ascii="Times New Roman" w:hAnsi="Times New Roman" w:cs="Times New Roman"/>
          <w:b/>
          <w:sz w:val="24"/>
        </w:rPr>
        <w:t>5</w:t>
      </w:r>
      <w:r w:rsidRPr="00E35C02">
        <w:rPr>
          <w:rFonts w:ascii="Times New Roman" w:hAnsi="Times New Roman" w:cs="Times New Roman"/>
          <w:b/>
          <w:sz w:val="24"/>
        </w:rPr>
        <w:t xml:space="preserve">.)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:rsidR="00E81901" w:rsidRDefault="001F7A55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u materijalima za sjednicu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primili na znanje 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prepiske i ostalu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pos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tupanjima između dviju sjednica Vijeća. </w:t>
      </w:r>
    </w:p>
    <w:p w:rsidR="00A24540" w:rsidRDefault="00A24540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55CE2" w:rsidRDefault="000A1DB9" w:rsidP="009A4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05277">
        <w:rPr>
          <w:rFonts w:ascii="Times New Roman" w:hAnsi="Times New Roman" w:cs="Times New Roman"/>
          <w:sz w:val="24"/>
          <w:szCs w:val="24"/>
        </w:rPr>
        <w:t xml:space="preserve">jednica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D05277">
        <w:rPr>
          <w:rFonts w:ascii="Times New Roman" w:hAnsi="Times New Roman" w:cs="Times New Roman"/>
          <w:sz w:val="24"/>
          <w:szCs w:val="24"/>
        </w:rPr>
        <w:t xml:space="preserve">zaključena </w:t>
      </w:r>
      <w:r w:rsidR="00917289">
        <w:rPr>
          <w:rFonts w:ascii="Times New Roman" w:hAnsi="Times New Roman" w:cs="Times New Roman"/>
          <w:sz w:val="24"/>
          <w:szCs w:val="24"/>
        </w:rPr>
        <w:t xml:space="preserve">u </w:t>
      </w:r>
      <w:r w:rsidR="008A5E8E">
        <w:rPr>
          <w:rFonts w:ascii="Times New Roman" w:hAnsi="Times New Roman" w:cs="Times New Roman"/>
          <w:sz w:val="24"/>
          <w:szCs w:val="24"/>
        </w:rPr>
        <w:t>1</w:t>
      </w:r>
      <w:r w:rsidR="0019785A">
        <w:rPr>
          <w:rFonts w:ascii="Times New Roman" w:hAnsi="Times New Roman" w:cs="Times New Roman"/>
          <w:sz w:val="24"/>
          <w:szCs w:val="24"/>
        </w:rPr>
        <w:t>8</w:t>
      </w:r>
      <w:r w:rsidR="008A5E8E">
        <w:rPr>
          <w:rFonts w:ascii="Times New Roman" w:hAnsi="Times New Roman" w:cs="Times New Roman"/>
          <w:sz w:val="24"/>
          <w:szCs w:val="24"/>
        </w:rPr>
        <w:t>,</w:t>
      </w:r>
      <w:r w:rsidR="00D05277">
        <w:rPr>
          <w:rFonts w:ascii="Times New Roman" w:hAnsi="Times New Roman" w:cs="Times New Roman"/>
          <w:sz w:val="24"/>
          <w:szCs w:val="24"/>
        </w:rPr>
        <w:t>00 sati.</w:t>
      </w:r>
    </w:p>
    <w:p w:rsidR="008A5E8E" w:rsidRDefault="008A5E8E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4C9" w:rsidRDefault="00A024C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891876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917289" w:rsidRDefault="00D05277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BC2A67" w:rsidRDefault="00BC2A67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024C9" w:rsidRDefault="00A024C9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026-02/</w:t>
      </w:r>
      <w:r w:rsidR="00D954D1">
        <w:rPr>
          <w:rFonts w:ascii="Times New Roman" w:hAnsi="Times New Roman" w:cs="Times New Roman"/>
          <w:sz w:val="24"/>
        </w:rPr>
        <w:t>20</w:t>
      </w:r>
      <w:r w:rsidR="00E46822">
        <w:rPr>
          <w:rFonts w:ascii="Times New Roman" w:hAnsi="Times New Roman" w:cs="Times New Roman"/>
          <w:sz w:val="24"/>
        </w:rPr>
        <w:t>-0</w:t>
      </w:r>
      <w:r w:rsidR="00375AEF">
        <w:rPr>
          <w:rFonts w:ascii="Times New Roman" w:hAnsi="Times New Roman" w:cs="Times New Roman"/>
          <w:sz w:val="24"/>
        </w:rPr>
        <w:t>0</w:t>
      </w:r>
      <w:r w:rsidR="00D954D1">
        <w:rPr>
          <w:rFonts w:ascii="Times New Roman" w:hAnsi="Times New Roman" w:cs="Times New Roman"/>
          <w:sz w:val="24"/>
        </w:rPr>
        <w:t>1</w:t>
      </w:r>
      <w:r w:rsidR="00E46822">
        <w:rPr>
          <w:rFonts w:ascii="Times New Roman" w:hAnsi="Times New Roman" w:cs="Times New Roman"/>
          <w:sz w:val="24"/>
        </w:rPr>
        <w:t>/</w:t>
      </w:r>
      <w:r w:rsidR="00013112">
        <w:rPr>
          <w:rFonts w:ascii="Times New Roman" w:hAnsi="Times New Roman" w:cs="Times New Roman"/>
          <w:sz w:val="24"/>
        </w:rPr>
        <w:t>254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</w:t>
      </w:r>
      <w:r w:rsidR="008A5E8E">
        <w:rPr>
          <w:rFonts w:ascii="Times New Roman" w:hAnsi="Times New Roman" w:cs="Times New Roman"/>
          <w:sz w:val="24"/>
        </w:rPr>
        <w:t>11-11-</w:t>
      </w:r>
      <w:r w:rsidR="00D954D1">
        <w:rPr>
          <w:rFonts w:ascii="Times New Roman" w:hAnsi="Times New Roman" w:cs="Times New Roman"/>
          <w:sz w:val="24"/>
        </w:rPr>
        <w:t>20</w:t>
      </w:r>
      <w:r w:rsidR="00375AEF">
        <w:rPr>
          <w:rFonts w:ascii="Times New Roman" w:hAnsi="Times New Roman" w:cs="Times New Roman"/>
          <w:sz w:val="24"/>
        </w:rPr>
        <w:t>-</w:t>
      </w:r>
      <w:r w:rsidR="00013112">
        <w:rPr>
          <w:rFonts w:ascii="Times New Roman" w:hAnsi="Times New Roman" w:cs="Times New Roman"/>
          <w:sz w:val="24"/>
        </w:rPr>
        <w:t>3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013112">
        <w:rPr>
          <w:rFonts w:ascii="Times New Roman" w:hAnsi="Times New Roman" w:cs="Times New Roman"/>
          <w:sz w:val="24"/>
        </w:rPr>
        <w:t>26</w:t>
      </w:r>
      <w:r w:rsidR="00891876">
        <w:rPr>
          <w:rFonts w:ascii="Times New Roman" w:hAnsi="Times New Roman" w:cs="Times New Roman"/>
          <w:sz w:val="24"/>
        </w:rPr>
        <w:t>.</w:t>
      </w:r>
      <w:r w:rsidR="00E35C02">
        <w:rPr>
          <w:rFonts w:ascii="Times New Roman" w:hAnsi="Times New Roman" w:cs="Times New Roman"/>
          <w:sz w:val="24"/>
        </w:rPr>
        <w:t xml:space="preserve"> </w:t>
      </w:r>
      <w:r w:rsidR="00013112">
        <w:rPr>
          <w:rFonts w:ascii="Times New Roman" w:hAnsi="Times New Roman" w:cs="Times New Roman"/>
          <w:sz w:val="24"/>
        </w:rPr>
        <w:t>listopada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:rsidR="00503A8B" w:rsidRDefault="00503A8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024C9" w:rsidRPr="00503A8B" w:rsidRDefault="00A024C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A024C9" w:rsidRPr="00503A8B" w:rsidRDefault="00A024C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GRADSKE ČETVRTI PEŠČENICA - ŽITNJAK</w:t>
      </w:r>
    </w:p>
    <w:p w:rsidR="00A024C9" w:rsidRPr="00503A8B" w:rsidRDefault="00A024C9" w:rsidP="00A024C9">
      <w:pPr>
        <w:pStyle w:val="Normal1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  <w:sz w:val="24"/>
          <w:szCs w:val="24"/>
        </w:rPr>
        <w:t>mag.ing.traff</w:t>
      </w:r>
      <w:proofErr w:type="spellEnd"/>
      <w:r w:rsidRPr="00503A8B">
        <w:rPr>
          <w:rStyle w:val="normalchar1"/>
          <w:b/>
          <w:sz w:val="24"/>
          <w:szCs w:val="24"/>
        </w:rPr>
        <w:t>.</w:t>
      </w:r>
    </w:p>
    <w:p w:rsidR="00E46822" w:rsidRPr="00503A8B" w:rsidRDefault="00E46822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sectPr w:rsidR="00E46822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4E6" w:rsidRDefault="007754E6" w:rsidP="006E61BC">
      <w:pPr>
        <w:spacing w:after="0" w:line="240" w:lineRule="auto"/>
      </w:pPr>
      <w:r>
        <w:separator/>
      </w:r>
    </w:p>
  </w:endnote>
  <w:endnote w:type="continuationSeparator" w:id="0">
    <w:p w:rsidR="007754E6" w:rsidRDefault="007754E6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4E6" w:rsidRDefault="007754E6" w:rsidP="006E61BC">
      <w:pPr>
        <w:spacing w:after="0" w:line="240" w:lineRule="auto"/>
      </w:pPr>
      <w:r>
        <w:separator/>
      </w:r>
    </w:p>
  </w:footnote>
  <w:footnote w:type="continuationSeparator" w:id="0">
    <w:p w:rsidR="007754E6" w:rsidRDefault="007754E6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D3238"/>
    <w:multiLevelType w:val="hybridMultilevel"/>
    <w:tmpl w:val="A51A5A0C"/>
    <w:lvl w:ilvl="0" w:tplc="041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B3E7A3A"/>
    <w:multiLevelType w:val="hybridMultilevel"/>
    <w:tmpl w:val="F2764424"/>
    <w:lvl w:ilvl="0" w:tplc="497A34B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A573999"/>
    <w:multiLevelType w:val="hybridMultilevel"/>
    <w:tmpl w:val="39D4E57A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BB0F63"/>
    <w:multiLevelType w:val="hybridMultilevel"/>
    <w:tmpl w:val="941ED6A0"/>
    <w:lvl w:ilvl="0" w:tplc="F38A86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D54650D"/>
    <w:multiLevelType w:val="hybridMultilevel"/>
    <w:tmpl w:val="ECC251E2"/>
    <w:lvl w:ilvl="0" w:tplc="B5A649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F09508C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2285E"/>
    <w:multiLevelType w:val="hybridMultilevel"/>
    <w:tmpl w:val="B09E39BA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3C21A7"/>
    <w:multiLevelType w:val="hybridMultilevel"/>
    <w:tmpl w:val="33AA898E"/>
    <w:lvl w:ilvl="0" w:tplc="8202F2A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9612F07"/>
    <w:multiLevelType w:val="hybridMultilevel"/>
    <w:tmpl w:val="7B145550"/>
    <w:lvl w:ilvl="0" w:tplc="65F4D8D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A1C256E"/>
    <w:multiLevelType w:val="hybridMultilevel"/>
    <w:tmpl w:val="41DCE41E"/>
    <w:lvl w:ilvl="0" w:tplc="1102CED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ACC0B5A"/>
    <w:multiLevelType w:val="hybridMultilevel"/>
    <w:tmpl w:val="8FFA133C"/>
    <w:lvl w:ilvl="0" w:tplc="365E3F6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E61931"/>
    <w:multiLevelType w:val="hybridMultilevel"/>
    <w:tmpl w:val="391EB38A"/>
    <w:lvl w:ilvl="0" w:tplc="898089F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F0B71C0"/>
    <w:multiLevelType w:val="hybridMultilevel"/>
    <w:tmpl w:val="22EE59D0"/>
    <w:lvl w:ilvl="0" w:tplc="7B76FF7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357D3D82"/>
    <w:multiLevelType w:val="hybridMultilevel"/>
    <w:tmpl w:val="C62AEBC8"/>
    <w:lvl w:ilvl="0" w:tplc="BC2ED8A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A772751"/>
    <w:multiLevelType w:val="hybridMultilevel"/>
    <w:tmpl w:val="DB92247A"/>
    <w:lvl w:ilvl="0" w:tplc="1E96D81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AF139D"/>
    <w:multiLevelType w:val="hybridMultilevel"/>
    <w:tmpl w:val="85E081F4"/>
    <w:lvl w:ilvl="0" w:tplc="5CE8871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41F0D81"/>
    <w:multiLevelType w:val="hybridMultilevel"/>
    <w:tmpl w:val="7214E4D0"/>
    <w:lvl w:ilvl="0" w:tplc="93DE2E2E">
      <w:start w:val="1"/>
      <w:numFmt w:val="decimal"/>
      <w:lvlText w:val="%1."/>
      <w:lvlJc w:val="left"/>
      <w:pPr>
        <w:ind w:left="1494" w:hanging="360"/>
      </w:pPr>
      <w:rPr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4844268"/>
    <w:multiLevelType w:val="hybridMultilevel"/>
    <w:tmpl w:val="4D121B06"/>
    <w:lvl w:ilvl="0" w:tplc="42D8D642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B2537"/>
    <w:multiLevelType w:val="hybridMultilevel"/>
    <w:tmpl w:val="8FFA133C"/>
    <w:lvl w:ilvl="0" w:tplc="365E3F6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531B90"/>
    <w:multiLevelType w:val="hybridMultilevel"/>
    <w:tmpl w:val="D032C580"/>
    <w:lvl w:ilvl="0" w:tplc="E30274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DA14DF0"/>
    <w:multiLevelType w:val="hybridMultilevel"/>
    <w:tmpl w:val="45B459A0"/>
    <w:lvl w:ilvl="0" w:tplc="7B26CB1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519F756D"/>
    <w:multiLevelType w:val="hybridMultilevel"/>
    <w:tmpl w:val="E85C92E6"/>
    <w:lvl w:ilvl="0" w:tplc="A66E337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3925FFC"/>
    <w:multiLevelType w:val="hybridMultilevel"/>
    <w:tmpl w:val="269A5A6E"/>
    <w:lvl w:ilvl="0" w:tplc="F418F90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4906B9A"/>
    <w:multiLevelType w:val="hybridMultilevel"/>
    <w:tmpl w:val="8FFA133C"/>
    <w:lvl w:ilvl="0" w:tplc="365E3F6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1D7EA0"/>
    <w:multiLevelType w:val="hybridMultilevel"/>
    <w:tmpl w:val="4078913A"/>
    <w:lvl w:ilvl="0" w:tplc="FACCED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55F42BAC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8408D"/>
    <w:multiLevelType w:val="hybridMultilevel"/>
    <w:tmpl w:val="8FFA133C"/>
    <w:lvl w:ilvl="0" w:tplc="365E3F6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661B08"/>
    <w:multiLevelType w:val="hybridMultilevel"/>
    <w:tmpl w:val="BB808DE6"/>
    <w:lvl w:ilvl="0" w:tplc="2CD8D16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5E85552E"/>
    <w:multiLevelType w:val="hybridMultilevel"/>
    <w:tmpl w:val="F048B1C4"/>
    <w:lvl w:ilvl="0" w:tplc="22185BC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EAF1C66"/>
    <w:multiLevelType w:val="hybridMultilevel"/>
    <w:tmpl w:val="C8829B0E"/>
    <w:lvl w:ilvl="0" w:tplc="2B68839E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7C54277"/>
    <w:multiLevelType w:val="hybridMultilevel"/>
    <w:tmpl w:val="8FFA133C"/>
    <w:lvl w:ilvl="0" w:tplc="365E3F6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CD655B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431AA1"/>
    <w:multiLevelType w:val="hybridMultilevel"/>
    <w:tmpl w:val="420C47EE"/>
    <w:lvl w:ilvl="0" w:tplc="9074236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3775CE4"/>
    <w:multiLevelType w:val="hybridMultilevel"/>
    <w:tmpl w:val="23C6E0F6"/>
    <w:lvl w:ilvl="0" w:tplc="01B4C8F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4DF4DEA"/>
    <w:multiLevelType w:val="hybridMultilevel"/>
    <w:tmpl w:val="95682F7A"/>
    <w:lvl w:ilvl="0" w:tplc="BC021D5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763819B6"/>
    <w:multiLevelType w:val="hybridMultilevel"/>
    <w:tmpl w:val="C5EA34E4"/>
    <w:lvl w:ilvl="0" w:tplc="532878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7350182"/>
    <w:multiLevelType w:val="hybridMultilevel"/>
    <w:tmpl w:val="82A2F0AC"/>
    <w:lvl w:ilvl="0" w:tplc="7056275E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0" w15:restartNumberingAfterBreak="0">
    <w:nsid w:val="78610364"/>
    <w:multiLevelType w:val="hybridMultilevel"/>
    <w:tmpl w:val="D4F2E0A4"/>
    <w:lvl w:ilvl="0" w:tplc="9D5E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9AE502C"/>
    <w:multiLevelType w:val="hybridMultilevel"/>
    <w:tmpl w:val="58307B9C"/>
    <w:lvl w:ilvl="0" w:tplc="A13AC7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B025447"/>
    <w:multiLevelType w:val="hybridMultilevel"/>
    <w:tmpl w:val="9C341670"/>
    <w:lvl w:ilvl="0" w:tplc="70E0A37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E19F4"/>
    <w:multiLevelType w:val="hybridMultilevel"/>
    <w:tmpl w:val="B3D44408"/>
    <w:lvl w:ilvl="0" w:tplc="5DD8955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7E2402F9"/>
    <w:multiLevelType w:val="hybridMultilevel"/>
    <w:tmpl w:val="EA460CE4"/>
    <w:lvl w:ilvl="0" w:tplc="FFFABA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7FC6274B"/>
    <w:multiLevelType w:val="hybridMultilevel"/>
    <w:tmpl w:val="E9E21430"/>
    <w:lvl w:ilvl="0" w:tplc="0E4260D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</w:num>
  <w:num w:numId="2">
    <w:abstractNumId w:val="16"/>
  </w:num>
  <w:num w:numId="3">
    <w:abstractNumId w:val="43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35"/>
  </w:num>
  <w:num w:numId="7">
    <w:abstractNumId w:val="45"/>
  </w:num>
  <w:num w:numId="8">
    <w:abstractNumId w:val="46"/>
  </w:num>
  <w:num w:numId="9">
    <w:abstractNumId w:val="44"/>
  </w:num>
  <w:num w:numId="10">
    <w:abstractNumId w:val="29"/>
  </w:num>
  <w:num w:numId="11">
    <w:abstractNumId w:val="21"/>
  </w:num>
  <w:num w:numId="12">
    <w:abstractNumId w:val="33"/>
  </w:num>
  <w:num w:numId="13">
    <w:abstractNumId w:val="42"/>
  </w:num>
  <w:num w:numId="14">
    <w:abstractNumId w:val="14"/>
  </w:num>
  <w:num w:numId="15">
    <w:abstractNumId w:val="4"/>
  </w:num>
  <w:num w:numId="16">
    <w:abstractNumId w:val="31"/>
  </w:num>
  <w:num w:numId="17">
    <w:abstractNumId w:val="39"/>
  </w:num>
  <w:num w:numId="18">
    <w:abstractNumId w:val="23"/>
  </w:num>
  <w:num w:numId="19">
    <w:abstractNumId w:val="11"/>
  </w:num>
  <w:num w:numId="20">
    <w:abstractNumId w:val="38"/>
  </w:num>
  <w:num w:numId="21">
    <w:abstractNumId w:val="40"/>
  </w:num>
  <w:num w:numId="22">
    <w:abstractNumId w:val="3"/>
  </w:num>
  <w:num w:numId="23">
    <w:abstractNumId w:val="32"/>
  </w:num>
  <w:num w:numId="24">
    <w:abstractNumId w:val="25"/>
  </w:num>
  <w:num w:numId="25">
    <w:abstractNumId w:val="28"/>
  </w:num>
  <w:num w:numId="26">
    <w:abstractNumId w:val="5"/>
  </w:num>
  <w:num w:numId="27">
    <w:abstractNumId w:val="9"/>
  </w:num>
  <w:num w:numId="28">
    <w:abstractNumId w:val="22"/>
  </w:num>
  <w:num w:numId="29">
    <w:abstractNumId w:val="41"/>
  </w:num>
  <w:num w:numId="30">
    <w:abstractNumId w:val="24"/>
  </w:num>
  <w:num w:numId="31">
    <w:abstractNumId w:val="27"/>
  </w:num>
  <w:num w:numId="32">
    <w:abstractNumId w:val="10"/>
  </w:num>
  <w:num w:numId="33">
    <w:abstractNumId w:val="19"/>
  </w:num>
  <w:num w:numId="34">
    <w:abstractNumId w:val="17"/>
  </w:num>
  <w:num w:numId="35">
    <w:abstractNumId w:val="15"/>
  </w:num>
  <w:num w:numId="36">
    <w:abstractNumId w:val="13"/>
  </w:num>
  <w:num w:numId="37">
    <w:abstractNumId w:val="8"/>
  </w:num>
  <w:num w:numId="38">
    <w:abstractNumId w:val="37"/>
  </w:num>
  <w:num w:numId="39">
    <w:abstractNumId w:val="1"/>
  </w:num>
  <w:num w:numId="40">
    <w:abstractNumId w:val="7"/>
  </w:num>
  <w:num w:numId="41">
    <w:abstractNumId w:val="36"/>
  </w:num>
  <w:num w:numId="42">
    <w:abstractNumId w:val="30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0"/>
  </w:num>
  <w:num w:numId="46">
    <w:abstractNumId w:val="18"/>
  </w:num>
  <w:num w:numId="47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13112"/>
    <w:rsid w:val="00013691"/>
    <w:rsid w:val="000136C8"/>
    <w:rsid w:val="000336CD"/>
    <w:rsid w:val="00036EB6"/>
    <w:rsid w:val="0004105E"/>
    <w:rsid w:val="000456CD"/>
    <w:rsid w:val="00051105"/>
    <w:rsid w:val="00070B3C"/>
    <w:rsid w:val="000769CE"/>
    <w:rsid w:val="00076FDD"/>
    <w:rsid w:val="00084FBE"/>
    <w:rsid w:val="00085F0A"/>
    <w:rsid w:val="00086AED"/>
    <w:rsid w:val="000A1DB9"/>
    <w:rsid w:val="000B093A"/>
    <w:rsid w:val="000B2BC3"/>
    <w:rsid w:val="000C7B9F"/>
    <w:rsid w:val="000D5EDA"/>
    <w:rsid w:val="000E323A"/>
    <w:rsid w:val="001026BF"/>
    <w:rsid w:val="0012289F"/>
    <w:rsid w:val="00126216"/>
    <w:rsid w:val="001440DA"/>
    <w:rsid w:val="00146FFE"/>
    <w:rsid w:val="001678F8"/>
    <w:rsid w:val="00175C46"/>
    <w:rsid w:val="00180E52"/>
    <w:rsid w:val="00183FEF"/>
    <w:rsid w:val="00195231"/>
    <w:rsid w:val="0019785A"/>
    <w:rsid w:val="001A746F"/>
    <w:rsid w:val="001E55DE"/>
    <w:rsid w:val="001E708E"/>
    <w:rsid w:val="001F7A55"/>
    <w:rsid w:val="00201C16"/>
    <w:rsid w:val="002132DA"/>
    <w:rsid w:val="00216FCD"/>
    <w:rsid w:val="00247433"/>
    <w:rsid w:val="002531B8"/>
    <w:rsid w:val="00264F82"/>
    <w:rsid w:val="00267D83"/>
    <w:rsid w:val="00275FE9"/>
    <w:rsid w:val="00285859"/>
    <w:rsid w:val="00293A08"/>
    <w:rsid w:val="00293A1D"/>
    <w:rsid w:val="0029486F"/>
    <w:rsid w:val="002A07BD"/>
    <w:rsid w:val="002A3EE4"/>
    <w:rsid w:val="002A4A59"/>
    <w:rsid w:val="002C0DEC"/>
    <w:rsid w:val="002D6084"/>
    <w:rsid w:val="00302D83"/>
    <w:rsid w:val="00302DD9"/>
    <w:rsid w:val="003264B5"/>
    <w:rsid w:val="0033520C"/>
    <w:rsid w:val="00340319"/>
    <w:rsid w:val="00346B6A"/>
    <w:rsid w:val="003610A0"/>
    <w:rsid w:val="0037372A"/>
    <w:rsid w:val="00375AEF"/>
    <w:rsid w:val="003A000C"/>
    <w:rsid w:val="003A0458"/>
    <w:rsid w:val="003A0645"/>
    <w:rsid w:val="003B1C58"/>
    <w:rsid w:val="003C7216"/>
    <w:rsid w:val="003D7794"/>
    <w:rsid w:val="003D7980"/>
    <w:rsid w:val="003E51D7"/>
    <w:rsid w:val="003F5FB2"/>
    <w:rsid w:val="003F7481"/>
    <w:rsid w:val="00417A45"/>
    <w:rsid w:val="00440A14"/>
    <w:rsid w:val="00441F47"/>
    <w:rsid w:val="004462B4"/>
    <w:rsid w:val="00470157"/>
    <w:rsid w:val="00472A9B"/>
    <w:rsid w:val="00485FB5"/>
    <w:rsid w:val="0049245A"/>
    <w:rsid w:val="004A43D2"/>
    <w:rsid w:val="004A4BB9"/>
    <w:rsid w:val="004B1564"/>
    <w:rsid w:val="004C4C6B"/>
    <w:rsid w:val="004C4FDB"/>
    <w:rsid w:val="004C6389"/>
    <w:rsid w:val="004D3D6F"/>
    <w:rsid w:val="004E021F"/>
    <w:rsid w:val="004E1838"/>
    <w:rsid w:val="004E2700"/>
    <w:rsid w:val="004F21C3"/>
    <w:rsid w:val="00503A8B"/>
    <w:rsid w:val="00504DC5"/>
    <w:rsid w:val="0052590D"/>
    <w:rsid w:val="00530B23"/>
    <w:rsid w:val="00535C06"/>
    <w:rsid w:val="00537FD6"/>
    <w:rsid w:val="00544BC6"/>
    <w:rsid w:val="00555694"/>
    <w:rsid w:val="00555CE2"/>
    <w:rsid w:val="00555F72"/>
    <w:rsid w:val="00573A67"/>
    <w:rsid w:val="0058299C"/>
    <w:rsid w:val="005A2E65"/>
    <w:rsid w:val="005A618E"/>
    <w:rsid w:val="005B0957"/>
    <w:rsid w:val="005B478C"/>
    <w:rsid w:val="005C43A3"/>
    <w:rsid w:val="005C6115"/>
    <w:rsid w:val="005C73BF"/>
    <w:rsid w:val="005D7B96"/>
    <w:rsid w:val="005E7785"/>
    <w:rsid w:val="005F2B18"/>
    <w:rsid w:val="005F46D9"/>
    <w:rsid w:val="0060245C"/>
    <w:rsid w:val="0060456A"/>
    <w:rsid w:val="006051F0"/>
    <w:rsid w:val="00610143"/>
    <w:rsid w:val="00615D97"/>
    <w:rsid w:val="00617641"/>
    <w:rsid w:val="0065149B"/>
    <w:rsid w:val="0066171B"/>
    <w:rsid w:val="006622EF"/>
    <w:rsid w:val="00664F2C"/>
    <w:rsid w:val="00666BAC"/>
    <w:rsid w:val="00686488"/>
    <w:rsid w:val="00687010"/>
    <w:rsid w:val="00693C5F"/>
    <w:rsid w:val="006973D1"/>
    <w:rsid w:val="006E03EB"/>
    <w:rsid w:val="006E0ADF"/>
    <w:rsid w:val="006E2491"/>
    <w:rsid w:val="006E53B9"/>
    <w:rsid w:val="006E61BC"/>
    <w:rsid w:val="007001B6"/>
    <w:rsid w:val="007006A2"/>
    <w:rsid w:val="00707879"/>
    <w:rsid w:val="007102F0"/>
    <w:rsid w:val="00716A62"/>
    <w:rsid w:val="00726407"/>
    <w:rsid w:val="007267C3"/>
    <w:rsid w:val="0072749F"/>
    <w:rsid w:val="0073065A"/>
    <w:rsid w:val="00731797"/>
    <w:rsid w:val="00737E87"/>
    <w:rsid w:val="00753A47"/>
    <w:rsid w:val="007720E1"/>
    <w:rsid w:val="00773486"/>
    <w:rsid w:val="00774270"/>
    <w:rsid w:val="007754E6"/>
    <w:rsid w:val="007913A4"/>
    <w:rsid w:val="00794B41"/>
    <w:rsid w:val="00797D83"/>
    <w:rsid w:val="007A26DE"/>
    <w:rsid w:val="007A4C2C"/>
    <w:rsid w:val="007B15E6"/>
    <w:rsid w:val="007C3290"/>
    <w:rsid w:val="007C5FF5"/>
    <w:rsid w:val="007C7354"/>
    <w:rsid w:val="007D0723"/>
    <w:rsid w:val="007D087D"/>
    <w:rsid w:val="007D282B"/>
    <w:rsid w:val="007E17A3"/>
    <w:rsid w:val="007F0454"/>
    <w:rsid w:val="008306F8"/>
    <w:rsid w:val="00833AF9"/>
    <w:rsid w:val="008446EE"/>
    <w:rsid w:val="00847FDC"/>
    <w:rsid w:val="00852590"/>
    <w:rsid w:val="00854D37"/>
    <w:rsid w:val="00884B5E"/>
    <w:rsid w:val="00891876"/>
    <w:rsid w:val="00894B35"/>
    <w:rsid w:val="008A05F9"/>
    <w:rsid w:val="008A1463"/>
    <w:rsid w:val="008A5E8E"/>
    <w:rsid w:val="008A7A06"/>
    <w:rsid w:val="008B2716"/>
    <w:rsid w:val="008C1443"/>
    <w:rsid w:val="008C17F0"/>
    <w:rsid w:val="008C7428"/>
    <w:rsid w:val="008E6B19"/>
    <w:rsid w:val="009170F8"/>
    <w:rsid w:val="00917289"/>
    <w:rsid w:val="00930C49"/>
    <w:rsid w:val="00932093"/>
    <w:rsid w:val="0093559B"/>
    <w:rsid w:val="00936840"/>
    <w:rsid w:val="00944A28"/>
    <w:rsid w:val="00945B5A"/>
    <w:rsid w:val="009465E6"/>
    <w:rsid w:val="00953C6F"/>
    <w:rsid w:val="0095439E"/>
    <w:rsid w:val="00955308"/>
    <w:rsid w:val="00962A89"/>
    <w:rsid w:val="00967249"/>
    <w:rsid w:val="0097501C"/>
    <w:rsid w:val="00990A31"/>
    <w:rsid w:val="009A08B3"/>
    <w:rsid w:val="009A0DE5"/>
    <w:rsid w:val="009A4756"/>
    <w:rsid w:val="009A4AD5"/>
    <w:rsid w:val="009B06B3"/>
    <w:rsid w:val="009B6031"/>
    <w:rsid w:val="009C0190"/>
    <w:rsid w:val="009C5E0C"/>
    <w:rsid w:val="009D3BFC"/>
    <w:rsid w:val="009D6155"/>
    <w:rsid w:val="00A024C9"/>
    <w:rsid w:val="00A06259"/>
    <w:rsid w:val="00A100E3"/>
    <w:rsid w:val="00A2129E"/>
    <w:rsid w:val="00A24540"/>
    <w:rsid w:val="00A4223A"/>
    <w:rsid w:val="00A45326"/>
    <w:rsid w:val="00A67822"/>
    <w:rsid w:val="00A750ED"/>
    <w:rsid w:val="00A80085"/>
    <w:rsid w:val="00A825E3"/>
    <w:rsid w:val="00A82A71"/>
    <w:rsid w:val="00A82C11"/>
    <w:rsid w:val="00A92EA0"/>
    <w:rsid w:val="00A97945"/>
    <w:rsid w:val="00AB476B"/>
    <w:rsid w:val="00AC0203"/>
    <w:rsid w:val="00AC0641"/>
    <w:rsid w:val="00AD1D2E"/>
    <w:rsid w:val="00AD45C6"/>
    <w:rsid w:val="00AD5835"/>
    <w:rsid w:val="00AE449D"/>
    <w:rsid w:val="00AE6A64"/>
    <w:rsid w:val="00AF006B"/>
    <w:rsid w:val="00B050C5"/>
    <w:rsid w:val="00B174BA"/>
    <w:rsid w:val="00B21DEF"/>
    <w:rsid w:val="00B23124"/>
    <w:rsid w:val="00B35257"/>
    <w:rsid w:val="00B37C63"/>
    <w:rsid w:val="00B55600"/>
    <w:rsid w:val="00B6300B"/>
    <w:rsid w:val="00B768CC"/>
    <w:rsid w:val="00B86039"/>
    <w:rsid w:val="00BB157E"/>
    <w:rsid w:val="00BB7874"/>
    <w:rsid w:val="00BC22D5"/>
    <w:rsid w:val="00BC2A67"/>
    <w:rsid w:val="00BC544F"/>
    <w:rsid w:val="00BD5806"/>
    <w:rsid w:val="00BD7E3E"/>
    <w:rsid w:val="00BF0FD3"/>
    <w:rsid w:val="00C1216E"/>
    <w:rsid w:val="00C135A6"/>
    <w:rsid w:val="00C14188"/>
    <w:rsid w:val="00C150FB"/>
    <w:rsid w:val="00C15E3C"/>
    <w:rsid w:val="00C25A62"/>
    <w:rsid w:val="00C4055C"/>
    <w:rsid w:val="00C47927"/>
    <w:rsid w:val="00C65E14"/>
    <w:rsid w:val="00C763E7"/>
    <w:rsid w:val="00C950CE"/>
    <w:rsid w:val="00CA0F10"/>
    <w:rsid w:val="00CA39D0"/>
    <w:rsid w:val="00CA3E91"/>
    <w:rsid w:val="00CB25C0"/>
    <w:rsid w:val="00CB4653"/>
    <w:rsid w:val="00CB63EA"/>
    <w:rsid w:val="00CC2315"/>
    <w:rsid w:val="00CE5074"/>
    <w:rsid w:val="00D05277"/>
    <w:rsid w:val="00D06A82"/>
    <w:rsid w:val="00D2117C"/>
    <w:rsid w:val="00D54FFB"/>
    <w:rsid w:val="00D64139"/>
    <w:rsid w:val="00D64F6F"/>
    <w:rsid w:val="00D6592F"/>
    <w:rsid w:val="00D70F20"/>
    <w:rsid w:val="00D75484"/>
    <w:rsid w:val="00D7567A"/>
    <w:rsid w:val="00D75B7A"/>
    <w:rsid w:val="00D82E4A"/>
    <w:rsid w:val="00D853D4"/>
    <w:rsid w:val="00D905D1"/>
    <w:rsid w:val="00D954D1"/>
    <w:rsid w:val="00D959E2"/>
    <w:rsid w:val="00DA223B"/>
    <w:rsid w:val="00DA4065"/>
    <w:rsid w:val="00DA6D04"/>
    <w:rsid w:val="00DB5E71"/>
    <w:rsid w:val="00DC492B"/>
    <w:rsid w:val="00DC5D4B"/>
    <w:rsid w:val="00DD0BA3"/>
    <w:rsid w:val="00DD1ED7"/>
    <w:rsid w:val="00DE4D65"/>
    <w:rsid w:val="00DE4F9F"/>
    <w:rsid w:val="00DE5E9A"/>
    <w:rsid w:val="00DE6AF0"/>
    <w:rsid w:val="00E03426"/>
    <w:rsid w:val="00E04F57"/>
    <w:rsid w:val="00E10891"/>
    <w:rsid w:val="00E17EF4"/>
    <w:rsid w:val="00E27210"/>
    <w:rsid w:val="00E35C02"/>
    <w:rsid w:val="00E46822"/>
    <w:rsid w:val="00E76C0D"/>
    <w:rsid w:val="00E81901"/>
    <w:rsid w:val="00E848C5"/>
    <w:rsid w:val="00E9215B"/>
    <w:rsid w:val="00E96554"/>
    <w:rsid w:val="00EA328F"/>
    <w:rsid w:val="00EA3CD6"/>
    <w:rsid w:val="00EB7F60"/>
    <w:rsid w:val="00EC4176"/>
    <w:rsid w:val="00EE3AA9"/>
    <w:rsid w:val="00EF4F04"/>
    <w:rsid w:val="00EF5AFA"/>
    <w:rsid w:val="00F141FA"/>
    <w:rsid w:val="00F306D7"/>
    <w:rsid w:val="00F422E2"/>
    <w:rsid w:val="00F52FD2"/>
    <w:rsid w:val="00F560E9"/>
    <w:rsid w:val="00F67160"/>
    <w:rsid w:val="00F844F9"/>
    <w:rsid w:val="00F857C5"/>
    <w:rsid w:val="00F90236"/>
    <w:rsid w:val="00F972E1"/>
    <w:rsid w:val="00FA436A"/>
    <w:rsid w:val="00FB0967"/>
    <w:rsid w:val="00FB3B79"/>
    <w:rsid w:val="00FC2CD3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7B352-5AFA-4B2E-94AA-0DCBBC6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F9E2F-D613-4F4F-A90B-1879A6D93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24</Pages>
  <Words>6733</Words>
  <Characters>38381</Characters>
  <Application>Microsoft Office Word</Application>
  <DocSecurity>0</DocSecurity>
  <Lines>319</Lines>
  <Paragraphs>90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16</cp:revision>
  <cp:lastPrinted>2021-03-15T13:49:00Z</cp:lastPrinted>
  <dcterms:created xsi:type="dcterms:W3CDTF">2020-03-12T16:51:00Z</dcterms:created>
  <dcterms:modified xsi:type="dcterms:W3CDTF">2021-03-15T13:51:00Z</dcterms:modified>
</cp:coreProperties>
</file>