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900" w:rsidRPr="003B0A73" w:rsidRDefault="00B84900" w:rsidP="00B84900">
      <w:pPr>
        <w:jc w:val="center"/>
        <w:rPr>
          <w:b/>
        </w:rPr>
      </w:pPr>
      <w:r w:rsidRPr="003B0A73">
        <w:rPr>
          <w:b/>
        </w:rPr>
        <w:t>Z A P I S N I K</w:t>
      </w:r>
    </w:p>
    <w:p w:rsidR="00B84900" w:rsidRPr="003B0A73" w:rsidRDefault="00B84900" w:rsidP="00B84900">
      <w:pPr>
        <w:rPr>
          <w:b/>
        </w:rPr>
      </w:pPr>
      <w:r w:rsidRPr="003B0A73">
        <w:t xml:space="preserve">                               </w:t>
      </w:r>
      <w:r w:rsidR="0058457E">
        <w:rPr>
          <w:b/>
        </w:rPr>
        <w:t>51</w:t>
      </w:r>
      <w:r w:rsidRPr="003B0A73">
        <w:rPr>
          <w:b/>
        </w:rPr>
        <w:t>. sjednice Vijeća Gradske četvrti Donji grad</w:t>
      </w:r>
    </w:p>
    <w:p w:rsidR="00B84900" w:rsidRDefault="0058457E" w:rsidP="00B84900">
      <w:pPr>
        <w:jc w:val="center"/>
        <w:rPr>
          <w:b/>
        </w:rPr>
      </w:pPr>
      <w:r>
        <w:rPr>
          <w:b/>
        </w:rPr>
        <w:t xml:space="preserve">održane </w:t>
      </w:r>
      <w:r w:rsidR="00C12A5A">
        <w:rPr>
          <w:b/>
        </w:rPr>
        <w:t>1</w:t>
      </w:r>
      <w:r>
        <w:rPr>
          <w:b/>
        </w:rPr>
        <w:t>2</w:t>
      </w:r>
      <w:r w:rsidR="00C12A5A">
        <w:rPr>
          <w:b/>
        </w:rPr>
        <w:t>.</w:t>
      </w:r>
      <w:r w:rsidR="004D16C9">
        <w:rPr>
          <w:b/>
        </w:rPr>
        <w:t xml:space="preserve"> </w:t>
      </w:r>
      <w:r>
        <w:rPr>
          <w:b/>
        </w:rPr>
        <w:t>11</w:t>
      </w:r>
      <w:r w:rsidR="00C12A5A">
        <w:rPr>
          <w:b/>
        </w:rPr>
        <w:t>.</w:t>
      </w:r>
      <w:r w:rsidR="004D16C9">
        <w:rPr>
          <w:b/>
        </w:rPr>
        <w:t xml:space="preserve"> </w:t>
      </w:r>
      <w:r w:rsidR="00B84900">
        <w:rPr>
          <w:b/>
        </w:rPr>
        <w:t>2020</w:t>
      </w:r>
      <w:r>
        <w:rPr>
          <w:b/>
        </w:rPr>
        <w:t>. u zgradi  PU Centar, Ilica 25, dvorana 8</w:t>
      </w:r>
    </w:p>
    <w:p w:rsidR="00B84900" w:rsidRPr="003B0A73" w:rsidRDefault="0058457E" w:rsidP="00B84900">
      <w:pPr>
        <w:jc w:val="center"/>
        <w:rPr>
          <w:b/>
        </w:rPr>
      </w:pPr>
      <w:r>
        <w:rPr>
          <w:b/>
        </w:rPr>
        <w:t xml:space="preserve"> s početkom u 17</w:t>
      </w:r>
      <w:r w:rsidR="00C12A5A">
        <w:rPr>
          <w:b/>
        </w:rPr>
        <w:t>,</w:t>
      </w:r>
      <w:r>
        <w:rPr>
          <w:b/>
        </w:rPr>
        <w:t>3</w:t>
      </w:r>
      <w:r w:rsidR="00B84900" w:rsidRPr="003B0A73">
        <w:rPr>
          <w:b/>
        </w:rPr>
        <w:t>0 sati</w:t>
      </w:r>
    </w:p>
    <w:p w:rsidR="00B84900" w:rsidRPr="003B0A73" w:rsidRDefault="00B84900" w:rsidP="00B84900"/>
    <w:p w:rsidR="00B84900" w:rsidRDefault="00B84900" w:rsidP="00B84900">
      <w:pPr>
        <w:jc w:val="both"/>
        <w:rPr>
          <w:color w:val="252525"/>
          <w:shd w:val="clear" w:color="auto" w:fill="FFFFFF"/>
        </w:rPr>
      </w:pPr>
      <w:r w:rsidRPr="003B0A73">
        <w:rPr>
          <w:u w:val="single"/>
        </w:rPr>
        <w:t>Nazočni članovi Vijeća Gradske četvrti Donji grad</w:t>
      </w:r>
      <w:r w:rsidR="0058457E">
        <w:rPr>
          <w:u w:val="single"/>
        </w:rPr>
        <w:t>:</w:t>
      </w:r>
      <w:r w:rsidRPr="003B0A73">
        <w:t xml:space="preserve"> </w:t>
      </w:r>
      <w:r>
        <w:rPr>
          <w:color w:val="252525"/>
          <w:shd w:val="clear" w:color="auto" w:fill="FFFFFF"/>
        </w:rPr>
        <w:t>Nadežda Čačinović</w:t>
      </w:r>
      <w:r w:rsidR="00085C34">
        <w:rPr>
          <w:color w:val="252525"/>
          <w:shd w:val="clear" w:color="auto" w:fill="FFFFFF"/>
        </w:rPr>
        <w:t>,</w:t>
      </w:r>
      <w:r w:rsidR="0058457E">
        <w:rPr>
          <w:color w:val="252525"/>
          <w:shd w:val="clear" w:color="auto" w:fill="FFFFFF"/>
        </w:rPr>
        <w:t xml:space="preserve"> </w:t>
      </w:r>
      <w:r>
        <w:t>Dean Čizmar, Darko Domitrović</w:t>
      </w:r>
      <w:r w:rsidRPr="003B0A73">
        <w:t>, Robert Faber</w:t>
      </w:r>
      <w:r w:rsidR="002D0B63">
        <w:t xml:space="preserve"> (od 18,05)</w:t>
      </w:r>
      <w:r w:rsidRPr="003B0A73">
        <w:t>,</w:t>
      </w:r>
      <w:r w:rsidRPr="003B0A73">
        <w:rPr>
          <w:color w:val="252525"/>
          <w:shd w:val="clear" w:color="auto" w:fill="FFFFFF"/>
        </w:rPr>
        <w:t xml:space="preserve"> Alen Lochert</w:t>
      </w:r>
      <w:r>
        <w:rPr>
          <w:color w:val="252525"/>
          <w:shd w:val="clear" w:color="auto" w:fill="FFFFFF"/>
        </w:rPr>
        <w:t>,</w:t>
      </w:r>
      <w:r w:rsidRPr="003B0A73">
        <w:rPr>
          <w:color w:val="252525"/>
          <w:shd w:val="clear" w:color="auto" w:fill="FFFFFF"/>
        </w:rPr>
        <w:t xml:space="preserve"> Vilim Matula, </w:t>
      </w:r>
      <w:r w:rsidR="0058457E">
        <w:rPr>
          <w:color w:val="252525"/>
          <w:shd w:val="clear" w:color="auto" w:fill="FFFFFF"/>
        </w:rPr>
        <w:t>Marijan Oljica</w:t>
      </w:r>
      <w:r w:rsidR="00BB55B7">
        <w:rPr>
          <w:color w:val="252525"/>
          <w:shd w:val="clear" w:color="auto" w:fill="FFFFFF"/>
        </w:rPr>
        <w:t xml:space="preserve">, </w:t>
      </w:r>
      <w:r w:rsidRPr="003B0A73">
        <w:rPr>
          <w:color w:val="252525"/>
          <w:shd w:val="clear" w:color="auto" w:fill="FFFFFF"/>
        </w:rPr>
        <w:t>Petar Paradžik, Vesna Roje, Tomislav Stipanović</w:t>
      </w:r>
      <w:r w:rsidR="0058457E">
        <w:rPr>
          <w:color w:val="252525"/>
          <w:shd w:val="clear" w:color="auto" w:fill="FFFFFF"/>
        </w:rPr>
        <w:t xml:space="preserve"> (do 18,20</w:t>
      </w:r>
      <w:r w:rsidR="00BB55B7">
        <w:rPr>
          <w:color w:val="252525"/>
          <w:shd w:val="clear" w:color="auto" w:fill="FFFFFF"/>
        </w:rPr>
        <w:t>)</w:t>
      </w:r>
      <w:r>
        <w:rPr>
          <w:color w:val="252525"/>
          <w:shd w:val="clear" w:color="auto" w:fill="FFFFFF"/>
        </w:rPr>
        <w:t>,</w:t>
      </w:r>
      <w:r w:rsidR="008E6FB7">
        <w:rPr>
          <w:color w:val="252525"/>
          <w:shd w:val="clear" w:color="auto" w:fill="FFFFFF"/>
        </w:rPr>
        <w:t xml:space="preserve"> </w:t>
      </w:r>
      <w:r w:rsidRPr="003B0A73">
        <w:rPr>
          <w:color w:val="252525"/>
          <w:shd w:val="clear" w:color="auto" w:fill="FFFFFF"/>
        </w:rPr>
        <w:t>Željko Stura, Tomislav Štriga</w:t>
      </w:r>
      <w:r w:rsidR="0058457E">
        <w:rPr>
          <w:color w:val="252525"/>
          <w:shd w:val="clear" w:color="auto" w:fill="FFFFFF"/>
        </w:rPr>
        <w:t xml:space="preserve"> </w:t>
      </w:r>
      <w:r>
        <w:rPr>
          <w:color w:val="252525"/>
          <w:shd w:val="clear" w:color="auto" w:fill="FFFFFF"/>
        </w:rPr>
        <w:t xml:space="preserve"> </w:t>
      </w:r>
      <w:r w:rsidR="004D16C9">
        <w:rPr>
          <w:color w:val="252525"/>
          <w:shd w:val="clear" w:color="auto" w:fill="FFFFFF"/>
        </w:rPr>
        <w:t xml:space="preserve">i </w:t>
      </w:r>
      <w:r>
        <w:rPr>
          <w:color w:val="252525"/>
          <w:shd w:val="clear" w:color="auto" w:fill="FFFFFF"/>
        </w:rPr>
        <w:t xml:space="preserve">Josip Troha. </w:t>
      </w:r>
    </w:p>
    <w:p w:rsidR="0058457E" w:rsidRDefault="0058457E" w:rsidP="00B84900">
      <w:pPr>
        <w:jc w:val="both"/>
        <w:rPr>
          <w:color w:val="252525"/>
          <w:shd w:val="clear" w:color="auto" w:fill="FFFFFF"/>
        </w:rPr>
      </w:pPr>
    </w:p>
    <w:p w:rsidR="008E6FB7" w:rsidRDefault="0058457E" w:rsidP="00B84900">
      <w:pPr>
        <w:jc w:val="both"/>
      </w:pPr>
      <w:r>
        <w:rPr>
          <w:color w:val="252525"/>
          <w:u w:val="single"/>
          <w:shd w:val="clear" w:color="auto" w:fill="FFFFFF"/>
        </w:rPr>
        <w:t>Nenazočni:</w:t>
      </w:r>
      <w:r w:rsidRPr="0058457E">
        <w:t xml:space="preserve"> </w:t>
      </w:r>
      <w:r>
        <w:t>Tomislav Štriga, Branko Stojković</w:t>
      </w:r>
      <w:r w:rsidR="00085C34">
        <w:t xml:space="preserve"> i </w:t>
      </w:r>
      <w:r w:rsidR="00085C34" w:rsidRPr="00085C34">
        <w:t xml:space="preserve"> </w:t>
      </w:r>
      <w:r w:rsidR="00085C34" w:rsidRPr="003B0A73">
        <w:t>Gordana Barberić</w:t>
      </w:r>
    </w:p>
    <w:p w:rsidR="0058457E" w:rsidRPr="003B0A73" w:rsidRDefault="0058457E" w:rsidP="00B84900">
      <w:pPr>
        <w:jc w:val="both"/>
        <w:rPr>
          <w:color w:val="252525"/>
          <w:u w:val="single"/>
          <w:shd w:val="clear" w:color="auto" w:fill="FFFFFF"/>
        </w:rPr>
      </w:pPr>
    </w:p>
    <w:p w:rsidR="00B84900" w:rsidRDefault="00B84900" w:rsidP="00B84900">
      <w:pPr>
        <w:jc w:val="both"/>
      </w:pPr>
      <w:r w:rsidRPr="003B0A73">
        <w:rPr>
          <w:u w:val="single"/>
        </w:rPr>
        <w:t>Drugi nazočni:</w:t>
      </w:r>
      <w:r w:rsidRPr="003B0A73">
        <w:t xml:space="preserve"> Mirella Šušak Cvetković </w:t>
      </w:r>
      <w:r>
        <w:t>–</w:t>
      </w:r>
      <w:r w:rsidRPr="003B0A73">
        <w:t xml:space="preserve"> voditeljica Odsjeka za rad Gradske četvrti,</w:t>
      </w:r>
      <w:r w:rsidR="0058457E">
        <w:t xml:space="preserve"> Andrea Broz i </w:t>
      </w:r>
      <w:r w:rsidR="00C12A5A">
        <w:t xml:space="preserve"> Ana Katić</w:t>
      </w:r>
      <w:r>
        <w:t xml:space="preserve"> - djelatnici</w:t>
      </w:r>
      <w:r w:rsidRPr="003B0A73">
        <w:t xml:space="preserve"> Grad</w:t>
      </w:r>
      <w:r>
        <w:t>skog ureda za mjesnu samoupravu.</w:t>
      </w:r>
    </w:p>
    <w:p w:rsidR="00B84900" w:rsidRPr="003B0A73" w:rsidRDefault="00B84900" w:rsidP="00B84900">
      <w:pPr>
        <w:jc w:val="both"/>
      </w:pPr>
    </w:p>
    <w:p w:rsidR="00B84900" w:rsidRPr="003B0A73" w:rsidRDefault="00B84900" w:rsidP="00B84900">
      <w:pPr>
        <w:jc w:val="both"/>
      </w:pPr>
      <w:r w:rsidRPr="003B0A73">
        <w:t>Predsjednik Vijeća Gradske četvr</w:t>
      </w:r>
      <w:r>
        <w:t>ti Donji grad pozdravlja članove Vijeća</w:t>
      </w:r>
      <w:r w:rsidRPr="003B0A73">
        <w:t xml:space="preserve"> i konstatira da je na sjednici prisu</w:t>
      </w:r>
      <w:r w:rsidR="002D0B63">
        <w:t>tno 12</w:t>
      </w:r>
      <w:r w:rsidRPr="003B0A73">
        <w:t xml:space="preserve"> od ukupno 15 članova Vijeća</w:t>
      </w:r>
      <w:r>
        <w:t xml:space="preserve">, </w:t>
      </w:r>
      <w:r w:rsidRPr="003B0A73">
        <w:t>čime su stečeni uvjeti za raspravu i pravovaljano odlučivanje.</w:t>
      </w:r>
    </w:p>
    <w:p w:rsidR="00A87447" w:rsidRDefault="00A87447" w:rsidP="00B84900"/>
    <w:p w:rsidR="00A87447" w:rsidRPr="00A87447" w:rsidRDefault="00A87447" w:rsidP="00A87447">
      <w:pPr>
        <w:jc w:val="both"/>
      </w:pPr>
      <w:r w:rsidRPr="00A87447">
        <w:t>Predsjednik Vijeća otvara rasprav</w:t>
      </w:r>
      <w:r w:rsidR="00085C34">
        <w:t>u o dostavljenom dnevnom redu 51</w:t>
      </w:r>
      <w:r w:rsidRPr="00A87447">
        <w:t>. sjednice.</w:t>
      </w:r>
    </w:p>
    <w:p w:rsidR="00A87447" w:rsidRPr="00A87447" w:rsidRDefault="00085C34" w:rsidP="00A87447">
      <w:r>
        <w:t>Vijeće jednoglasno</w:t>
      </w:r>
      <w:r w:rsidR="00A87447" w:rsidRPr="00A87447">
        <w:t xml:space="preserve"> prihvaća sljedeći</w:t>
      </w:r>
    </w:p>
    <w:p w:rsidR="00A87447" w:rsidRPr="00A87447" w:rsidRDefault="00A87447" w:rsidP="00A87447">
      <w:pPr>
        <w:rPr>
          <w:b/>
        </w:rPr>
      </w:pPr>
    </w:p>
    <w:p w:rsidR="00777142" w:rsidRDefault="00777142" w:rsidP="00B84900"/>
    <w:p w:rsidR="0004562E" w:rsidRDefault="0004562E" w:rsidP="00B84900">
      <w:pPr>
        <w:rPr>
          <w:b/>
        </w:rPr>
      </w:pPr>
    </w:p>
    <w:p w:rsidR="00B84900" w:rsidRDefault="00B84900" w:rsidP="00B84900">
      <w:pPr>
        <w:jc w:val="center"/>
        <w:rPr>
          <w:b/>
        </w:rPr>
      </w:pPr>
      <w:r>
        <w:rPr>
          <w:b/>
        </w:rPr>
        <w:t>DNEVNI RED:</w:t>
      </w:r>
    </w:p>
    <w:p w:rsidR="00707CD4" w:rsidRPr="00707CD4" w:rsidRDefault="00707CD4" w:rsidP="00707CD4">
      <w:pPr>
        <w:rPr>
          <w:b/>
        </w:rPr>
      </w:pPr>
    </w:p>
    <w:p w:rsidR="00707CD4" w:rsidRPr="00707CD4" w:rsidRDefault="00707CD4" w:rsidP="00707CD4">
      <w:pPr>
        <w:numPr>
          <w:ilvl w:val="0"/>
          <w:numId w:val="18"/>
        </w:numPr>
        <w:ind w:left="927"/>
      </w:pPr>
      <w:r w:rsidRPr="00707CD4">
        <w:t xml:space="preserve">Zaključak o izmjeni Plana komunalnih aktivnosti Gradske četvrti Donji grad za 2020., </w:t>
      </w:r>
      <w:r w:rsidRPr="00707CD4">
        <w:rPr>
          <w:i/>
        </w:rPr>
        <w:t>donošenje</w:t>
      </w:r>
    </w:p>
    <w:p w:rsidR="00707CD4" w:rsidRPr="00707CD4" w:rsidRDefault="00707CD4" w:rsidP="00707CD4">
      <w:pPr>
        <w:numPr>
          <w:ilvl w:val="0"/>
          <w:numId w:val="18"/>
        </w:numPr>
        <w:ind w:left="927"/>
      </w:pPr>
      <w:r w:rsidRPr="00707CD4">
        <w:t xml:space="preserve">Realizacija plana komunalnih aktivnosti Gradske četvrti Donji grad za 2020., </w:t>
      </w:r>
      <w:r w:rsidRPr="00707CD4">
        <w:rPr>
          <w:i/>
        </w:rPr>
        <w:t>izvještaj</w:t>
      </w:r>
    </w:p>
    <w:p w:rsidR="00707CD4" w:rsidRPr="00707CD4" w:rsidRDefault="00707CD4" w:rsidP="00707CD4">
      <w:pPr>
        <w:numPr>
          <w:ilvl w:val="0"/>
          <w:numId w:val="18"/>
        </w:numPr>
        <w:ind w:left="927"/>
      </w:pPr>
      <w:r w:rsidRPr="00707CD4">
        <w:t>Prijedlog prioriteta Plana komunalnih aktivnosti Gradske četvrti Donji grad za 2021.</w:t>
      </w:r>
    </w:p>
    <w:p w:rsidR="00707CD4" w:rsidRPr="00707CD4" w:rsidRDefault="00707CD4" w:rsidP="00707CD4">
      <w:pPr>
        <w:numPr>
          <w:ilvl w:val="0"/>
          <w:numId w:val="18"/>
        </w:numPr>
        <w:tabs>
          <w:tab w:val="left" w:pos="0"/>
        </w:tabs>
        <w:autoSpaceDE w:val="0"/>
        <w:autoSpaceDN w:val="0"/>
        <w:adjustRightInd w:val="0"/>
        <w:ind w:left="927"/>
        <w:jc w:val="both"/>
        <w:rPr>
          <w:i/>
          <w:color w:val="000000"/>
          <w:lang w:eastAsia="en-US"/>
        </w:rPr>
      </w:pPr>
      <w:r w:rsidRPr="00707CD4">
        <w:rPr>
          <w:color w:val="000000"/>
          <w:lang w:eastAsia="en-US"/>
        </w:rPr>
        <w:t xml:space="preserve">Prenamjena prostora Mjesnog odbora Cvjetni trg, Prolaz sestara Baković 3, u urede PO Donji grad, ured VGČ Donji grad, ured MO Cvjetni trg i konferencijsku dvoranu, </w:t>
      </w:r>
      <w:r w:rsidRPr="00707CD4">
        <w:rPr>
          <w:i/>
          <w:color w:val="000000"/>
          <w:lang w:eastAsia="en-US"/>
        </w:rPr>
        <w:t>donošenje zaključka</w:t>
      </w:r>
    </w:p>
    <w:p w:rsidR="00707CD4" w:rsidRPr="00707CD4" w:rsidRDefault="00707CD4" w:rsidP="00707CD4">
      <w:pPr>
        <w:numPr>
          <w:ilvl w:val="0"/>
          <w:numId w:val="18"/>
        </w:numPr>
        <w:tabs>
          <w:tab w:val="left" w:pos="0"/>
        </w:tabs>
        <w:autoSpaceDE w:val="0"/>
        <w:autoSpaceDN w:val="0"/>
        <w:adjustRightInd w:val="0"/>
        <w:ind w:left="927"/>
        <w:jc w:val="both"/>
        <w:rPr>
          <w:i/>
          <w:color w:val="000000"/>
          <w:lang w:eastAsia="en-US"/>
        </w:rPr>
      </w:pPr>
      <w:r w:rsidRPr="00707CD4">
        <w:rPr>
          <w:color w:val="000000"/>
          <w:lang w:eastAsia="en-US"/>
        </w:rPr>
        <w:t xml:space="preserve">Uređenje srednjoškolskog igrališta, nekadašnja Elipsa, između Klaićeve ulice na sjeveru i ulice I. Kršnjavog na jugu, te između </w:t>
      </w:r>
      <w:proofErr w:type="spellStart"/>
      <w:r w:rsidRPr="00707CD4">
        <w:rPr>
          <w:color w:val="000000"/>
          <w:lang w:eastAsia="en-US"/>
        </w:rPr>
        <w:t>Roosveltovog</w:t>
      </w:r>
      <w:proofErr w:type="spellEnd"/>
      <w:r w:rsidRPr="00707CD4">
        <w:rPr>
          <w:color w:val="000000"/>
          <w:lang w:eastAsia="en-US"/>
        </w:rPr>
        <w:t xml:space="preserve"> trga na istoku i Kačićeve ulice na zapadu, </w:t>
      </w:r>
      <w:r w:rsidRPr="00707CD4">
        <w:rPr>
          <w:i/>
          <w:color w:val="000000"/>
          <w:lang w:eastAsia="en-US"/>
        </w:rPr>
        <w:t>mišljenje</w:t>
      </w:r>
      <w:r w:rsidRPr="00707CD4">
        <w:rPr>
          <w:color w:val="000000"/>
          <w:lang w:eastAsia="en-US"/>
        </w:rPr>
        <w:t xml:space="preserve"> </w:t>
      </w:r>
    </w:p>
    <w:p w:rsidR="00707CD4" w:rsidRPr="00707CD4" w:rsidRDefault="00707CD4" w:rsidP="00707CD4">
      <w:pPr>
        <w:numPr>
          <w:ilvl w:val="0"/>
          <w:numId w:val="18"/>
        </w:numPr>
        <w:tabs>
          <w:tab w:val="left" w:pos="0"/>
        </w:tabs>
        <w:autoSpaceDE w:val="0"/>
        <w:autoSpaceDN w:val="0"/>
        <w:adjustRightInd w:val="0"/>
        <w:ind w:left="927"/>
        <w:jc w:val="both"/>
        <w:rPr>
          <w:i/>
          <w:color w:val="000000"/>
          <w:lang w:eastAsia="en-US"/>
        </w:rPr>
      </w:pPr>
      <w:r w:rsidRPr="00707CD4">
        <w:rPr>
          <w:color w:val="000000"/>
          <w:lang w:eastAsia="en-US"/>
        </w:rPr>
        <w:t xml:space="preserve">Rekonstrukcija Branimirove tržnice, </w:t>
      </w:r>
      <w:r w:rsidRPr="00707CD4">
        <w:rPr>
          <w:i/>
          <w:color w:val="000000"/>
          <w:lang w:eastAsia="en-US"/>
        </w:rPr>
        <w:t>mišljenje</w:t>
      </w:r>
    </w:p>
    <w:p w:rsidR="00707CD4" w:rsidRDefault="00707CD4" w:rsidP="00707CD4">
      <w:pPr>
        <w:numPr>
          <w:ilvl w:val="0"/>
          <w:numId w:val="18"/>
        </w:numPr>
        <w:tabs>
          <w:tab w:val="left" w:pos="0"/>
        </w:tabs>
        <w:autoSpaceDE w:val="0"/>
        <w:autoSpaceDN w:val="0"/>
        <w:adjustRightInd w:val="0"/>
        <w:ind w:left="927"/>
        <w:jc w:val="both"/>
        <w:rPr>
          <w:i/>
          <w:color w:val="000000"/>
          <w:lang w:eastAsia="en-US"/>
        </w:rPr>
      </w:pPr>
      <w:r w:rsidRPr="00707CD4">
        <w:rPr>
          <w:color w:val="000000"/>
          <w:lang w:eastAsia="en-US"/>
        </w:rPr>
        <w:t xml:space="preserve">Program za izradu izmjena i dopuna Detaljnog plana uređenja Ilica – </w:t>
      </w:r>
      <w:proofErr w:type="spellStart"/>
      <w:r w:rsidRPr="00707CD4">
        <w:rPr>
          <w:color w:val="000000"/>
          <w:lang w:eastAsia="en-US"/>
        </w:rPr>
        <w:t>Preobraženskoga</w:t>
      </w:r>
      <w:proofErr w:type="spellEnd"/>
      <w:r w:rsidRPr="00707CD4">
        <w:rPr>
          <w:color w:val="000000"/>
          <w:lang w:eastAsia="en-US"/>
        </w:rPr>
        <w:t xml:space="preserve"> – </w:t>
      </w:r>
      <w:proofErr w:type="spellStart"/>
      <w:r w:rsidRPr="00707CD4">
        <w:rPr>
          <w:color w:val="000000"/>
          <w:lang w:eastAsia="en-US"/>
        </w:rPr>
        <w:t>Preradovićev</w:t>
      </w:r>
      <w:proofErr w:type="spellEnd"/>
      <w:r w:rsidRPr="00707CD4">
        <w:rPr>
          <w:color w:val="000000"/>
          <w:lang w:eastAsia="en-US"/>
        </w:rPr>
        <w:t xml:space="preserve"> trg – Varšavska – Gundulićeva,</w:t>
      </w:r>
      <w:r w:rsidRPr="00707CD4">
        <w:rPr>
          <w:i/>
          <w:color w:val="000000"/>
          <w:lang w:eastAsia="en-US"/>
        </w:rPr>
        <w:t xml:space="preserve"> očitovanje</w:t>
      </w:r>
    </w:p>
    <w:p w:rsidR="007B7425" w:rsidRDefault="007B7425" w:rsidP="00707CD4">
      <w:pPr>
        <w:numPr>
          <w:ilvl w:val="0"/>
          <w:numId w:val="18"/>
        </w:numPr>
        <w:tabs>
          <w:tab w:val="left" w:pos="0"/>
        </w:tabs>
        <w:autoSpaceDE w:val="0"/>
        <w:autoSpaceDN w:val="0"/>
        <w:adjustRightInd w:val="0"/>
        <w:ind w:left="927"/>
        <w:jc w:val="both"/>
        <w:rPr>
          <w:i/>
          <w:color w:val="000000"/>
          <w:lang w:eastAsia="en-US"/>
        </w:rPr>
      </w:pPr>
      <w:bookmarkStart w:id="0" w:name="_Hlk57724028"/>
      <w:r>
        <w:rPr>
          <w:color w:val="000000"/>
          <w:lang w:eastAsia="en-US"/>
        </w:rPr>
        <w:t>Prijedlog Programa održavanja javnih prometnih površina, građevina i ur</w:t>
      </w:r>
      <w:r w:rsidR="00FE24E0">
        <w:rPr>
          <w:color w:val="000000"/>
          <w:lang w:eastAsia="en-US"/>
        </w:rPr>
        <w:t>eđaja javne namjene, javne rasv</w:t>
      </w:r>
      <w:r>
        <w:rPr>
          <w:color w:val="000000"/>
          <w:lang w:eastAsia="en-US"/>
        </w:rPr>
        <w:t>jete</w:t>
      </w:r>
      <w:r w:rsidR="00FE24E0">
        <w:rPr>
          <w:color w:val="000000"/>
          <w:lang w:eastAsia="en-US"/>
        </w:rPr>
        <w:t xml:space="preserve">, te izvanrednog održavanja nerazvrstanih cesta na području Grada Zagreba u 2021., </w:t>
      </w:r>
      <w:r w:rsidR="00FE24E0" w:rsidRPr="00FE24E0">
        <w:rPr>
          <w:i/>
          <w:color w:val="000000"/>
          <w:lang w:eastAsia="en-US"/>
        </w:rPr>
        <w:t xml:space="preserve">mišljenje traži se </w:t>
      </w:r>
    </w:p>
    <w:p w:rsidR="00FE24E0" w:rsidRPr="00FE24E0" w:rsidRDefault="00FE24E0" w:rsidP="00707CD4">
      <w:pPr>
        <w:numPr>
          <w:ilvl w:val="0"/>
          <w:numId w:val="18"/>
        </w:numPr>
        <w:tabs>
          <w:tab w:val="left" w:pos="0"/>
        </w:tabs>
        <w:autoSpaceDE w:val="0"/>
        <w:autoSpaceDN w:val="0"/>
        <w:adjustRightInd w:val="0"/>
        <w:ind w:left="927"/>
        <w:jc w:val="both"/>
        <w:rPr>
          <w:i/>
          <w:color w:val="000000"/>
          <w:lang w:eastAsia="en-US"/>
        </w:rPr>
      </w:pPr>
      <w:r>
        <w:rPr>
          <w:color w:val="000000"/>
          <w:lang w:eastAsia="en-US"/>
        </w:rPr>
        <w:t>Prijedlog Programa građenja komunalne infrastrukture na području Grada Zagreba u 2021.</w:t>
      </w:r>
      <w:r w:rsidR="00F80E97">
        <w:rPr>
          <w:color w:val="000000"/>
          <w:lang w:eastAsia="en-US"/>
        </w:rPr>
        <w:t xml:space="preserve">, </w:t>
      </w:r>
      <w:r w:rsidR="00F80E97" w:rsidRPr="00F80E97">
        <w:rPr>
          <w:i/>
          <w:color w:val="000000"/>
          <w:lang w:eastAsia="en-US"/>
        </w:rPr>
        <w:t>mišljenje traži se</w:t>
      </w:r>
    </w:p>
    <w:bookmarkEnd w:id="0"/>
    <w:p w:rsidR="00707CD4" w:rsidRPr="00707CD4" w:rsidRDefault="00FE24E0" w:rsidP="00FE24E0">
      <w:pPr>
        <w:tabs>
          <w:tab w:val="left" w:pos="0"/>
        </w:tabs>
        <w:autoSpaceDE w:val="0"/>
        <w:autoSpaceDN w:val="0"/>
        <w:adjustRightInd w:val="0"/>
        <w:jc w:val="both"/>
        <w:rPr>
          <w:i/>
          <w:color w:val="000000"/>
          <w:lang w:eastAsia="en-US"/>
        </w:rPr>
      </w:pPr>
      <w:r>
        <w:rPr>
          <w:i/>
          <w:color w:val="000000"/>
          <w:lang w:eastAsia="en-US"/>
        </w:rPr>
        <w:t xml:space="preserve">         </w:t>
      </w:r>
      <w:r>
        <w:rPr>
          <w:color w:val="000000"/>
          <w:lang w:eastAsia="en-US"/>
        </w:rPr>
        <w:t>10</w:t>
      </w:r>
      <w:r w:rsidR="00707CD4" w:rsidRPr="00707CD4">
        <w:rPr>
          <w:color w:val="000000"/>
          <w:lang w:eastAsia="en-US"/>
        </w:rPr>
        <w:t>.   Ostala pitanja i prijedlozi, ONRP za potrebe Vijeća i Mjesnih odbora</w:t>
      </w:r>
    </w:p>
    <w:p w:rsidR="00707CD4" w:rsidRPr="00707CD4" w:rsidRDefault="00707CD4" w:rsidP="00707CD4">
      <w:pPr>
        <w:tabs>
          <w:tab w:val="left" w:pos="0"/>
        </w:tabs>
        <w:autoSpaceDE w:val="0"/>
        <w:autoSpaceDN w:val="0"/>
        <w:adjustRightInd w:val="0"/>
        <w:ind w:left="567"/>
        <w:jc w:val="both"/>
        <w:rPr>
          <w:i/>
          <w:color w:val="000000"/>
          <w:lang w:eastAsia="en-US"/>
        </w:rPr>
      </w:pPr>
      <w:r w:rsidRPr="00707CD4">
        <w:rPr>
          <w:color w:val="000000"/>
          <w:lang w:eastAsia="en-US"/>
        </w:rPr>
        <w:t xml:space="preserve"> </w:t>
      </w:r>
    </w:p>
    <w:p w:rsidR="00B84900" w:rsidRDefault="00B84900" w:rsidP="00B84900"/>
    <w:p w:rsidR="007F06E9" w:rsidRDefault="007F06E9" w:rsidP="00B84900"/>
    <w:p w:rsidR="007F06E9" w:rsidRDefault="007F06E9" w:rsidP="007F06E9">
      <w:pPr>
        <w:rPr>
          <w:b/>
          <w:i/>
        </w:rPr>
      </w:pPr>
      <w:r w:rsidRPr="007F06E9">
        <w:rPr>
          <w:b/>
        </w:rPr>
        <w:lastRenderedPageBreak/>
        <w:t xml:space="preserve"> Ad.1. Zaključak o izmjeni Plana komunalnih aktivnosti Gradske četvrti Donji grad za 2020., </w:t>
      </w:r>
      <w:r w:rsidRPr="007F06E9">
        <w:rPr>
          <w:b/>
          <w:i/>
        </w:rPr>
        <w:t>donošenje</w:t>
      </w:r>
    </w:p>
    <w:p w:rsidR="007F06E9" w:rsidRDefault="007F06E9" w:rsidP="007F06E9">
      <w:pPr>
        <w:rPr>
          <w:b/>
          <w:i/>
        </w:rPr>
      </w:pPr>
    </w:p>
    <w:p w:rsidR="00247158" w:rsidRPr="00647D3B" w:rsidRDefault="00647D3B" w:rsidP="007F06E9">
      <w:r>
        <w:t>Predsjednik je zamolio gosp. Čizmara predsjednika Povjerenstva za komunalne aktivnosti da pojasni prijedlog zaključka. Za  raspravu se javio</w:t>
      </w:r>
      <w:r w:rsidR="006D0E61">
        <w:t xml:space="preserve"> gosp. Stura.</w:t>
      </w:r>
    </w:p>
    <w:p w:rsidR="00647D3B" w:rsidRPr="00F442B4" w:rsidRDefault="00647D3B" w:rsidP="00647D3B">
      <w:pPr>
        <w:autoSpaceDE w:val="0"/>
        <w:autoSpaceDN w:val="0"/>
        <w:rPr>
          <w:lang w:val="en-GB" w:eastAsia="en-US"/>
        </w:rPr>
      </w:pPr>
      <w:proofErr w:type="spellStart"/>
      <w:r>
        <w:rPr>
          <w:lang w:val="en-GB" w:eastAsia="en-US"/>
        </w:rPr>
        <w:t>Nakon</w:t>
      </w:r>
      <w:proofErr w:type="spellEnd"/>
      <w:r>
        <w:rPr>
          <w:lang w:val="en-GB" w:eastAsia="en-US"/>
        </w:rPr>
        <w:t xml:space="preserve"> </w:t>
      </w:r>
      <w:proofErr w:type="spellStart"/>
      <w:r>
        <w:rPr>
          <w:lang w:val="en-GB" w:eastAsia="en-US"/>
        </w:rPr>
        <w:t>rasprav</w:t>
      </w:r>
      <w:r w:rsidR="006D0E61">
        <w:rPr>
          <w:lang w:val="en-GB" w:eastAsia="en-US"/>
        </w:rPr>
        <w:t>e</w:t>
      </w:r>
      <w:proofErr w:type="spellEnd"/>
      <w:r w:rsidR="006D0E61">
        <w:rPr>
          <w:lang w:val="en-GB" w:eastAsia="en-US"/>
        </w:rPr>
        <w:t xml:space="preserve"> Vijeće </w:t>
      </w:r>
      <w:proofErr w:type="spellStart"/>
      <w:r w:rsidR="006D0E61">
        <w:rPr>
          <w:lang w:val="en-GB" w:eastAsia="en-US"/>
        </w:rPr>
        <w:t>jednoglasno</w:t>
      </w:r>
      <w:proofErr w:type="spellEnd"/>
      <w:r w:rsidR="006D0E61">
        <w:rPr>
          <w:lang w:val="en-GB" w:eastAsia="en-US"/>
        </w:rPr>
        <w:t xml:space="preserve"> </w:t>
      </w:r>
      <w:proofErr w:type="spellStart"/>
      <w:r>
        <w:rPr>
          <w:lang w:val="en-GB" w:eastAsia="en-US"/>
        </w:rPr>
        <w:t>donosi</w:t>
      </w:r>
      <w:proofErr w:type="spellEnd"/>
      <w:r>
        <w:rPr>
          <w:lang w:val="en-GB" w:eastAsia="en-US"/>
        </w:rPr>
        <w:t xml:space="preserve"> </w:t>
      </w:r>
      <w:proofErr w:type="spellStart"/>
      <w:r>
        <w:rPr>
          <w:lang w:val="en-GB" w:eastAsia="en-US"/>
        </w:rPr>
        <w:t>sljedeći</w:t>
      </w:r>
      <w:proofErr w:type="spellEnd"/>
    </w:p>
    <w:p w:rsidR="00647D3B" w:rsidRDefault="00647D3B" w:rsidP="00647D3B">
      <w:pPr>
        <w:rPr>
          <w:lang w:eastAsia="en-US"/>
        </w:rPr>
      </w:pPr>
    </w:p>
    <w:tbl>
      <w:tblPr>
        <w:tblW w:w="9698" w:type="dxa"/>
        <w:tblInd w:w="-30" w:type="dxa"/>
        <w:tblLayout w:type="fixed"/>
        <w:tblLook w:val="0000" w:firstRow="0" w:lastRow="0" w:firstColumn="0" w:lastColumn="0" w:noHBand="0" w:noVBand="0"/>
      </w:tblPr>
      <w:tblGrid>
        <w:gridCol w:w="686"/>
        <w:gridCol w:w="2393"/>
        <w:gridCol w:w="1483"/>
        <w:gridCol w:w="1546"/>
        <w:gridCol w:w="1757"/>
        <w:gridCol w:w="1833"/>
      </w:tblGrid>
      <w:tr w:rsidR="00B1119E" w:rsidTr="00B1119E">
        <w:trPr>
          <w:trHeight w:val="1150"/>
        </w:trPr>
        <w:tc>
          <w:tcPr>
            <w:tcW w:w="686" w:type="dxa"/>
            <w:gridSpan w:val="6"/>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r>
              <w:rPr>
                <w:rFonts w:eastAsiaTheme="minorHAnsi"/>
                <w:b/>
                <w:bCs/>
                <w:color w:val="000000"/>
                <w:sz w:val="20"/>
                <w:szCs w:val="20"/>
                <w:lang w:eastAsia="en-US"/>
              </w:rPr>
              <w:t>ZAKLJUČAK</w:t>
            </w:r>
          </w:p>
          <w:p w:rsidR="00B1119E" w:rsidRDefault="00B1119E">
            <w:pPr>
              <w:autoSpaceDE w:val="0"/>
              <w:autoSpaceDN w:val="0"/>
              <w:adjustRightInd w:val="0"/>
              <w:jc w:val="center"/>
              <w:rPr>
                <w:rFonts w:eastAsiaTheme="minorHAnsi"/>
                <w:b/>
                <w:bCs/>
                <w:color w:val="000000"/>
                <w:sz w:val="20"/>
                <w:szCs w:val="20"/>
                <w:lang w:eastAsia="en-US"/>
              </w:rPr>
            </w:pPr>
            <w:r>
              <w:rPr>
                <w:rFonts w:eastAsiaTheme="minorHAnsi"/>
                <w:b/>
                <w:bCs/>
                <w:color w:val="000000"/>
                <w:sz w:val="20"/>
                <w:szCs w:val="20"/>
                <w:lang w:eastAsia="en-US"/>
              </w:rPr>
              <w:t>o izmjeni Plana komunalnih aktivnosti Gradske četvrti Donji grad u 2020.</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288"/>
        </w:trPr>
        <w:tc>
          <w:tcPr>
            <w:tcW w:w="686" w:type="dxa"/>
            <w:gridSpan w:val="2"/>
            <w:tcBorders>
              <w:top w:val="nil"/>
              <w:left w:val="nil"/>
              <w:bottom w:val="nil"/>
              <w:right w:val="nil"/>
            </w:tcBorders>
          </w:tcPr>
          <w:p w:rsidR="00B1119E" w:rsidRDefault="00B1119E" w:rsidP="00B1119E">
            <w:pPr>
              <w:autoSpaceDE w:val="0"/>
              <w:autoSpaceDN w:val="0"/>
              <w:adjustRightInd w:val="0"/>
              <w:ind w:right="2045"/>
              <w:jc w:val="center"/>
              <w:rPr>
                <w:rFonts w:eastAsiaTheme="minorHAnsi"/>
                <w:b/>
                <w:bCs/>
                <w:color w:val="000000"/>
                <w:sz w:val="20"/>
                <w:szCs w:val="20"/>
                <w:lang w:eastAsia="en-US"/>
              </w:rPr>
            </w:pPr>
            <w:r>
              <w:rPr>
                <w:rFonts w:eastAsiaTheme="minorHAnsi"/>
                <w:b/>
                <w:bCs/>
                <w:color w:val="000000"/>
                <w:sz w:val="20"/>
                <w:szCs w:val="20"/>
                <w:lang w:eastAsia="en-US"/>
              </w:rPr>
              <w:t xml:space="preserve">                                                               Članak 1.</w:t>
            </w:r>
          </w:p>
        </w:tc>
        <w:tc>
          <w:tcPr>
            <w:tcW w:w="1483" w:type="dxa"/>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r>
      <w:tr w:rsidR="00B1119E" w:rsidTr="00B1119E">
        <w:trPr>
          <w:trHeight w:val="833"/>
        </w:trPr>
        <w:tc>
          <w:tcPr>
            <w:tcW w:w="686" w:type="dxa"/>
            <w:gridSpan w:val="6"/>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 xml:space="preserve">U Planu komunalnih aktivnosti Gradske četvrti Donji grad u 2020. (Službeni glasnik Grada Zagreba 15/20 i 26/20), u članku 3., u točki 1. JAVNOPROMETNE POVRŠINE I OBJEKTI, </w:t>
            </w:r>
            <w:proofErr w:type="spellStart"/>
            <w:r>
              <w:rPr>
                <w:rFonts w:eastAsiaTheme="minorHAnsi"/>
                <w:color w:val="000000"/>
                <w:sz w:val="20"/>
                <w:szCs w:val="20"/>
                <w:lang w:eastAsia="en-US"/>
              </w:rPr>
              <w:t>podtočka</w:t>
            </w:r>
            <w:proofErr w:type="spellEnd"/>
            <w:r>
              <w:rPr>
                <w:rFonts w:eastAsiaTheme="minorHAnsi"/>
                <w:color w:val="000000"/>
                <w:sz w:val="20"/>
                <w:szCs w:val="20"/>
                <w:lang w:eastAsia="en-US"/>
              </w:rPr>
              <w:t xml:space="preserve"> 1.1. NOVE AKCIJE U 2020., mijenja se i glasi:</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r>
      <w:tr w:rsidR="00B1119E" w:rsidTr="00B1119E">
        <w:trPr>
          <w:trHeight w:val="288"/>
        </w:trPr>
        <w:tc>
          <w:tcPr>
            <w:tcW w:w="686" w:type="dxa"/>
            <w:gridSpan w:val="3"/>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r>
              <w:rPr>
                <w:rFonts w:eastAsiaTheme="minorHAnsi"/>
                <w:b/>
                <w:bCs/>
                <w:color w:val="000000"/>
                <w:sz w:val="20"/>
                <w:szCs w:val="20"/>
                <w:lang w:eastAsia="en-US"/>
              </w:rPr>
              <w:t>1. JAVNOPROMETNE POVRŠINE I OBJEKTI</w:t>
            </w: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288"/>
        </w:trPr>
        <w:tc>
          <w:tcPr>
            <w:tcW w:w="686" w:type="dxa"/>
            <w:gridSpan w:val="2"/>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1.1 NOVE AKCIJE U 2020.</w:t>
            </w:r>
          </w:p>
        </w:tc>
        <w:tc>
          <w:tcPr>
            <w:tcW w:w="1483"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546"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757"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REDNI BROJ</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LOKACIJA - OBJEKT</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MJESNI ODBOR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OPIS RADOVA / USLUGE / OPREME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VRIJEDNOST </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 KUNAMA</w:t>
            </w:r>
          </w:p>
        </w:tc>
      </w:tr>
      <w:tr w:rsidR="00B1119E" w:rsidTr="00B1119E">
        <w:trPr>
          <w:trHeight w:val="61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Trg Marka Marulića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"Mimara"</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uređivanje nogostupa, zapadna strana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326.500,00</w:t>
            </w:r>
          </w:p>
        </w:tc>
      </w:tr>
      <w:tr w:rsidR="00B1119E" w:rsidTr="00B1119E">
        <w:trPr>
          <w:trHeight w:val="61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2.</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Runjaninova ulica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"Mimara"</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uređivanje istočnog i zapadnog nogostupa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134.100,00</w:t>
            </w:r>
          </w:p>
        </w:tc>
      </w:tr>
      <w:tr w:rsidR="00B1119E" w:rsidTr="00B1119E">
        <w:trPr>
          <w:trHeight w:val="847"/>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3.</w:t>
            </w: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Ulica Izidora Kršnjavoga, od Savske do Kačićeve ulice</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"Mimara"</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uređivanje nogostupa, sjeverna strana</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525.900,00</w:t>
            </w:r>
          </w:p>
        </w:tc>
      </w:tr>
      <w:tr w:rsidR="00B1119E" w:rsidTr="00B1119E">
        <w:trPr>
          <w:trHeight w:val="1063"/>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4.</w:t>
            </w: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Ulica Andrije Kačića, zapadna strana, od I. Kršnjavoga do Klaićeve ulice</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"Mimara"</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uređivanje nogostupa, zapadna strana</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158.500,00</w:t>
            </w:r>
          </w:p>
        </w:tc>
      </w:tr>
      <w:tr w:rsidR="00B1119E" w:rsidTr="00B1119E">
        <w:trPr>
          <w:trHeight w:val="56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5.</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Križanje Klaićeva - </w:t>
            </w:r>
            <w:proofErr w:type="spellStart"/>
            <w:r>
              <w:rPr>
                <w:rFonts w:eastAsiaTheme="minorHAnsi"/>
                <w:color w:val="000000"/>
                <w:sz w:val="20"/>
                <w:szCs w:val="20"/>
                <w:lang w:eastAsia="en-US"/>
              </w:rPr>
              <w:t>Kraiška</w:t>
            </w:r>
            <w:proofErr w:type="spellEnd"/>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"Petar Zrinski"  </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postava prometnog ogledala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3.200,00</w:t>
            </w:r>
          </w:p>
        </w:tc>
      </w:tr>
      <w:tr w:rsidR="00B1119E" w:rsidTr="00B1119E">
        <w:trPr>
          <w:trHeight w:val="56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6.</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Križanje Primorska - Klaićeva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"Petar Zrinski"  </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postava prometnog ogledala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3.200,00</w:t>
            </w:r>
          </w:p>
        </w:tc>
      </w:tr>
      <w:tr w:rsidR="00B1119E" w:rsidTr="00B1119E">
        <w:trPr>
          <w:trHeight w:val="56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7.</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Ul. Ivana Perkovca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"Mimara"</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asfaltiranje kolnika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140.000,00</w:t>
            </w:r>
          </w:p>
        </w:tc>
      </w:tr>
      <w:tr w:rsidR="00B1119E" w:rsidTr="00B1119E">
        <w:trPr>
          <w:trHeight w:val="56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8.</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Obrtnički prolaz</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Cvjetni trg</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asfaltiranje hodnika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69.000,00</w:t>
            </w:r>
          </w:p>
        </w:tc>
      </w:tr>
      <w:tr w:rsidR="00B1119E" w:rsidTr="00B1119E">
        <w:trPr>
          <w:trHeight w:val="56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9.</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nadzor</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9.500,00</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b/>
                <w:bCs/>
                <w:color w:val="000000"/>
                <w:sz w:val="20"/>
                <w:szCs w:val="20"/>
                <w:lang w:eastAsia="en-US"/>
              </w:rPr>
            </w:pPr>
            <w:r>
              <w:rPr>
                <w:rFonts w:eastAsiaTheme="minorHAnsi"/>
                <w:b/>
                <w:bCs/>
                <w:color w:val="000000"/>
                <w:sz w:val="20"/>
                <w:szCs w:val="20"/>
                <w:lang w:eastAsia="en-US"/>
              </w:rPr>
              <w:t>UKUPNO</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right"/>
              <w:rPr>
                <w:rFonts w:eastAsiaTheme="minorHAnsi"/>
                <w:b/>
                <w:bCs/>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1.369.900,00</w:t>
            </w:r>
          </w:p>
        </w:tc>
      </w:tr>
      <w:tr w:rsidR="00B1119E" w:rsidTr="00B1119E">
        <w:trPr>
          <w:trHeight w:val="288"/>
        </w:trPr>
        <w:tc>
          <w:tcPr>
            <w:tcW w:w="686" w:type="dxa"/>
            <w:gridSpan w:val="3"/>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1.2. PRENESENE AKCIJE IZ 2019.</w:t>
            </w:r>
          </w:p>
        </w:tc>
        <w:tc>
          <w:tcPr>
            <w:tcW w:w="1546"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757"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lastRenderedPageBreak/>
              <w:t>REDNI BROJ</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LOKACIJA - OBJEKT</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MJESNI ODBOR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OPIS RADOVA / USLUGE / OPREME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VRIJEDNOST </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 KUNAMA</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Vlaška 92</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Matko Laginja</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postavljanje prometnog ogledala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3.200,00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2.</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nadzor</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33.000,00</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UKUPNO</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36.200,00</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gridSpan w:val="5"/>
            <w:tcBorders>
              <w:top w:val="nil"/>
              <w:left w:val="nil"/>
              <w:bottom w:val="nil"/>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U točki 2. IGRALIŠTE I ZELENE POVRŠINE, </w:t>
            </w:r>
            <w:proofErr w:type="spellStart"/>
            <w:r>
              <w:rPr>
                <w:rFonts w:eastAsiaTheme="minorHAnsi"/>
                <w:color w:val="000000"/>
                <w:sz w:val="20"/>
                <w:szCs w:val="20"/>
                <w:lang w:eastAsia="en-US"/>
              </w:rPr>
              <w:t>podtočka</w:t>
            </w:r>
            <w:proofErr w:type="spellEnd"/>
            <w:r>
              <w:rPr>
                <w:rFonts w:eastAsiaTheme="minorHAnsi"/>
                <w:color w:val="000000"/>
                <w:sz w:val="20"/>
                <w:szCs w:val="20"/>
                <w:lang w:eastAsia="en-US"/>
              </w:rPr>
              <w:t xml:space="preserve"> 2.1. NOVE AKCIJE U 2020., mijenja se i glasi:</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288"/>
        </w:trPr>
        <w:tc>
          <w:tcPr>
            <w:tcW w:w="686" w:type="dxa"/>
            <w:gridSpan w:val="3"/>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r>
              <w:rPr>
                <w:rFonts w:eastAsiaTheme="minorHAnsi"/>
                <w:b/>
                <w:bCs/>
                <w:color w:val="000000"/>
                <w:sz w:val="20"/>
                <w:szCs w:val="20"/>
                <w:lang w:eastAsia="en-US"/>
              </w:rPr>
              <w:t>2. IGRALIŠTA I ZELENE POVRŠINE</w:t>
            </w:r>
          </w:p>
        </w:tc>
        <w:tc>
          <w:tcPr>
            <w:tcW w:w="1546" w:type="dxa"/>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p>
        </w:tc>
      </w:tr>
      <w:tr w:rsidR="00B1119E" w:rsidTr="00B1119E">
        <w:trPr>
          <w:trHeight w:val="288"/>
        </w:trPr>
        <w:tc>
          <w:tcPr>
            <w:tcW w:w="686" w:type="dxa"/>
            <w:gridSpan w:val="2"/>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2.1. NOVE AKCIJE U 2020.</w:t>
            </w:r>
          </w:p>
        </w:tc>
        <w:tc>
          <w:tcPr>
            <w:tcW w:w="1483"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546"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757"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REDNI BROJ</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LOKACIJA - OBJEKT</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MJESNI ODBOR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OPIS RADOVA / USLUGE / OPREME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VRIJEDNOST </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 KUNAMA</w:t>
            </w:r>
          </w:p>
        </w:tc>
      </w:tr>
      <w:tr w:rsidR="00B1119E" w:rsidTr="00B1119E">
        <w:trPr>
          <w:trHeight w:val="547"/>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w:t>
            </w: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Branimirova ulica od k.br. 33-35</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"Knez Mislav"</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uređivanje drvoreda</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50.300,00</w:t>
            </w:r>
          </w:p>
        </w:tc>
      </w:tr>
      <w:tr w:rsidR="00B1119E" w:rsidTr="00B1119E">
        <w:trPr>
          <w:trHeight w:val="590"/>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2.</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DV Vedri Dani, Makančeva 11a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"Pavao Šubić"</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roofErr w:type="spellStart"/>
            <w:r>
              <w:rPr>
                <w:rFonts w:eastAsiaTheme="minorHAnsi"/>
                <w:color w:val="000000"/>
                <w:sz w:val="20"/>
                <w:szCs w:val="20"/>
                <w:lang w:eastAsia="en-US"/>
              </w:rPr>
              <w:t>hortikulturalno</w:t>
            </w:r>
            <w:proofErr w:type="spellEnd"/>
            <w:r>
              <w:rPr>
                <w:rFonts w:eastAsiaTheme="minorHAnsi"/>
                <w:color w:val="000000"/>
                <w:sz w:val="20"/>
                <w:szCs w:val="20"/>
                <w:lang w:eastAsia="en-US"/>
              </w:rPr>
              <w:t xml:space="preserve"> uređivanje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38.500,00</w:t>
            </w:r>
          </w:p>
        </w:tc>
      </w:tr>
      <w:tr w:rsidR="00B1119E" w:rsidTr="00B1119E">
        <w:trPr>
          <w:trHeight w:val="646"/>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3.</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DV Vedri dani, Šubićeva 12/1</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Zvonimir"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postavljanje zaštitne ograde </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21.400,00</w:t>
            </w:r>
          </w:p>
        </w:tc>
      </w:tr>
      <w:tr w:rsidR="00B1119E" w:rsidTr="00B1119E">
        <w:trPr>
          <w:trHeight w:val="530"/>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4.</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DV Vedri dani, Kneza Borne 11a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"Knez Mislav"</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uređivanje pješčanika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900,00</w:t>
            </w:r>
          </w:p>
        </w:tc>
      </w:tr>
      <w:tr w:rsidR="00B1119E" w:rsidTr="00B1119E">
        <w:trPr>
          <w:trHeight w:val="530"/>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5.</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Park Dalmatinska 12</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"Andrija Medulić"</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uređivanje parka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6.750,00</w:t>
            </w:r>
          </w:p>
        </w:tc>
      </w:tr>
      <w:tr w:rsidR="00B1119E" w:rsidTr="00B1119E">
        <w:trPr>
          <w:trHeight w:val="516"/>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6.</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Ulica Grgura Ninskog</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Petar Svačić"</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zamjena sprava u Fitness parku</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12.500,00</w:t>
            </w:r>
          </w:p>
        </w:tc>
      </w:tr>
      <w:tr w:rsidR="00B1119E" w:rsidTr="00B1119E">
        <w:trPr>
          <w:trHeight w:val="54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7.</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Križanje Prilaz Gjure Deželića i Primorske ulice</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"Petar Zrinski"</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postavljanje oglasne ploče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6.000,00</w:t>
            </w:r>
          </w:p>
        </w:tc>
      </w:tr>
      <w:tr w:rsidR="00B1119E" w:rsidTr="00B1119E">
        <w:trPr>
          <w:trHeight w:val="54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8.</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DV Različak, Amruševa 10</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Zrinjevac</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montaža kućice za odlaganje dječjih igračaka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4.900,00</w:t>
            </w:r>
          </w:p>
        </w:tc>
      </w:tr>
      <w:tr w:rsidR="00B1119E" w:rsidTr="00B1119E">
        <w:trPr>
          <w:trHeight w:val="516"/>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9.</w:t>
            </w: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DV Budućnost, Mihanovićeva 30</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Petar Svačić"</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uređivanje malog dječjeg igrališta</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83.000,00</w:t>
            </w:r>
          </w:p>
        </w:tc>
      </w:tr>
      <w:tr w:rsidR="00B1119E" w:rsidTr="00B1119E">
        <w:trPr>
          <w:trHeight w:val="576"/>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10.</w:t>
            </w: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DV Budućnost, Mihanovićeva 30</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Petar Svačić"</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uređivanje velikog dječjeg igrališta</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282.600,00</w:t>
            </w:r>
          </w:p>
        </w:tc>
      </w:tr>
      <w:tr w:rsidR="00B1119E" w:rsidTr="00B1119E">
        <w:trPr>
          <w:trHeight w:val="530"/>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Park Šubićeva 12</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Zvonimir"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postavljanje stalaka za bicikle, ugradnja zaštitnih stupića i klamerica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21.400,00</w:t>
            </w:r>
          </w:p>
        </w:tc>
      </w:tr>
      <w:tr w:rsidR="00B1119E" w:rsidTr="00B1119E">
        <w:trPr>
          <w:trHeight w:val="689"/>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Raskrižje ul. LJ. Posavskoga i </w:t>
            </w:r>
            <w:proofErr w:type="spellStart"/>
            <w:r>
              <w:rPr>
                <w:rFonts w:eastAsiaTheme="minorHAnsi"/>
                <w:color w:val="000000"/>
                <w:sz w:val="20"/>
                <w:szCs w:val="20"/>
                <w:lang w:eastAsia="en-US"/>
              </w:rPr>
              <w:t>Bogišićeve</w:t>
            </w:r>
            <w:proofErr w:type="spellEnd"/>
            <w:r>
              <w:rPr>
                <w:rFonts w:eastAsiaTheme="minorHAnsi"/>
                <w:color w:val="000000"/>
                <w:sz w:val="20"/>
                <w:szCs w:val="20"/>
                <w:lang w:eastAsia="en-US"/>
              </w:rPr>
              <w:t xml:space="preserve"> ulice</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Zvonimir"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postavljanje oglasne ploče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6.000,00</w:t>
            </w:r>
          </w:p>
        </w:tc>
      </w:tr>
      <w:tr w:rsidR="00B1119E" w:rsidTr="00B1119E">
        <w:trPr>
          <w:trHeight w:val="703"/>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Branimirova ulica, sjeverna strana, od </w:t>
            </w:r>
            <w:proofErr w:type="spellStart"/>
            <w:r>
              <w:rPr>
                <w:rFonts w:eastAsiaTheme="minorHAnsi"/>
                <w:color w:val="000000"/>
                <w:sz w:val="20"/>
                <w:szCs w:val="20"/>
                <w:lang w:eastAsia="en-US"/>
              </w:rPr>
              <w:t>Držićeve</w:t>
            </w:r>
            <w:proofErr w:type="spellEnd"/>
            <w:r>
              <w:rPr>
                <w:rFonts w:eastAsiaTheme="minorHAnsi"/>
                <w:color w:val="000000"/>
                <w:sz w:val="20"/>
                <w:szCs w:val="20"/>
                <w:lang w:eastAsia="en-US"/>
              </w:rPr>
              <w:t xml:space="preserve"> do Ulice crvenog križa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Zvonimir"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postavljanje 4 klupe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12.400,00</w:t>
            </w:r>
          </w:p>
        </w:tc>
      </w:tr>
      <w:tr w:rsidR="00B1119E" w:rsidTr="00B1119E">
        <w:trPr>
          <w:trHeight w:val="56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Park Laginjina - </w:t>
            </w:r>
            <w:proofErr w:type="spellStart"/>
            <w:r>
              <w:rPr>
                <w:rFonts w:eastAsiaTheme="minorHAnsi"/>
                <w:color w:val="000000"/>
                <w:sz w:val="20"/>
                <w:szCs w:val="20"/>
                <w:lang w:eastAsia="en-US"/>
              </w:rPr>
              <w:t>Vojnovićeva</w:t>
            </w:r>
            <w:proofErr w:type="spellEnd"/>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"Matko Laginja"</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izrada projekta za uređenje dječjeg igrališta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17.900,00</w:t>
            </w:r>
          </w:p>
        </w:tc>
      </w:tr>
      <w:tr w:rsidR="00B1119E" w:rsidTr="00B1119E">
        <w:trPr>
          <w:trHeight w:val="590"/>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Mihanovićeva 30</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Petar Svačić"</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orezivanje stabla, k.č. 2651 k.o. Centar</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1.500,00</w:t>
            </w:r>
          </w:p>
        </w:tc>
      </w:tr>
      <w:tr w:rsidR="00B1119E" w:rsidTr="00B1119E">
        <w:trPr>
          <w:trHeight w:val="530"/>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16.</w:t>
            </w: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k.č. 7405 k.o. Centar, Petrinjska 59b</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"August Šenoa"</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projekt uređenja </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19.000,00</w:t>
            </w:r>
          </w:p>
        </w:tc>
      </w:tr>
      <w:tr w:rsidR="00B1119E" w:rsidTr="00B1119E">
        <w:trPr>
          <w:trHeight w:val="530"/>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lastRenderedPageBreak/>
              <w:t>17.</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roofErr w:type="spellStart"/>
            <w:r>
              <w:rPr>
                <w:rFonts w:eastAsiaTheme="minorHAnsi"/>
                <w:color w:val="000000"/>
                <w:sz w:val="20"/>
                <w:szCs w:val="20"/>
                <w:lang w:eastAsia="en-US"/>
              </w:rPr>
              <w:t>Fabkovićeva</w:t>
            </w:r>
            <w:proofErr w:type="spellEnd"/>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Zvonimir"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projekt uređenja </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25.000,00</w:t>
            </w:r>
          </w:p>
        </w:tc>
      </w:tr>
      <w:tr w:rsidR="00B1119E" w:rsidTr="00B1119E">
        <w:trPr>
          <w:trHeight w:val="590"/>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18.</w:t>
            </w: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Martićeva, kod kbr. 33</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"Nadbiskup Antun Bauer"</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postavljanje klupe za dojilje</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20.400,00</w:t>
            </w:r>
          </w:p>
        </w:tc>
      </w:tr>
      <w:tr w:rsidR="00B1119E" w:rsidTr="00B1119E">
        <w:trPr>
          <w:trHeight w:val="590"/>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19.</w:t>
            </w: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OŠ Matko Laginja, Ul. Matka </w:t>
            </w:r>
            <w:proofErr w:type="spellStart"/>
            <w:r>
              <w:rPr>
                <w:rFonts w:eastAsiaTheme="minorHAnsi"/>
                <w:color w:val="000000"/>
                <w:sz w:val="20"/>
                <w:szCs w:val="20"/>
                <w:lang w:eastAsia="en-US"/>
              </w:rPr>
              <w:t>Laginje</w:t>
            </w:r>
            <w:proofErr w:type="spellEnd"/>
            <w:r>
              <w:rPr>
                <w:rFonts w:eastAsiaTheme="minorHAnsi"/>
                <w:color w:val="000000"/>
                <w:sz w:val="20"/>
                <w:szCs w:val="20"/>
                <w:lang w:eastAsia="en-US"/>
              </w:rPr>
              <w:t xml:space="preserve"> 13</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"Matko Laginja"</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postavljanje stalaka za bicikle</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10.500,00</w:t>
            </w:r>
          </w:p>
        </w:tc>
      </w:tr>
      <w:tr w:rsidR="00B1119E" w:rsidTr="00B1119E">
        <w:trPr>
          <w:trHeight w:val="590"/>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20.</w:t>
            </w: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Trg Vlatka Mačeka </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"Petar Zrinski"</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hortikulturno uređivanje</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337.500,00</w:t>
            </w:r>
          </w:p>
        </w:tc>
      </w:tr>
      <w:tr w:rsidR="00B1119E" w:rsidTr="00B1119E">
        <w:trPr>
          <w:trHeight w:val="60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21.</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nadzor</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15.000,00</w:t>
            </w:r>
          </w:p>
        </w:tc>
      </w:tr>
      <w:tr w:rsidR="00B1119E" w:rsidTr="00B1119E">
        <w:trPr>
          <w:trHeight w:val="530"/>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b/>
                <w:bCs/>
                <w:color w:val="000000"/>
                <w:sz w:val="20"/>
                <w:szCs w:val="20"/>
                <w:lang w:eastAsia="en-US"/>
              </w:rPr>
            </w:pPr>
            <w:r>
              <w:rPr>
                <w:rFonts w:eastAsiaTheme="minorHAnsi"/>
                <w:b/>
                <w:bCs/>
                <w:color w:val="000000"/>
                <w:sz w:val="20"/>
                <w:szCs w:val="20"/>
                <w:lang w:eastAsia="en-US"/>
              </w:rPr>
              <w:t>UKUPNO</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right"/>
              <w:rPr>
                <w:rFonts w:eastAsiaTheme="minorHAnsi"/>
                <w:b/>
                <w:bCs/>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993.450,00</w:t>
            </w:r>
          </w:p>
        </w:tc>
      </w:tr>
      <w:tr w:rsidR="00B1119E" w:rsidTr="00B1119E">
        <w:trPr>
          <w:trHeight w:val="288"/>
        </w:trPr>
        <w:tc>
          <w:tcPr>
            <w:tcW w:w="686" w:type="dxa"/>
            <w:gridSpan w:val="3"/>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2.2. PRENESENE AKCIJE IZ 2019.</w:t>
            </w:r>
          </w:p>
        </w:tc>
        <w:tc>
          <w:tcPr>
            <w:tcW w:w="1546"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757"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REDNI BROJ</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LOKACIJA - OBJEKT</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MJESNI ODBOR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OPIS RADOVA / USLUGE / OPREME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VRIJEDNOST </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 KUNAMA</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nadzor</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11.000,00</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UKUPNO</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11.000,00</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gridSpan w:val="5"/>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 xml:space="preserve">U točki 3. PROSTORI MJESNE SAMOUPRAVE, </w:t>
            </w:r>
            <w:proofErr w:type="spellStart"/>
            <w:r>
              <w:rPr>
                <w:rFonts w:eastAsiaTheme="minorHAnsi"/>
                <w:color w:val="000000"/>
                <w:sz w:val="20"/>
                <w:szCs w:val="20"/>
                <w:lang w:eastAsia="en-US"/>
              </w:rPr>
              <w:t>podtočka</w:t>
            </w:r>
            <w:proofErr w:type="spellEnd"/>
            <w:r>
              <w:rPr>
                <w:rFonts w:eastAsiaTheme="minorHAnsi"/>
                <w:color w:val="000000"/>
                <w:sz w:val="20"/>
                <w:szCs w:val="20"/>
                <w:lang w:eastAsia="en-US"/>
              </w:rPr>
              <w:t xml:space="preserve"> 3.1. NOVE AKCIJE U 2020., mijenja se i glasi:</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288"/>
        </w:trPr>
        <w:tc>
          <w:tcPr>
            <w:tcW w:w="686" w:type="dxa"/>
            <w:gridSpan w:val="3"/>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r>
              <w:rPr>
                <w:rFonts w:eastAsiaTheme="minorHAnsi"/>
                <w:b/>
                <w:bCs/>
                <w:color w:val="000000"/>
                <w:sz w:val="20"/>
                <w:szCs w:val="20"/>
                <w:lang w:eastAsia="en-US"/>
              </w:rPr>
              <w:t>3. PROSTORI MJESNE SAMOUPRAVE</w:t>
            </w:r>
          </w:p>
        </w:tc>
        <w:tc>
          <w:tcPr>
            <w:tcW w:w="1546" w:type="dxa"/>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p>
        </w:tc>
      </w:tr>
      <w:tr w:rsidR="00B1119E" w:rsidTr="00B1119E">
        <w:trPr>
          <w:trHeight w:val="288"/>
        </w:trPr>
        <w:tc>
          <w:tcPr>
            <w:tcW w:w="686" w:type="dxa"/>
            <w:gridSpan w:val="2"/>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3.1. NOVE AKCIJE U 2020.</w:t>
            </w:r>
          </w:p>
        </w:tc>
        <w:tc>
          <w:tcPr>
            <w:tcW w:w="1483"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546"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757"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REDNI BROJ</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LOKACIJA - OBJEKT</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MJESNI ODBOR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OPIS RADOVA / USLUGE / OPREME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VRIJEDNOST </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 KUNAMA</w:t>
            </w: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"Kralj Zvonimir", Zvonimirova ulica 48</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Zvonimir"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izmjena stolarije, ulazna vrata i izlog</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274.700,00</w:t>
            </w: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2.</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"Kralj Zvonimir", Zvonimirova ulica 48</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Zvonimir"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sanacija prostora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19.000,00</w:t>
            </w:r>
          </w:p>
        </w:tc>
      </w:tr>
      <w:tr w:rsidR="00B1119E" w:rsidTr="00B1119E">
        <w:trPr>
          <w:trHeight w:val="50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3.</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"August Šenoa", Pavla Hatza 8</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"August Šenoa"</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sanacija prostora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50.500,00</w:t>
            </w:r>
          </w:p>
        </w:tc>
      </w:tr>
      <w:tr w:rsidR="00B1119E" w:rsidTr="00B1119E">
        <w:trPr>
          <w:trHeight w:val="50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4.</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"Kralj Petar Svačić", Preradovićeva ulica 29</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Petar Svačić"</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sanacija prostora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102.000,00</w:t>
            </w:r>
          </w:p>
        </w:tc>
      </w:tr>
      <w:tr w:rsidR="00B1119E" w:rsidTr="00B1119E">
        <w:trPr>
          <w:trHeight w:val="50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5.</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Zrinjevac ,Palmotićeva ulica 30</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Zrinjevac</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sanacija prostora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67.000,00</w:t>
            </w: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6.</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"Pavao Šubić", Šubićeva 40</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"Pavao Šubić"</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sanacija prostora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1.700,00</w:t>
            </w: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"Petar Zrinski"</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"Petar Zrinski"</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uređivanje prostora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43.750,00</w:t>
            </w: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"Hrvatski narodni vladari"</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"Hrvatski narodni vladari"</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uređivanje prostora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87.500,00</w:t>
            </w:r>
          </w:p>
        </w:tc>
      </w:tr>
      <w:tr w:rsidR="00B1119E" w:rsidTr="00B1119E">
        <w:trPr>
          <w:trHeight w:val="502"/>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7.</w:t>
            </w: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Cvjetni trg, Prolaz sestara Baković 3/1</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Cvjetni trg</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izrada projekta i uređenje prema projektu, 1. etapa</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86.250,00</w:t>
            </w: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8</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"Andrija Medulić", Medulićeva ulica 30</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"Andrija Medulić"</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popravak metalne konstrukcije terase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57.100,00</w:t>
            </w:r>
          </w:p>
        </w:tc>
      </w:tr>
      <w:tr w:rsidR="00B1119E" w:rsidTr="00B1119E">
        <w:trPr>
          <w:trHeight w:val="50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9.</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"August Šenoa", Pavla Hatza 8</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"August Šenoa"</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izrada troškovnika za uređenje prostora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20.000,00</w:t>
            </w:r>
          </w:p>
        </w:tc>
      </w:tr>
      <w:tr w:rsidR="00B1119E" w:rsidTr="00B1119E">
        <w:trPr>
          <w:trHeight w:val="516"/>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lastRenderedPageBreak/>
              <w:t>10.</w:t>
            </w:r>
          </w:p>
        </w:tc>
        <w:tc>
          <w:tcPr>
            <w:tcW w:w="2393" w:type="dxa"/>
            <w:tcBorders>
              <w:top w:val="nil"/>
              <w:left w:val="single" w:sz="6" w:space="0" w:color="auto"/>
              <w:bottom w:val="nil"/>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"Petar Zrinski" Primorska 32</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"Petar Zrinski"</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izrada projektne dokumentacije za sanaciju dimnjaka</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10.500,00</w:t>
            </w:r>
          </w:p>
        </w:tc>
      </w:tr>
      <w:tr w:rsidR="00B1119E" w:rsidTr="00B1119E">
        <w:trPr>
          <w:trHeight w:val="516"/>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"Kralj Zvonimir", Zvonimirova ulica 48</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Zvonimir"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sanacija dimnjaka i ugradnja plinskog bojlera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70.800,00</w:t>
            </w:r>
          </w:p>
        </w:tc>
      </w:tr>
      <w:tr w:rsidR="00B1119E" w:rsidTr="00B1119E">
        <w:trPr>
          <w:trHeight w:val="516"/>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"Kralj Petar Svačić", Preradovićeva ulica 29</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Petar Svačić"</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opremanje prostora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25.000,00</w:t>
            </w:r>
          </w:p>
        </w:tc>
      </w:tr>
      <w:tr w:rsidR="00B1119E" w:rsidTr="00B1119E">
        <w:trPr>
          <w:trHeight w:val="516"/>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w:t>
            </w:r>
          </w:p>
        </w:tc>
        <w:tc>
          <w:tcPr>
            <w:tcW w:w="2393"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sjedišta mjesnih odbora i vijeća Gradske četvrti</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uredska oprema i materijal</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15.000,00</w:t>
            </w:r>
          </w:p>
        </w:tc>
      </w:tr>
      <w:tr w:rsidR="00B1119E" w:rsidTr="00B1119E">
        <w:trPr>
          <w:trHeight w:val="516"/>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"Mimara", Vodnikova 15</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"Mimara"</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sanacija dimnjaka i ugradnja plinskog bojlera</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41.300,00</w:t>
            </w:r>
          </w:p>
        </w:tc>
      </w:tr>
      <w:tr w:rsidR="00B1119E" w:rsidTr="00B1119E">
        <w:trPr>
          <w:trHeight w:val="516"/>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sjedišta mjesnih odbora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čišćenje prostora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32.000,00</w:t>
            </w:r>
          </w:p>
        </w:tc>
      </w:tr>
      <w:tr w:rsidR="00B1119E" w:rsidTr="00B1119E">
        <w:trPr>
          <w:trHeight w:val="516"/>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15.</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nadzor</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61.500,00</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b/>
                <w:bCs/>
                <w:color w:val="000000"/>
                <w:sz w:val="20"/>
                <w:szCs w:val="20"/>
                <w:lang w:eastAsia="en-US"/>
              </w:rPr>
            </w:pPr>
            <w:r>
              <w:rPr>
                <w:rFonts w:eastAsiaTheme="minorHAnsi"/>
                <w:b/>
                <w:bCs/>
                <w:color w:val="000000"/>
                <w:sz w:val="20"/>
                <w:szCs w:val="20"/>
                <w:lang w:eastAsia="en-US"/>
              </w:rPr>
              <w:t>UKUPNO</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right"/>
              <w:rPr>
                <w:rFonts w:eastAsiaTheme="minorHAnsi"/>
                <w:b/>
                <w:bCs/>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1.065.600,00</w:t>
            </w:r>
          </w:p>
        </w:tc>
      </w:tr>
      <w:tr w:rsidR="00B1119E" w:rsidTr="00B1119E">
        <w:trPr>
          <w:trHeight w:val="288"/>
        </w:trPr>
        <w:tc>
          <w:tcPr>
            <w:tcW w:w="686" w:type="dxa"/>
            <w:gridSpan w:val="3"/>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3.2. PRENESENE AKCIJE IZ 2019.</w:t>
            </w:r>
          </w:p>
        </w:tc>
        <w:tc>
          <w:tcPr>
            <w:tcW w:w="1546"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757"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REDNI BROJ</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LOKACIJA - OBJEKT</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MJESNI ODBOR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OPIS RADOVA / USLUGE / OPREME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VRIJEDNOST </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 KUNAMA</w:t>
            </w:r>
          </w:p>
        </w:tc>
      </w:tr>
      <w:tr w:rsidR="00B1119E" w:rsidTr="00B1119E">
        <w:trPr>
          <w:trHeight w:val="50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Cvjetni trg, Prolaz sestara Baković"3/1</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Cvjetni trg</w:t>
            </w: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izmjena prozora</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62.500,00</w:t>
            </w:r>
          </w:p>
        </w:tc>
      </w:tr>
      <w:tr w:rsidR="00B1119E" w:rsidTr="00B1119E">
        <w:trPr>
          <w:trHeight w:val="50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2.</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MO "August Šenoa", Pavla Hatza 8</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"August Šenoa"</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izmjena ulaznih vrata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20.200,00</w:t>
            </w:r>
          </w:p>
        </w:tc>
      </w:tr>
      <w:tr w:rsidR="00B1119E" w:rsidTr="00B1119E">
        <w:trPr>
          <w:trHeight w:val="50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3.</w:t>
            </w:r>
          </w:p>
        </w:tc>
        <w:tc>
          <w:tcPr>
            <w:tcW w:w="2393"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sjedišta Mjesnih odbora i Gradske četvrti</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čišćenje prostora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50.800,00</w:t>
            </w:r>
          </w:p>
        </w:tc>
      </w:tr>
      <w:tr w:rsidR="00B1119E" w:rsidTr="00B1119E">
        <w:trPr>
          <w:trHeight w:val="30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4.</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nadzor</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2.400,00</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UKUPNO</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135.900,00</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gridSpan w:val="5"/>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 xml:space="preserve">U točki 4. DRUGI JAVNI OBJEKTI I POVRŠINE, </w:t>
            </w:r>
            <w:proofErr w:type="spellStart"/>
            <w:r>
              <w:rPr>
                <w:rFonts w:eastAsiaTheme="minorHAnsi"/>
                <w:color w:val="000000"/>
                <w:sz w:val="20"/>
                <w:szCs w:val="20"/>
                <w:lang w:eastAsia="en-US"/>
              </w:rPr>
              <w:t>podtočka</w:t>
            </w:r>
            <w:proofErr w:type="spellEnd"/>
            <w:r>
              <w:rPr>
                <w:rFonts w:eastAsiaTheme="minorHAnsi"/>
                <w:color w:val="000000"/>
                <w:sz w:val="20"/>
                <w:szCs w:val="20"/>
                <w:lang w:eastAsia="en-US"/>
              </w:rPr>
              <w:t xml:space="preserve"> 4.1. NOVE AKCIJE U 2020., mijenja se i glasi:</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530"/>
        </w:trPr>
        <w:tc>
          <w:tcPr>
            <w:tcW w:w="686" w:type="dxa"/>
            <w:gridSpan w:val="3"/>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r>
              <w:rPr>
                <w:rFonts w:eastAsiaTheme="minorHAnsi"/>
                <w:b/>
                <w:bCs/>
                <w:color w:val="000000"/>
                <w:sz w:val="20"/>
                <w:szCs w:val="20"/>
                <w:lang w:eastAsia="en-US"/>
              </w:rPr>
              <w:t>4. DRUGI JAVNI OBJEKTI I POVRŠINE</w:t>
            </w:r>
          </w:p>
        </w:tc>
        <w:tc>
          <w:tcPr>
            <w:tcW w:w="1546" w:type="dxa"/>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rPr>
                <w:rFonts w:eastAsiaTheme="minorHAnsi"/>
                <w:b/>
                <w:bCs/>
                <w:color w:val="000000"/>
                <w:sz w:val="20"/>
                <w:szCs w:val="20"/>
                <w:lang w:eastAsia="en-US"/>
              </w:rPr>
            </w:pPr>
          </w:p>
        </w:tc>
      </w:tr>
      <w:tr w:rsidR="00B1119E" w:rsidTr="00B1119E">
        <w:trPr>
          <w:trHeight w:val="547"/>
        </w:trPr>
        <w:tc>
          <w:tcPr>
            <w:tcW w:w="686" w:type="dxa"/>
            <w:gridSpan w:val="2"/>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4.1. NOVE AKCIJE U 2020.</w:t>
            </w:r>
          </w:p>
        </w:tc>
        <w:tc>
          <w:tcPr>
            <w:tcW w:w="1483"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546"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757"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r>
      <w:tr w:rsidR="00B1119E" w:rsidTr="00B1119E">
        <w:trPr>
          <w:trHeight w:val="516"/>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REDNI BROJ</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LOKACIJA - OBJEKT</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MJESNI ODBOR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OPIS RADOVA / USLUGE / OPREME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VRIJEDNOST </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 KUNAMA</w:t>
            </w:r>
          </w:p>
        </w:tc>
      </w:tr>
      <w:tr w:rsidR="00B1119E" w:rsidTr="00B1119E">
        <w:trPr>
          <w:trHeight w:val="54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OŠ Matko Laginja, Ul. Matka </w:t>
            </w:r>
            <w:proofErr w:type="spellStart"/>
            <w:r>
              <w:rPr>
                <w:rFonts w:eastAsiaTheme="minorHAnsi"/>
                <w:color w:val="000000"/>
                <w:sz w:val="20"/>
                <w:szCs w:val="20"/>
                <w:lang w:eastAsia="en-US"/>
              </w:rPr>
              <w:t>Laginje</w:t>
            </w:r>
            <w:proofErr w:type="spellEnd"/>
            <w:r>
              <w:rPr>
                <w:rFonts w:eastAsiaTheme="minorHAnsi"/>
                <w:color w:val="000000"/>
                <w:sz w:val="20"/>
                <w:szCs w:val="20"/>
                <w:lang w:eastAsia="en-US"/>
              </w:rPr>
              <w:t xml:space="preserve"> 13</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"Matko Laginja"</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sanacija unutarnje i vanjske stolarije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760.400,00</w:t>
            </w: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2.</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DV Vedri dani, Ljudevita Posavskog 24</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Zvonimir"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natkrivanje dječjeg igrališta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605.200,00</w:t>
            </w: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3.</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OŠ Matka </w:t>
            </w:r>
            <w:proofErr w:type="spellStart"/>
            <w:r>
              <w:rPr>
                <w:rFonts w:eastAsiaTheme="minorHAnsi"/>
                <w:color w:val="000000"/>
                <w:sz w:val="20"/>
                <w:szCs w:val="20"/>
                <w:lang w:eastAsia="en-US"/>
              </w:rPr>
              <w:t>Laginje</w:t>
            </w:r>
            <w:proofErr w:type="spellEnd"/>
            <w:r>
              <w:rPr>
                <w:rFonts w:eastAsiaTheme="minorHAnsi"/>
                <w:color w:val="000000"/>
                <w:sz w:val="20"/>
                <w:szCs w:val="20"/>
                <w:lang w:eastAsia="en-US"/>
              </w:rPr>
              <w:t xml:space="preserve">, Ul. Matka </w:t>
            </w:r>
            <w:proofErr w:type="spellStart"/>
            <w:r>
              <w:rPr>
                <w:rFonts w:eastAsiaTheme="minorHAnsi"/>
                <w:color w:val="000000"/>
                <w:sz w:val="20"/>
                <w:szCs w:val="20"/>
                <w:lang w:eastAsia="en-US"/>
              </w:rPr>
              <w:t>Laginje</w:t>
            </w:r>
            <w:proofErr w:type="spellEnd"/>
            <w:r>
              <w:rPr>
                <w:rFonts w:eastAsiaTheme="minorHAnsi"/>
                <w:color w:val="000000"/>
                <w:sz w:val="20"/>
                <w:szCs w:val="20"/>
                <w:lang w:eastAsia="en-US"/>
              </w:rPr>
              <w:t xml:space="preserve"> 13</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"Matko Laginja"</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zamjena košarkaške konstrukcije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25.000,00</w:t>
            </w:r>
          </w:p>
        </w:tc>
      </w:tr>
      <w:tr w:rsidR="00B1119E" w:rsidTr="00B1119E">
        <w:trPr>
          <w:trHeight w:val="48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4.</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DV Vedri dani, Šubićeva 12/1</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Zvonimir"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postavljanje žljeba na terasi jaslica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14.800,00</w:t>
            </w:r>
          </w:p>
        </w:tc>
      </w:tr>
      <w:tr w:rsidR="00B1119E" w:rsidTr="00B1119E">
        <w:trPr>
          <w:trHeight w:val="56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5.</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DV Različak, Amruševa10</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Zrinjevac</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izrada troškovnika za sanaciju zida oko igrališta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15.000,00</w:t>
            </w:r>
          </w:p>
        </w:tc>
      </w:tr>
      <w:tr w:rsidR="00B1119E" w:rsidTr="00B1119E">
        <w:trPr>
          <w:trHeight w:val="530"/>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6.</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DV Budućnost, Mihanovićeva 30/2</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Petar Svačić"</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izrada troškovnika za sanaciju dječjih kupaona i izmjenu stolarije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20.000,00</w:t>
            </w:r>
          </w:p>
        </w:tc>
      </w:tr>
      <w:tr w:rsidR="00B1119E" w:rsidTr="00B1119E">
        <w:trPr>
          <w:trHeight w:val="547"/>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lastRenderedPageBreak/>
              <w:t>7.</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DV Medvešćak, </w:t>
            </w:r>
            <w:proofErr w:type="spellStart"/>
            <w:r>
              <w:rPr>
                <w:rFonts w:eastAsiaTheme="minorHAnsi"/>
                <w:color w:val="000000"/>
                <w:sz w:val="20"/>
                <w:szCs w:val="20"/>
                <w:lang w:eastAsia="en-US"/>
              </w:rPr>
              <w:t>Vojnovićeva</w:t>
            </w:r>
            <w:proofErr w:type="spellEnd"/>
            <w:r>
              <w:rPr>
                <w:rFonts w:eastAsiaTheme="minorHAnsi"/>
                <w:color w:val="000000"/>
                <w:sz w:val="20"/>
                <w:szCs w:val="20"/>
                <w:lang w:eastAsia="en-US"/>
              </w:rPr>
              <w:t xml:space="preserve"> 19</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"Matko Laginja"</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zamjena 4 prozora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20.000,00</w:t>
            </w:r>
          </w:p>
        </w:tc>
      </w:tr>
      <w:tr w:rsidR="00B1119E" w:rsidTr="00B1119E">
        <w:trPr>
          <w:trHeight w:val="73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8.</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Klasična gimnazija /XVI Gimnazija, </w:t>
            </w:r>
            <w:proofErr w:type="spellStart"/>
            <w:r>
              <w:rPr>
                <w:rFonts w:eastAsiaTheme="minorHAnsi"/>
                <w:color w:val="000000"/>
                <w:sz w:val="20"/>
                <w:szCs w:val="20"/>
                <w:lang w:eastAsia="en-US"/>
              </w:rPr>
              <w:t>Križanićeva</w:t>
            </w:r>
            <w:proofErr w:type="spellEnd"/>
            <w:r>
              <w:rPr>
                <w:rFonts w:eastAsiaTheme="minorHAnsi"/>
                <w:color w:val="000000"/>
                <w:sz w:val="20"/>
                <w:szCs w:val="20"/>
                <w:lang w:eastAsia="en-US"/>
              </w:rPr>
              <w:t xml:space="preserve"> 4a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"Knez Mislav"</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izrada troškovnika za ličenje podrumskog prostora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20.000,00</w:t>
            </w:r>
          </w:p>
        </w:tc>
      </w:tr>
      <w:tr w:rsidR="00B1119E" w:rsidTr="00B1119E">
        <w:trPr>
          <w:trHeight w:val="703"/>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9.</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DV Različak, </w:t>
            </w:r>
            <w:proofErr w:type="spellStart"/>
            <w:r>
              <w:rPr>
                <w:rFonts w:eastAsiaTheme="minorHAnsi"/>
                <w:color w:val="000000"/>
                <w:sz w:val="20"/>
                <w:szCs w:val="20"/>
                <w:lang w:eastAsia="en-US"/>
              </w:rPr>
              <w:t>Jurišićeva</w:t>
            </w:r>
            <w:proofErr w:type="spellEnd"/>
            <w:r>
              <w:rPr>
                <w:rFonts w:eastAsiaTheme="minorHAnsi"/>
                <w:color w:val="000000"/>
                <w:sz w:val="20"/>
                <w:szCs w:val="20"/>
                <w:lang w:eastAsia="en-US"/>
              </w:rPr>
              <w:t xml:space="preserve"> 24/2</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Zrinjevac</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izrada troškovnika za izmjenu žljebova i ulaznih vrata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15.000,00</w:t>
            </w:r>
          </w:p>
        </w:tc>
      </w:tr>
      <w:tr w:rsidR="00B1119E" w:rsidTr="00B1119E">
        <w:trPr>
          <w:trHeight w:val="674"/>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10.</w:t>
            </w: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XVI gimnazija/Klasična gimnazija, </w:t>
            </w:r>
            <w:proofErr w:type="spellStart"/>
            <w:r>
              <w:rPr>
                <w:rFonts w:eastAsiaTheme="minorHAnsi"/>
                <w:color w:val="000000"/>
                <w:sz w:val="20"/>
                <w:szCs w:val="20"/>
                <w:lang w:eastAsia="en-US"/>
              </w:rPr>
              <w:t>Križanićeva</w:t>
            </w:r>
            <w:proofErr w:type="spellEnd"/>
            <w:r>
              <w:rPr>
                <w:rFonts w:eastAsiaTheme="minorHAnsi"/>
                <w:color w:val="000000"/>
                <w:sz w:val="20"/>
                <w:szCs w:val="20"/>
                <w:lang w:eastAsia="en-US"/>
              </w:rPr>
              <w:t xml:space="preserve"> 4a</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"Knez Mislav"</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sanacija parketa, ličenje i opremanje dvorane</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317.200,00</w:t>
            </w:r>
          </w:p>
        </w:tc>
      </w:tr>
      <w:tr w:rsidR="00B1119E" w:rsidTr="00B1119E">
        <w:trPr>
          <w:trHeight w:val="660"/>
        </w:trPr>
        <w:tc>
          <w:tcPr>
            <w:tcW w:w="686"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w:t>
            </w:r>
          </w:p>
        </w:tc>
        <w:tc>
          <w:tcPr>
            <w:tcW w:w="239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DV Vedri dani, Šubićeva 12/1</w:t>
            </w:r>
          </w:p>
        </w:tc>
        <w:tc>
          <w:tcPr>
            <w:tcW w:w="148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"Kralj Zvonimir"</w:t>
            </w:r>
          </w:p>
        </w:tc>
        <w:tc>
          <w:tcPr>
            <w:tcW w:w="1546" w:type="dxa"/>
            <w:gridSpan w:val="2"/>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postavljanje zaštitne ograde</w:t>
            </w:r>
          </w:p>
        </w:tc>
        <w:tc>
          <w:tcPr>
            <w:tcW w:w="1833" w:type="dxa"/>
            <w:tcBorders>
              <w:top w:val="single" w:sz="6" w:space="0" w:color="auto"/>
              <w:left w:val="single" w:sz="6" w:space="0" w:color="auto"/>
              <w:bottom w:val="single" w:sz="6" w:space="0" w:color="auto"/>
              <w:right w:val="single" w:sz="6" w:space="0" w:color="auto"/>
            </w:tcBorders>
            <w:shd w:val="solid" w:color="FFFFFF" w:fill="auto"/>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9.000,00</w:t>
            </w:r>
          </w:p>
        </w:tc>
      </w:tr>
      <w:tr w:rsidR="00B1119E" w:rsidTr="00B1119E">
        <w:trPr>
          <w:trHeight w:val="331"/>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nadzor</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30.000,00</w:t>
            </w:r>
          </w:p>
        </w:tc>
      </w:tr>
      <w:tr w:rsidR="00B1119E" w:rsidTr="00B1119E">
        <w:trPr>
          <w:trHeight w:val="703"/>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jc w:val="center"/>
              <w:rPr>
                <w:rFonts w:eastAsiaTheme="minorHAnsi"/>
                <w:b/>
                <w:bCs/>
                <w:color w:val="000000"/>
                <w:sz w:val="20"/>
                <w:szCs w:val="20"/>
                <w:lang w:eastAsia="en-US"/>
              </w:rPr>
            </w:pPr>
            <w:r>
              <w:rPr>
                <w:rFonts w:eastAsiaTheme="minorHAnsi"/>
                <w:b/>
                <w:bCs/>
                <w:color w:val="000000"/>
                <w:sz w:val="20"/>
                <w:szCs w:val="20"/>
                <w:lang w:eastAsia="en-US"/>
              </w:rPr>
              <w:t>UKUPNO</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1.851.600,00</w:t>
            </w:r>
          </w:p>
        </w:tc>
      </w:tr>
      <w:tr w:rsidR="00B1119E" w:rsidTr="00B1119E">
        <w:trPr>
          <w:trHeight w:val="703"/>
        </w:trPr>
        <w:tc>
          <w:tcPr>
            <w:tcW w:w="686" w:type="dxa"/>
            <w:gridSpan w:val="3"/>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4.2. PRENESENE AKCIJE IZ 2019.</w:t>
            </w:r>
          </w:p>
        </w:tc>
        <w:tc>
          <w:tcPr>
            <w:tcW w:w="1546"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757"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r>
      <w:tr w:rsidR="00B1119E" w:rsidTr="00B1119E">
        <w:trPr>
          <w:trHeight w:val="703"/>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REDNI BROJ</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LOKACIJA - OBJEKT</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MJESNI ODBOR</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OPIS RADOVA / USLUGE / OPREME</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VRIJEDNOST </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 KUNAMA</w:t>
            </w:r>
          </w:p>
        </w:tc>
      </w:tr>
      <w:tr w:rsidR="00B1119E" w:rsidTr="00B1119E">
        <w:trPr>
          <w:trHeight w:val="876"/>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Učenički dom Ivana Mažuranića, Mažuranićev trg 12</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"Mimara"</w:t>
            </w: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sanacija prozora</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8.150,00</w:t>
            </w:r>
          </w:p>
        </w:tc>
      </w:tr>
      <w:tr w:rsidR="00B1119E" w:rsidTr="00B1119E">
        <w:trPr>
          <w:trHeight w:val="56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2.</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DV Krijesnica, </w:t>
            </w:r>
            <w:proofErr w:type="spellStart"/>
            <w:r>
              <w:rPr>
                <w:rFonts w:eastAsiaTheme="minorHAnsi"/>
                <w:color w:val="000000"/>
                <w:sz w:val="20"/>
                <w:szCs w:val="20"/>
                <w:lang w:eastAsia="en-US"/>
              </w:rPr>
              <w:t>Kraijška</w:t>
            </w:r>
            <w:proofErr w:type="spellEnd"/>
            <w:r>
              <w:rPr>
                <w:rFonts w:eastAsiaTheme="minorHAnsi"/>
                <w:color w:val="000000"/>
                <w:sz w:val="20"/>
                <w:szCs w:val="20"/>
                <w:lang w:eastAsia="en-US"/>
              </w:rPr>
              <w:t xml:space="preserve"> ulica 7a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"Petar Zrinski"</w:t>
            </w:r>
          </w:p>
        </w:tc>
        <w:tc>
          <w:tcPr>
            <w:tcW w:w="154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izrada troškovnika za sanaciju sanitarnog čvora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6.250,00</w:t>
            </w:r>
          </w:p>
        </w:tc>
      </w:tr>
      <w:tr w:rsidR="00B1119E" w:rsidTr="00B1119E">
        <w:trPr>
          <w:trHeight w:val="35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3.</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nadzor</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5.400,00</w:t>
            </w:r>
          </w:p>
        </w:tc>
      </w:tr>
      <w:tr w:rsidR="00B1119E" w:rsidTr="00B1119E">
        <w:trPr>
          <w:trHeight w:val="703"/>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UKUPNO</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19.800,00</w:t>
            </w:r>
          </w:p>
        </w:tc>
      </w:tr>
      <w:tr w:rsidR="00B1119E" w:rsidTr="00B1119E">
        <w:trPr>
          <w:trHeight w:val="703"/>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274"/>
        </w:trPr>
        <w:tc>
          <w:tcPr>
            <w:tcW w:w="686" w:type="dxa"/>
            <w:gridSpan w:val="4"/>
            <w:tcBorders>
              <w:top w:val="nil"/>
              <w:left w:val="nil"/>
              <w:bottom w:val="single" w:sz="6" w:space="0" w:color="auto"/>
              <w:right w:val="nil"/>
            </w:tcBorders>
          </w:tcPr>
          <w:p w:rsidR="00B1119E" w:rsidRDefault="00B1119E">
            <w:pPr>
              <w:autoSpaceDE w:val="0"/>
              <w:autoSpaceDN w:val="0"/>
              <w:adjustRightInd w:val="0"/>
              <w:rPr>
                <w:rFonts w:eastAsiaTheme="minorHAnsi"/>
                <w:b/>
                <w:bCs/>
                <w:color w:val="000000"/>
                <w:sz w:val="20"/>
                <w:szCs w:val="20"/>
                <w:lang w:eastAsia="en-US"/>
              </w:rPr>
            </w:pPr>
            <w:r>
              <w:rPr>
                <w:rFonts w:eastAsiaTheme="minorHAnsi"/>
                <w:b/>
                <w:bCs/>
                <w:color w:val="000000"/>
                <w:sz w:val="20"/>
                <w:szCs w:val="20"/>
                <w:lang w:eastAsia="en-US"/>
              </w:rPr>
              <w:t>5. NERASPOREĐENA INTERVENTNA SREDSTVA</w:t>
            </w:r>
          </w:p>
        </w:tc>
        <w:tc>
          <w:tcPr>
            <w:tcW w:w="1757" w:type="dxa"/>
            <w:tcBorders>
              <w:top w:val="nil"/>
              <w:left w:val="nil"/>
              <w:bottom w:val="single" w:sz="6" w:space="0" w:color="auto"/>
              <w:right w:val="nil"/>
            </w:tcBorders>
          </w:tcPr>
          <w:p w:rsidR="00B1119E" w:rsidRDefault="00B1119E">
            <w:pPr>
              <w:autoSpaceDE w:val="0"/>
              <w:autoSpaceDN w:val="0"/>
              <w:adjustRightInd w:val="0"/>
              <w:rPr>
                <w:rFonts w:eastAsiaTheme="minorHAnsi"/>
                <w:b/>
                <w:bCs/>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703"/>
        </w:trPr>
        <w:tc>
          <w:tcPr>
            <w:tcW w:w="686" w:type="dxa"/>
            <w:gridSpan w:val="3"/>
            <w:tcBorders>
              <w:top w:val="single" w:sz="6" w:space="0" w:color="auto"/>
              <w:left w:val="single" w:sz="6" w:space="0" w:color="auto"/>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OPIS NAMJENE SREDSTAVA</w:t>
            </w:r>
          </w:p>
        </w:tc>
        <w:tc>
          <w:tcPr>
            <w:tcW w:w="1546" w:type="dxa"/>
            <w:tcBorders>
              <w:top w:val="single" w:sz="6" w:space="0" w:color="auto"/>
              <w:left w:val="nil"/>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VRIJEDNOST </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 KUNAMA</w:t>
            </w:r>
          </w:p>
        </w:tc>
      </w:tr>
      <w:tr w:rsidR="00B1119E" w:rsidTr="00B1119E">
        <w:trPr>
          <w:trHeight w:val="703"/>
        </w:trPr>
        <w:tc>
          <w:tcPr>
            <w:tcW w:w="686" w:type="dxa"/>
            <w:gridSpan w:val="5"/>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neplanirani interventni radovi u vezi s nepredviđenim i slučajnim događajima, postupanjem po nalozima komunalnog redarstva, građevinske inspekcije, inspekcije zaštite okoliša, te intervencijama po primjedbama i prijedlozima građana</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473.550,00</w:t>
            </w:r>
          </w:p>
        </w:tc>
      </w:tr>
      <w:tr w:rsidR="00B1119E" w:rsidTr="00B1119E">
        <w:trPr>
          <w:trHeight w:val="703"/>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576"/>
        </w:trPr>
        <w:tc>
          <w:tcPr>
            <w:tcW w:w="686" w:type="dxa"/>
            <w:gridSpan w:val="2"/>
            <w:tcBorders>
              <w:top w:val="nil"/>
              <w:left w:val="nil"/>
              <w:bottom w:val="single" w:sz="6" w:space="0" w:color="auto"/>
              <w:right w:val="nil"/>
            </w:tcBorders>
          </w:tcPr>
          <w:p w:rsidR="00B1119E" w:rsidRDefault="00B1119E">
            <w:pPr>
              <w:autoSpaceDE w:val="0"/>
              <w:autoSpaceDN w:val="0"/>
              <w:adjustRightInd w:val="0"/>
              <w:jc w:val="center"/>
              <w:rPr>
                <w:rFonts w:eastAsiaTheme="minorHAnsi"/>
                <w:b/>
                <w:bCs/>
                <w:color w:val="000000"/>
                <w:sz w:val="20"/>
                <w:szCs w:val="20"/>
                <w:lang w:eastAsia="en-US"/>
              </w:rPr>
            </w:pPr>
            <w:r>
              <w:rPr>
                <w:rFonts w:eastAsiaTheme="minorHAnsi"/>
                <w:b/>
                <w:bCs/>
                <w:color w:val="000000"/>
                <w:sz w:val="20"/>
                <w:szCs w:val="20"/>
                <w:lang w:eastAsia="en-US"/>
              </w:rPr>
              <w:t>REKAPITULACIJA</w:t>
            </w:r>
          </w:p>
        </w:tc>
        <w:tc>
          <w:tcPr>
            <w:tcW w:w="1483" w:type="dxa"/>
            <w:tcBorders>
              <w:top w:val="nil"/>
              <w:left w:val="nil"/>
              <w:bottom w:val="single" w:sz="6" w:space="0" w:color="auto"/>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546" w:type="dxa"/>
            <w:tcBorders>
              <w:top w:val="nil"/>
              <w:left w:val="nil"/>
              <w:bottom w:val="single" w:sz="6" w:space="0" w:color="auto"/>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757" w:type="dxa"/>
            <w:tcBorders>
              <w:top w:val="nil"/>
              <w:left w:val="nil"/>
              <w:bottom w:val="single" w:sz="6" w:space="0" w:color="auto"/>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833" w:type="dxa"/>
            <w:tcBorders>
              <w:top w:val="nil"/>
              <w:left w:val="nil"/>
              <w:bottom w:val="single" w:sz="6" w:space="0" w:color="auto"/>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r>
      <w:tr w:rsidR="00B1119E" w:rsidTr="00B1119E">
        <w:trPr>
          <w:trHeight w:val="502"/>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TOČKA</w:t>
            </w:r>
          </w:p>
        </w:tc>
        <w:tc>
          <w:tcPr>
            <w:tcW w:w="2393"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VRSTA AKCIJA</w:t>
            </w:r>
          </w:p>
        </w:tc>
        <w:tc>
          <w:tcPr>
            <w:tcW w:w="1483" w:type="dxa"/>
            <w:tcBorders>
              <w:top w:val="single" w:sz="6" w:space="0" w:color="auto"/>
              <w:left w:val="nil"/>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p>
        </w:tc>
        <w:tc>
          <w:tcPr>
            <w:tcW w:w="1546" w:type="dxa"/>
            <w:tcBorders>
              <w:top w:val="single" w:sz="6" w:space="0" w:color="auto"/>
              <w:left w:val="nil"/>
              <w:bottom w:val="single" w:sz="6" w:space="0" w:color="auto"/>
              <w:right w:val="nil"/>
            </w:tcBorders>
          </w:tcPr>
          <w:p w:rsidR="00B1119E" w:rsidRDefault="00B1119E">
            <w:pPr>
              <w:autoSpaceDE w:val="0"/>
              <w:autoSpaceDN w:val="0"/>
              <w:adjustRightInd w:val="0"/>
              <w:jc w:val="center"/>
              <w:rPr>
                <w:rFonts w:eastAsiaTheme="minorHAnsi"/>
                <w:color w:val="000000"/>
                <w:sz w:val="20"/>
                <w:szCs w:val="20"/>
                <w:lang w:eastAsia="en-US"/>
              </w:rPr>
            </w:pP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VRIJEDNOST </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 KUNAMA</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w:t>
            </w:r>
          </w:p>
        </w:tc>
        <w:tc>
          <w:tcPr>
            <w:tcW w:w="2393" w:type="dxa"/>
            <w:gridSpan w:val="3"/>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JAVNOPROMETNE POVRŠINE I OBJEKTI</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1.406.100,00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2.</w:t>
            </w:r>
          </w:p>
        </w:tc>
        <w:tc>
          <w:tcPr>
            <w:tcW w:w="2393" w:type="dxa"/>
            <w:gridSpan w:val="2"/>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IGRALIŠTA I ZELENE POVRŠINE</w:t>
            </w:r>
          </w:p>
        </w:tc>
        <w:tc>
          <w:tcPr>
            <w:tcW w:w="1546" w:type="dxa"/>
            <w:tcBorders>
              <w:top w:val="single" w:sz="6" w:space="0" w:color="auto"/>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1.004.450,00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3.</w:t>
            </w:r>
          </w:p>
        </w:tc>
        <w:tc>
          <w:tcPr>
            <w:tcW w:w="2393" w:type="dxa"/>
            <w:gridSpan w:val="3"/>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PROSTORI MJESNE SAMOUPRAVE</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1.201.500,00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lastRenderedPageBreak/>
              <w:t>4.</w:t>
            </w:r>
          </w:p>
        </w:tc>
        <w:tc>
          <w:tcPr>
            <w:tcW w:w="2393" w:type="dxa"/>
            <w:gridSpan w:val="3"/>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DRUGI JAVNI OBJEKTI I POVRŠINE</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1.871.400,00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5.</w:t>
            </w:r>
          </w:p>
        </w:tc>
        <w:tc>
          <w:tcPr>
            <w:tcW w:w="2393" w:type="dxa"/>
            <w:gridSpan w:val="3"/>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NERASPOREĐENA INTERVENTNA SREDSTVA</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473.550,00</w:t>
            </w:r>
          </w:p>
        </w:tc>
      </w:tr>
      <w:tr w:rsidR="00B1119E" w:rsidTr="00B1119E">
        <w:trPr>
          <w:trHeight w:val="590"/>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single" w:sz="6" w:space="0" w:color="auto"/>
              <w:left w:val="single" w:sz="6" w:space="0" w:color="auto"/>
              <w:bottom w:val="single" w:sz="6" w:space="0" w:color="auto"/>
              <w:right w:val="nil"/>
            </w:tcBorders>
          </w:tcPr>
          <w:p w:rsidR="00B1119E" w:rsidRDefault="00B1119E">
            <w:pPr>
              <w:autoSpaceDE w:val="0"/>
              <w:autoSpaceDN w:val="0"/>
              <w:adjustRightInd w:val="0"/>
              <w:rPr>
                <w:rFonts w:eastAsiaTheme="minorHAnsi"/>
                <w:b/>
                <w:bCs/>
                <w:color w:val="000000"/>
                <w:sz w:val="20"/>
                <w:szCs w:val="20"/>
                <w:lang w:eastAsia="en-US"/>
              </w:rPr>
            </w:pPr>
            <w:r>
              <w:rPr>
                <w:rFonts w:eastAsiaTheme="minorHAnsi"/>
                <w:b/>
                <w:bCs/>
                <w:color w:val="000000"/>
                <w:sz w:val="20"/>
                <w:szCs w:val="20"/>
                <w:lang w:eastAsia="en-US"/>
              </w:rPr>
              <w:t>SVEUKUPNO</w:t>
            </w:r>
          </w:p>
        </w:tc>
        <w:tc>
          <w:tcPr>
            <w:tcW w:w="1757" w:type="dxa"/>
            <w:tcBorders>
              <w:top w:val="single" w:sz="6" w:space="0" w:color="auto"/>
              <w:left w:val="nil"/>
              <w:bottom w:val="single" w:sz="6" w:space="0" w:color="auto"/>
              <w:right w:val="single" w:sz="6" w:space="0" w:color="auto"/>
            </w:tcBorders>
          </w:tcPr>
          <w:p w:rsidR="00B1119E" w:rsidRDefault="00B1119E">
            <w:pPr>
              <w:autoSpaceDE w:val="0"/>
              <w:autoSpaceDN w:val="0"/>
              <w:adjustRightInd w:val="0"/>
              <w:jc w:val="right"/>
              <w:rPr>
                <w:rFonts w:eastAsiaTheme="minorHAnsi"/>
                <w:b/>
                <w:bCs/>
                <w:color w:val="000000"/>
                <w:sz w:val="20"/>
                <w:szCs w:val="20"/>
                <w:lang w:eastAsia="en-US"/>
              </w:rPr>
            </w:pP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b/>
                <w:bCs/>
                <w:color w:val="000000"/>
                <w:sz w:val="20"/>
                <w:szCs w:val="20"/>
                <w:lang w:eastAsia="en-US"/>
              </w:rPr>
            </w:pPr>
            <w:r>
              <w:rPr>
                <w:rFonts w:eastAsiaTheme="minorHAnsi"/>
                <w:b/>
                <w:bCs/>
                <w:color w:val="000000"/>
                <w:sz w:val="20"/>
                <w:szCs w:val="20"/>
                <w:lang w:eastAsia="en-US"/>
              </w:rPr>
              <w:t>5.957.000,00</w:t>
            </w:r>
          </w:p>
        </w:tc>
      </w:tr>
      <w:tr w:rsidR="00B1119E" w:rsidTr="00B1119E">
        <w:trPr>
          <w:trHeight w:val="718"/>
        </w:trPr>
        <w:tc>
          <w:tcPr>
            <w:tcW w:w="68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r>
      <w:tr w:rsidR="00B1119E" w:rsidTr="00B1119E">
        <w:trPr>
          <w:trHeight w:val="302"/>
        </w:trPr>
        <w:tc>
          <w:tcPr>
            <w:tcW w:w="686" w:type="dxa"/>
            <w:gridSpan w:val="2"/>
            <w:tcBorders>
              <w:top w:val="nil"/>
              <w:left w:val="nil"/>
              <w:bottom w:val="nil"/>
              <w:right w:val="nil"/>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Članak 4.</w:t>
            </w:r>
          </w:p>
        </w:tc>
        <w:tc>
          <w:tcPr>
            <w:tcW w:w="1483" w:type="dxa"/>
            <w:tcBorders>
              <w:top w:val="nil"/>
              <w:left w:val="nil"/>
              <w:bottom w:val="nil"/>
              <w:right w:val="nil"/>
            </w:tcBorders>
          </w:tcPr>
          <w:p w:rsidR="00B1119E" w:rsidRDefault="00B1119E">
            <w:pPr>
              <w:autoSpaceDE w:val="0"/>
              <w:autoSpaceDN w:val="0"/>
              <w:adjustRightInd w:val="0"/>
              <w:jc w:val="center"/>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center"/>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center"/>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center"/>
              <w:rPr>
                <w:rFonts w:eastAsiaTheme="minorHAnsi"/>
                <w:color w:val="000000"/>
                <w:sz w:val="20"/>
                <w:szCs w:val="20"/>
                <w:lang w:eastAsia="en-US"/>
              </w:rPr>
            </w:pPr>
          </w:p>
        </w:tc>
      </w:tr>
      <w:tr w:rsidR="00B1119E" w:rsidTr="00B1119E">
        <w:trPr>
          <w:trHeight w:val="1104"/>
        </w:trPr>
        <w:tc>
          <w:tcPr>
            <w:tcW w:w="686" w:type="dxa"/>
            <w:gridSpan w:val="6"/>
            <w:tcBorders>
              <w:top w:val="nil"/>
              <w:left w:val="nil"/>
              <w:bottom w:val="single" w:sz="6" w:space="0" w:color="auto"/>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Planirana sredstva za poslove i radove održavanja u mjesnim odborima na području Gradske četvrti, u ukupnom iznosu 6.867.000,00 kuna, raspoređuju se, sukladno planovima malih komunalnih akcija mjesnih odbora, na sljedeći način:</w:t>
            </w:r>
          </w:p>
        </w:tc>
      </w:tr>
      <w:tr w:rsidR="00B1119E" w:rsidTr="00B1119E">
        <w:trPr>
          <w:trHeight w:val="288"/>
        </w:trPr>
        <w:tc>
          <w:tcPr>
            <w:tcW w:w="686" w:type="dxa"/>
            <w:tcBorders>
              <w:top w:val="single" w:sz="6" w:space="0" w:color="auto"/>
              <w:left w:val="single" w:sz="6" w:space="0" w:color="auto"/>
              <w:bottom w:val="nil"/>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REDNI</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BROJ</w:t>
            </w:r>
          </w:p>
        </w:tc>
        <w:tc>
          <w:tcPr>
            <w:tcW w:w="2393" w:type="dxa"/>
            <w:tcBorders>
              <w:top w:val="single" w:sz="6" w:space="0" w:color="auto"/>
              <w:left w:val="single" w:sz="6" w:space="0" w:color="auto"/>
              <w:bottom w:val="nil"/>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MJESNI ODBOR</w:t>
            </w:r>
          </w:p>
        </w:tc>
        <w:tc>
          <w:tcPr>
            <w:tcW w:w="1483" w:type="dxa"/>
            <w:gridSpan w:val="3"/>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SREDSTVA PREMA NAMJENI</w:t>
            </w:r>
          </w:p>
        </w:tc>
        <w:tc>
          <w:tcPr>
            <w:tcW w:w="1833" w:type="dxa"/>
            <w:tcBorders>
              <w:top w:val="single" w:sz="6" w:space="0" w:color="auto"/>
              <w:left w:val="single" w:sz="6" w:space="0" w:color="auto"/>
              <w:bottom w:val="nil"/>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UKUPNA </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SREDSTVA</w:t>
            </w:r>
          </w:p>
        </w:tc>
      </w:tr>
      <w:tr w:rsidR="00B1119E" w:rsidTr="00B1119E">
        <w:trPr>
          <w:trHeight w:val="288"/>
        </w:trPr>
        <w:tc>
          <w:tcPr>
            <w:tcW w:w="686" w:type="dxa"/>
            <w:tcBorders>
              <w:top w:val="nil"/>
              <w:left w:val="single" w:sz="6" w:space="0" w:color="auto"/>
              <w:bottom w:val="nil"/>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2393" w:type="dxa"/>
            <w:tcBorders>
              <w:top w:val="nil"/>
              <w:left w:val="single" w:sz="6" w:space="0" w:color="auto"/>
              <w:bottom w:val="nil"/>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483" w:type="dxa"/>
            <w:tcBorders>
              <w:top w:val="single" w:sz="6" w:space="0" w:color="auto"/>
              <w:left w:val="single" w:sz="6" w:space="0" w:color="auto"/>
              <w:bottom w:val="nil"/>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ODRŽAVANJE</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 xml:space="preserve">JAVNIH </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ZELENIH</w:t>
            </w:r>
          </w:p>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POVRŠINA</w:t>
            </w:r>
          </w:p>
        </w:tc>
        <w:tc>
          <w:tcPr>
            <w:tcW w:w="1546" w:type="dxa"/>
            <w:gridSpan w:val="3"/>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REDOVITO ODRŽAVANJE</w:t>
            </w:r>
          </w:p>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NERAZVRSTANIH CESTA</w:t>
            </w:r>
          </w:p>
        </w:tc>
      </w:tr>
      <w:tr w:rsidR="00B1119E" w:rsidTr="00B1119E">
        <w:trPr>
          <w:trHeight w:val="746"/>
        </w:trPr>
        <w:tc>
          <w:tcPr>
            <w:tcW w:w="686" w:type="dxa"/>
            <w:tcBorders>
              <w:top w:val="nil"/>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2393" w:type="dxa"/>
            <w:tcBorders>
              <w:top w:val="nil"/>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483" w:type="dxa"/>
            <w:tcBorders>
              <w:top w:val="nil"/>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p>
        </w:tc>
        <w:tc>
          <w:tcPr>
            <w:tcW w:w="1546" w:type="dxa"/>
            <w:tcBorders>
              <w:top w:val="single" w:sz="6" w:space="0" w:color="auto"/>
              <w:left w:val="single" w:sz="6" w:space="0" w:color="auto"/>
              <w:bottom w:val="nil"/>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ASFALTERSKI</w:t>
            </w:r>
          </w:p>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PROGRAM</w:t>
            </w:r>
          </w:p>
        </w:tc>
        <w:tc>
          <w:tcPr>
            <w:tcW w:w="1757" w:type="dxa"/>
            <w:gridSpan w:val="2"/>
            <w:tcBorders>
              <w:top w:val="single" w:sz="6" w:space="0" w:color="auto"/>
              <w:left w:val="single" w:sz="6" w:space="0" w:color="auto"/>
              <w:bottom w:val="nil"/>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OSTALI</w:t>
            </w:r>
          </w:p>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POSLOVI</w:t>
            </w:r>
          </w:p>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ODRŽAVANJA</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''Andrija Medulić''</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75.966,00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108.160,00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46.355,00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230.481,00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2.</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''August Šenoa''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498.740,00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158.152,00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67.779,00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724.671,00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3.</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Cvjetni trg</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51.508,00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131.905,00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56.531,00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239.944,00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4.</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''Hrvatski narodni vladari''</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187.908,00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150.292,00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64.411,00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402.611,00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5.</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''Knez Mislav''</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166.200,00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137.994,00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59.140,00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363.334,00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6.</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''Kralj Petar Svačić''</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282.941,00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189.039,00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81.017,00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552.997,00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7.</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''Kralj Zvonimir''</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587.764,00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247.720,00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106.165,00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941.649,00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8.</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''Matko Laginja''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176.742,00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100.304,00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42.987,00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320.033,00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9.</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''Mimara''</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664.272,00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222.175,00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95.218,00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981.665,00</w:t>
            </w:r>
          </w:p>
        </w:tc>
      </w:tr>
      <w:tr w:rsidR="00B1119E" w:rsidTr="00B1119E">
        <w:trPr>
          <w:trHeight w:val="444"/>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10.</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''Nadbiskup Antun Bauer''</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108.332,00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101.956,00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43.696,00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253.984,00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11.</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''Pavao Šubić''</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185.973,00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137.355,00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58.867,00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382.195,00</w:t>
            </w:r>
          </w:p>
        </w:tc>
      </w:tr>
      <w:tr w:rsidR="00B1119E" w:rsidTr="00B1119E">
        <w:trPr>
          <w:trHeight w:val="530"/>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12.</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''Petar Krešimir IV''</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452.496,00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158.056,00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67.738,00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678.290,00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13.</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''Petar Zrinski''</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170.541,00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145.492,00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62.353,00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378.386,00</w:t>
            </w:r>
          </w:p>
        </w:tc>
      </w:tr>
      <w:tr w:rsidR="00B1119E" w:rsidTr="00B1119E">
        <w:trPr>
          <w:trHeight w:val="288"/>
        </w:trPr>
        <w:tc>
          <w:tcPr>
            <w:tcW w:w="68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14.</w:t>
            </w:r>
          </w:p>
        </w:tc>
        <w:tc>
          <w:tcPr>
            <w:tcW w:w="239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Zrinjevac</w:t>
            </w:r>
          </w:p>
        </w:tc>
        <w:tc>
          <w:tcPr>
            <w:tcW w:w="148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236.137,00</w:t>
            </w:r>
          </w:p>
        </w:tc>
        <w:tc>
          <w:tcPr>
            <w:tcW w:w="1546"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126.436,00</w:t>
            </w:r>
          </w:p>
        </w:tc>
        <w:tc>
          <w:tcPr>
            <w:tcW w:w="1757"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54.187,00</w:t>
            </w:r>
          </w:p>
        </w:tc>
        <w:tc>
          <w:tcPr>
            <w:tcW w:w="1833" w:type="dxa"/>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416.760,00</w:t>
            </w:r>
          </w:p>
        </w:tc>
      </w:tr>
      <w:tr w:rsidR="00B1119E" w:rsidTr="00B1119E">
        <w:trPr>
          <w:trHeight w:val="288"/>
        </w:trPr>
        <w:tc>
          <w:tcPr>
            <w:tcW w:w="686" w:type="dxa"/>
            <w:gridSpan w:val="2"/>
            <w:tcBorders>
              <w:top w:val="single" w:sz="6" w:space="0" w:color="auto"/>
              <w:left w:val="single" w:sz="6" w:space="0" w:color="auto"/>
              <w:bottom w:val="single" w:sz="6" w:space="0" w:color="auto"/>
              <w:right w:val="single" w:sz="6" w:space="0" w:color="auto"/>
            </w:tcBorders>
          </w:tcPr>
          <w:p w:rsidR="00B1119E" w:rsidRDefault="00B1119E">
            <w:pPr>
              <w:autoSpaceDE w:val="0"/>
              <w:autoSpaceDN w:val="0"/>
              <w:adjustRightInd w:val="0"/>
              <w:jc w:val="center"/>
              <w:rPr>
                <w:rFonts w:eastAsiaTheme="minorHAnsi"/>
                <w:color w:val="000000"/>
                <w:sz w:val="20"/>
                <w:szCs w:val="20"/>
                <w:lang w:eastAsia="en-US"/>
              </w:rPr>
            </w:pPr>
            <w:r>
              <w:rPr>
                <w:rFonts w:eastAsiaTheme="minorHAnsi"/>
                <w:color w:val="000000"/>
                <w:sz w:val="20"/>
                <w:szCs w:val="20"/>
                <w:lang w:eastAsia="en-US"/>
              </w:rPr>
              <w:t>UKUPNO</w:t>
            </w:r>
          </w:p>
        </w:tc>
        <w:tc>
          <w:tcPr>
            <w:tcW w:w="1483" w:type="dxa"/>
            <w:tcBorders>
              <w:top w:val="nil"/>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3.845.520,00</w:t>
            </w:r>
          </w:p>
        </w:tc>
        <w:tc>
          <w:tcPr>
            <w:tcW w:w="1546" w:type="dxa"/>
            <w:tcBorders>
              <w:top w:val="nil"/>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2.115.036,00</w:t>
            </w:r>
          </w:p>
        </w:tc>
        <w:tc>
          <w:tcPr>
            <w:tcW w:w="1757" w:type="dxa"/>
            <w:tcBorders>
              <w:top w:val="nil"/>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906.444,00</w:t>
            </w:r>
          </w:p>
        </w:tc>
        <w:tc>
          <w:tcPr>
            <w:tcW w:w="1833" w:type="dxa"/>
            <w:tcBorders>
              <w:top w:val="nil"/>
              <w:left w:val="single" w:sz="6" w:space="0" w:color="auto"/>
              <w:bottom w:val="single" w:sz="6" w:space="0" w:color="auto"/>
              <w:right w:val="single" w:sz="6" w:space="0" w:color="auto"/>
            </w:tcBorders>
          </w:tcPr>
          <w:p w:rsidR="00B1119E" w:rsidRDefault="00B1119E">
            <w:pPr>
              <w:autoSpaceDE w:val="0"/>
              <w:autoSpaceDN w:val="0"/>
              <w:adjustRightInd w:val="0"/>
              <w:jc w:val="right"/>
              <w:rPr>
                <w:rFonts w:eastAsiaTheme="minorHAnsi"/>
                <w:color w:val="000000"/>
                <w:sz w:val="20"/>
                <w:szCs w:val="20"/>
                <w:lang w:eastAsia="en-US"/>
              </w:rPr>
            </w:pPr>
            <w:r>
              <w:rPr>
                <w:rFonts w:eastAsiaTheme="minorHAnsi"/>
                <w:color w:val="000000"/>
                <w:sz w:val="20"/>
                <w:szCs w:val="20"/>
                <w:lang w:eastAsia="en-US"/>
              </w:rPr>
              <w:t>6.867.000,00</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2"/>
                <w:szCs w:val="22"/>
                <w:lang w:eastAsia="en-US"/>
              </w:rPr>
            </w:pPr>
          </w:p>
        </w:tc>
      </w:tr>
      <w:tr w:rsidR="00B1119E" w:rsidTr="00B1119E">
        <w:trPr>
          <w:trHeight w:val="3060"/>
        </w:trPr>
        <w:tc>
          <w:tcPr>
            <w:tcW w:w="686" w:type="dxa"/>
            <w:gridSpan w:val="6"/>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lastRenderedPageBreak/>
              <w:t xml:space="preserve">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biorazgradivog i ostalog otpada, djelomične i potpune obnove devastiranih travnjaka, njege drveća u drvoredima, na pojedinačnim stablima i na skupinama stabala, njege ukrasnog grmlja (pojedinačnog, u sklopu, </w:t>
            </w:r>
            <w:proofErr w:type="spellStart"/>
            <w:r>
              <w:rPr>
                <w:rFonts w:eastAsiaTheme="minorHAnsi"/>
                <w:color w:val="000000"/>
                <w:sz w:val="20"/>
                <w:szCs w:val="20"/>
                <w:lang w:eastAsia="en-US"/>
              </w:rPr>
              <w:t>podrasta</w:t>
            </w:r>
            <w:proofErr w:type="spellEnd"/>
            <w:r>
              <w:rPr>
                <w:rFonts w:eastAsiaTheme="minorHAnsi"/>
                <w:color w:val="000000"/>
                <w:sz w:val="20"/>
                <w:szCs w:val="20"/>
                <w:lang w:eastAsia="en-US"/>
              </w:rPr>
              <w:t xml:space="preserve"> i živice), uspostave i njege sezonskih i trajnih cvjetnjaka, održavanje popločenih i </w:t>
            </w:r>
            <w:proofErr w:type="spellStart"/>
            <w:r>
              <w:rPr>
                <w:rFonts w:eastAsiaTheme="minorHAnsi"/>
                <w:color w:val="000000"/>
                <w:sz w:val="20"/>
                <w:szCs w:val="20"/>
                <w:lang w:eastAsia="en-US"/>
              </w:rPr>
              <w:t>sipinjenih</w:t>
            </w:r>
            <w:proofErr w:type="spellEnd"/>
            <w:r>
              <w:rPr>
                <w:rFonts w:eastAsiaTheme="minorHAnsi"/>
                <w:color w:val="000000"/>
                <w:sz w:val="20"/>
                <w:szCs w:val="20"/>
                <w:lang w:eastAsia="en-US"/>
              </w:rPr>
              <w:t xml:space="preserve"> površina, ispitivanje sigurnosti i funkcionalnosti i održavanje opreme na dječjim igralištima, </w:t>
            </w:r>
            <w:proofErr w:type="spellStart"/>
            <w:r>
              <w:rPr>
                <w:rFonts w:eastAsiaTheme="minorHAnsi"/>
                <w:color w:val="000000"/>
                <w:sz w:val="20"/>
                <w:szCs w:val="20"/>
                <w:lang w:eastAsia="en-US"/>
              </w:rPr>
              <w:t>fitosanitetska</w:t>
            </w:r>
            <w:proofErr w:type="spellEnd"/>
            <w:r>
              <w:rPr>
                <w:rFonts w:eastAsiaTheme="minorHAnsi"/>
                <w:color w:val="000000"/>
                <w:sz w:val="20"/>
                <w:szCs w:val="20"/>
                <w:lang w:eastAsia="en-US"/>
              </w:rPr>
              <w:t xml:space="preserve"> zaštita, zbrinjavanje biorazgradivog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tc>
      </w:tr>
      <w:tr w:rsidR="00B1119E" w:rsidTr="00B1119E">
        <w:trPr>
          <w:trHeight w:val="302"/>
        </w:trPr>
        <w:tc>
          <w:tcPr>
            <w:tcW w:w="686" w:type="dxa"/>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eastAsiaTheme="minorHAns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p>
        </w:tc>
      </w:tr>
      <w:tr w:rsidR="00B1119E" w:rsidTr="00B1119E">
        <w:trPr>
          <w:trHeight w:val="288"/>
        </w:trPr>
        <w:tc>
          <w:tcPr>
            <w:tcW w:w="686" w:type="dxa"/>
            <w:gridSpan w:val="6"/>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Nositelj izvršenja poslova i radova održavanja je Zagrebački holding d.o.o., Podružnica Zrinjevac.</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r>
      <w:tr w:rsidR="00B1119E" w:rsidTr="00B1119E">
        <w:trPr>
          <w:trHeight w:val="547"/>
        </w:trPr>
        <w:tc>
          <w:tcPr>
            <w:tcW w:w="686" w:type="dxa"/>
            <w:gridSpan w:val="6"/>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 xml:space="preserve">Održavanje nerazvrstanih cesta u ovom planu obuhvaća redovno održavanje </w:t>
            </w:r>
            <w:proofErr w:type="spellStart"/>
            <w:r>
              <w:rPr>
                <w:rFonts w:eastAsiaTheme="minorHAnsi"/>
                <w:color w:val="000000"/>
                <w:sz w:val="20"/>
                <w:szCs w:val="20"/>
                <w:lang w:eastAsia="en-US"/>
              </w:rPr>
              <w:t>održavanje</w:t>
            </w:r>
            <w:proofErr w:type="spellEnd"/>
            <w:r>
              <w:rPr>
                <w:rFonts w:eastAsiaTheme="minorHAnsi"/>
                <w:color w:val="000000"/>
                <w:sz w:val="20"/>
                <w:szCs w:val="20"/>
                <w:lang w:eastAsia="en-US"/>
              </w:rPr>
              <w:t xml:space="preserve"> nerazvrstanih cesta, i to:</w:t>
            </w:r>
          </w:p>
        </w:tc>
      </w:tr>
      <w:tr w:rsidR="00B1119E" w:rsidTr="00B1119E">
        <w:trPr>
          <w:trHeight w:val="1651"/>
        </w:trPr>
        <w:tc>
          <w:tcPr>
            <w:tcW w:w="686" w:type="dxa"/>
            <w:gridSpan w:val="6"/>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ascii="Calibri" w:eastAsiaTheme="minorHAnsi" w:hAnsi="Calibri" w:cs="Calibri"/>
                <w:color w:val="000000"/>
                <w:sz w:val="20"/>
                <w:szCs w:val="20"/>
                <w:lang w:eastAsia="en-US"/>
              </w:rPr>
              <w:t>▪</w:t>
            </w:r>
            <w:r>
              <w:rPr>
                <w:rFonts w:eastAsiaTheme="minorHAnsi"/>
                <w:color w:val="000000"/>
                <w:sz w:val="20"/>
                <w:szCs w:val="20"/>
                <w:lang w:eastAsia="en-US"/>
              </w:rPr>
              <w:t xml:space="preserve"> </w:t>
            </w:r>
            <w:r>
              <w:rPr>
                <w:rFonts w:eastAsiaTheme="minorHAnsi"/>
                <w:b/>
                <w:bCs/>
                <w:color w:val="000000"/>
                <w:sz w:val="20"/>
                <w:szCs w:val="20"/>
                <w:lang w:eastAsia="en-US"/>
              </w:rPr>
              <w:t>redovito ljetno održavanje</w:t>
            </w:r>
            <w:r>
              <w:rPr>
                <w:rFonts w:eastAsiaTheme="minorHAnsi"/>
                <w:color w:val="000000"/>
                <w:sz w:val="20"/>
                <w:szCs w:val="20"/>
                <w:lang w:eastAsia="en-US"/>
              </w:rPr>
              <w:t xml:space="preserve"> koje obuhvaća skup mjera kojima se otklanjaju zamjenjuju i obnavljaju dotrajali elementi i osigurava tehnička ispravnost nerazvrstanih cesta i cestovnih objekata za sigurno odvijanje prometa na njima. U sklopu redovitog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tc>
      </w:tr>
      <w:tr w:rsidR="00B1119E" w:rsidTr="00B1119E">
        <w:trPr>
          <w:trHeight w:val="2040"/>
        </w:trPr>
        <w:tc>
          <w:tcPr>
            <w:tcW w:w="686" w:type="dxa"/>
            <w:gridSpan w:val="6"/>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ascii="Calibri" w:eastAsiaTheme="minorHAnsi" w:hAnsi="Calibri" w:cs="Calibri"/>
                <w:b/>
                <w:bCs/>
                <w:color w:val="000000"/>
                <w:sz w:val="20"/>
                <w:szCs w:val="20"/>
                <w:lang w:eastAsia="en-US"/>
              </w:rPr>
              <w:t>▪</w:t>
            </w:r>
            <w:r>
              <w:rPr>
                <w:rFonts w:eastAsiaTheme="minorHAnsi"/>
                <w:b/>
                <w:bCs/>
                <w:color w:val="000000"/>
                <w:sz w:val="20"/>
                <w:szCs w:val="20"/>
                <w:lang w:eastAsia="en-US"/>
              </w:rPr>
              <w:t xml:space="preserve"> redovito održavanje u zimskim uvjetima</w:t>
            </w:r>
            <w:r>
              <w:rPr>
                <w:rFonts w:eastAsiaTheme="minorHAnsi"/>
                <w:color w:val="000000"/>
                <w:sz w:val="20"/>
                <w:szCs w:val="20"/>
                <w:lang w:eastAsia="en-US"/>
              </w:rPr>
              <w:t xml:space="preserve">, kojim se osigurava prohodnost cesta i odvijanje prometa po njima u vrijeme padanja snijega i stvaranja poledice. Radovi redovitog održavanja u zimskim uvjetima uključuju uređenje i održavanje baza zimske službe, pripravnost ekipa, rad ekipa, nabavu </w:t>
            </w:r>
            <w:proofErr w:type="spellStart"/>
            <w:r>
              <w:rPr>
                <w:rFonts w:eastAsiaTheme="minorHAnsi"/>
                <w:color w:val="000000"/>
                <w:sz w:val="20"/>
                <w:szCs w:val="20"/>
                <w:lang w:eastAsia="en-US"/>
              </w:rPr>
              <w:t>posipnih</w:t>
            </w:r>
            <w:proofErr w:type="spellEnd"/>
            <w:r>
              <w:rPr>
                <w:rFonts w:eastAsiaTheme="minorHAnsi"/>
                <w:color w:val="000000"/>
                <w:sz w:val="20"/>
                <w:szCs w:val="20"/>
                <w:lang w:eastAsia="en-US"/>
              </w:rPr>
              <w:t xml:space="preserve"> materijala, detaljno čišćenje i odvoz snijega i ostale radove (sustav za rano otkrivanje i dojavu poledice, obilježavanje koljem, izrada mješavine i </w:t>
            </w:r>
            <w:proofErr w:type="spellStart"/>
            <w:r>
              <w:rPr>
                <w:rFonts w:eastAsiaTheme="minorHAnsi"/>
                <w:color w:val="000000"/>
                <w:sz w:val="20"/>
                <w:szCs w:val="20"/>
                <w:lang w:eastAsia="en-US"/>
              </w:rPr>
              <w:t>rasoline</w:t>
            </w:r>
            <w:proofErr w:type="spellEnd"/>
            <w:r>
              <w:rPr>
                <w:rFonts w:eastAsiaTheme="minorHAnsi"/>
                <w:color w:val="000000"/>
                <w:sz w:val="20"/>
                <w:szCs w:val="20"/>
                <w:lang w:eastAsia="en-US"/>
              </w:rPr>
              <w:t>, mobilne, radio i telefonske veze i rad nadzornog centra za praćenje izvršenja zadataka).</w:t>
            </w:r>
          </w:p>
        </w:tc>
      </w:tr>
      <w:tr w:rsidR="00B1119E" w:rsidTr="00B1119E">
        <w:trPr>
          <w:trHeight w:val="1680"/>
        </w:trPr>
        <w:tc>
          <w:tcPr>
            <w:tcW w:w="686" w:type="dxa"/>
            <w:gridSpan w:val="6"/>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ascii="Calibri" w:eastAsiaTheme="minorHAnsi" w:hAnsi="Calibri" w:cs="Calibri"/>
                <w:b/>
                <w:bCs/>
                <w:color w:val="000000"/>
                <w:sz w:val="20"/>
                <w:szCs w:val="20"/>
                <w:lang w:eastAsia="en-US"/>
              </w:rPr>
              <w:t>▪</w:t>
            </w:r>
            <w:r>
              <w:rPr>
                <w:rFonts w:eastAsiaTheme="minorHAnsi"/>
                <w:b/>
                <w:bCs/>
                <w:color w:val="000000"/>
                <w:sz w:val="20"/>
                <w:szCs w:val="20"/>
                <w:lang w:eastAsia="en-US"/>
              </w:rPr>
              <w:t xml:space="preserve"> </w:t>
            </w:r>
            <w:proofErr w:type="spellStart"/>
            <w:r>
              <w:rPr>
                <w:rFonts w:eastAsiaTheme="minorHAnsi"/>
                <w:b/>
                <w:bCs/>
                <w:color w:val="000000"/>
                <w:sz w:val="20"/>
                <w:szCs w:val="20"/>
                <w:lang w:eastAsia="en-US"/>
              </w:rPr>
              <w:t>asfalterski</w:t>
            </w:r>
            <w:proofErr w:type="spellEnd"/>
            <w:r>
              <w:rPr>
                <w:rFonts w:eastAsiaTheme="minorHAnsi"/>
                <w:b/>
                <w:bCs/>
                <w:color w:val="000000"/>
                <w:sz w:val="20"/>
                <w:szCs w:val="20"/>
                <w:lang w:eastAsia="en-US"/>
              </w:rPr>
              <w:t xml:space="preserve"> program</w:t>
            </w:r>
            <w:r>
              <w:rPr>
                <w:rFonts w:eastAsiaTheme="minorHAnsi"/>
                <w:color w:val="000000"/>
                <w:sz w:val="20"/>
                <w:szCs w:val="20"/>
                <w:lang w:eastAsia="en-US"/>
              </w:rPr>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w:t>
            </w:r>
            <w:proofErr w:type="spellStart"/>
            <w:r>
              <w:rPr>
                <w:rFonts w:eastAsiaTheme="minorHAnsi"/>
                <w:color w:val="000000"/>
                <w:sz w:val="20"/>
                <w:szCs w:val="20"/>
                <w:lang w:eastAsia="en-US"/>
              </w:rPr>
              <w:t>Asfalterskim</w:t>
            </w:r>
            <w:proofErr w:type="spellEnd"/>
            <w:r>
              <w:rPr>
                <w:rFonts w:eastAsiaTheme="minorHAnsi"/>
                <w:color w:val="000000"/>
                <w:sz w:val="20"/>
                <w:szCs w:val="20"/>
                <w:lang w:eastAsia="en-US"/>
              </w:rPr>
              <w:t xml:space="preserve">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w:t>
            </w:r>
            <w:proofErr w:type="spellStart"/>
            <w:r>
              <w:rPr>
                <w:rFonts w:eastAsiaTheme="minorHAnsi"/>
                <w:color w:val="000000"/>
                <w:sz w:val="20"/>
                <w:szCs w:val="20"/>
                <w:lang w:eastAsia="en-US"/>
              </w:rPr>
              <w:t>prijekopi</w:t>
            </w:r>
            <w:proofErr w:type="spellEnd"/>
            <w:r>
              <w:rPr>
                <w:rFonts w:eastAsiaTheme="minorHAnsi"/>
                <w:color w:val="000000"/>
                <w:sz w:val="20"/>
                <w:szCs w:val="20"/>
                <w:lang w:eastAsia="en-US"/>
              </w:rPr>
              <w:t>.</w:t>
            </w:r>
          </w:p>
        </w:tc>
      </w:tr>
      <w:tr w:rsidR="00B1119E" w:rsidTr="00B1119E">
        <w:trPr>
          <w:trHeight w:val="804"/>
        </w:trPr>
        <w:tc>
          <w:tcPr>
            <w:tcW w:w="686" w:type="dxa"/>
            <w:gridSpan w:val="6"/>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 xml:space="preserve">Vijeća mjesnih odbora na području Gradske četvrti posebnim će zaključcima, najkasnije do 31. ožujka 2020., utvrditi </w:t>
            </w:r>
            <w:proofErr w:type="spellStart"/>
            <w:r>
              <w:rPr>
                <w:rFonts w:eastAsiaTheme="minorHAnsi"/>
                <w:color w:val="000000"/>
                <w:sz w:val="20"/>
                <w:szCs w:val="20"/>
                <w:lang w:eastAsia="en-US"/>
              </w:rPr>
              <w:t>asfalterski</w:t>
            </w:r>
            <w:proofErr w:type="spellEnd"/>
            <w:r>
              <w:rPr>
                <w:rFonts w:eastAsiaTheme="minorHAnsi"/>
                <w:color w:val="000000"/>
                <w:sz w:val="20"/>
                <w:szCs w:val="20"/>
                <w:lang w:eastAsia="en-US"/>
              </w:rPr>
              <w:t xml:space="preserve"> program za svoja područja u 2020.     </w:t>
            </w:r>
          </w:p>
          <w:p w:rsidR="00B1119E" w:rsidRDefault="00B1119E">
            <w:pPr>
              <w:autoSpaceDE w:val="0"/>
              <w:autoSpaceDN w:val="0"/>
              <w:adjustRightInd w:val="0"/>
              <w:rPr>
                <w:rFonts w:eastAsiaTheme="minorHAnsi"/>
                <w:color w:val="000000"/>
                <w:sz w:val="20"/>
                <w:szCs w:val="20"/>
                <w:lang w:eastAsia="en-US"/>
              </w:rPr>
            </w:pPr>
          </w:p>
        </w:tc>
      </w:tr>
      <w:tr w:rsidR="00B1119E" w:rsidTr="00B1119E">
        <w:trPr>
          <w:trHeight w:val="1049"/>
        </w:trPr>
        <w:tc>
          <w:tcPr>
            <w:tcW w:w="686" w:type="dxa"/>
            <w:gridSpan w:val="6"/>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Nositelj izvršenja planiranih poslova i radova redovitog održavanja nerazvrstanih cesta je Zagrebački holding d.o.o., Podružnica Zagrebačke ceste.</w:t>
            </w: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r>
      <w:tr w:rsidR="00B1119E" w:rsidTr="00B1119E">
        <w:trPr>
          <w:trHeight w:val="288"/>
        </w:trPr>
        <w:tc>
          <w:tcPr>
            <w:tcW w:w="686" w:type="dxa"/>
            <w:gridSpan w:val="2"/>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r>
              <w:rPr>
                <w:rFonts w:eastAsiaTheme="minorHAnsi"/>
                <w:b/>
                <w:bCs/>
                <w:color w:val="000000"/>
                <w:sz w:val="20"/>
                <w:szCs w:val="20"/>
                <w:lang w:eastAsia="en-US"/>
              </w:rPr>
              <w:t>Članak 5.</w:t>
            </w:r>
          </w:p>
        </w:tc>
        <w:tc>
          <w:tcPr>
            <w:tcW w:w="1483" w:type="dxa"/>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r>
      <w:tr w:rsidR="00B1119E" w:rsidTr="00B1119E">
        <w:trPr>
          <w:trHeight w:val="562"/>
        </w:trPr>
        <w:tc>
          <w:tcPr>
            <w:tcW w:w="686" w:type="dxa"/>
            <w:gridSpan w:val="6"/>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Sredstva za provedbu ovog plana osiguravat će Gradski ured za mjesnu samoupravu za namjene određene Proračunom Grada Zagreba za 2019. i ovim planom, a prema načelima štednje i racionalnog korištenja sredstava.</w:t>
            </w:r>
          </w:p>
        </w:tc>
      </w:tr>
      <w:tr w:rsidR="00B1119E" w:rsidTr="00B1119E">
        <w:trPr>
          <w:trHeight w:val="302"/>
        </w:trPr>
        <w:tc>
          <w:tcPr>
            <w:tcW w:w="68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r>
      <w:tr w:rsidR="00B1119E" w:rsidTr="00B1119E">
        <w:trPr>
          <w:trHeight w:val="274"/>
        </w:trPr>
        <w:tc>
          <w:tcPr>
            <w:tcW w:w="686" w:type="dxa"/>
            <w:gridSpan w:val="2"/>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r>
              <w:rPr>
                <w:rFonts w:eastAsiaTheme="minorHAnsi"/>
                <w:b/>
                <w:bCs/>
                <w:color w:val="000000"/>
                <w:sz w:val="20"/>
                <w:szCs w:val="20"/>
                <w:lang w:eastAsia="en-US"/>
              </w:rPr>
              <w:t>Članak 6.</w:t>
            </w:r>
          </w:p>
        </w:tc>
        <w:tc>
          <w:tcPr>
            <w:tcW w:w="1483" w:type="dxa"/>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center"/>
              <w:rPr>
                <w:rFonts w:eastAsiaTheme="minorHAnsi"/>
                <w:b/>
                <w:bCs/>
                <w:color w:val="000000"/>
                <w:sz w:val="20"/>
                <w:szCs w:val="20"/>
                <w:lang w:eastAsia="en-US"/>
              </w:rPr>
            </w:pPr>
          </w:p>
        </w:tc>
      </w:tr>
      <w:tr w:rsidR="00B1119E" w:rsidTr="00B1119E">
        <w:trPr>
          <w:trHeight w:val="288"/>
        </w:trPr>
        <w:tc>
          <w:tcPr>
            <w:tcW w:w="686" w:type="dxa"/>
            <w:gridSpan w:val="5"/>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Ovaj će plan biti objavljen u Službenom glasniku Grada Zagreba.</w:t>
            </w:r>
          </w:p>
        </w:tc>
        <w:tc>
          <w:tcPr>
            <w:tcW w:w="1833" w:type="dxa"/>
            <w:tcBorders>
              <w:top w:val="nil"/>
              <w:left w:val="nil"/>
              <w:bottom w:val="nil"/>
              <w:right w:val="nil"/>
            </w:tcBorders>
          </w:tcPr>
          <w:p w:rsidR="00B1119E" w:rsidRDefault="00B1119E">
            <w:pPr>
              <w:autoSpaceDE w:val="0"/>
              <w:autoSpaceDN w:val="0"/>
              <w:adjustRightInd w:val="0"/>
              <w:rPr>
                <w:rFonts w:eastAsiaTheme="minorHAnsi"/>
                <w:color w:val="000000"/>
                <w:sz w:val="20"/>
                <w:szCs w:val="20"/>
                <w:lang w:eastAsia="en-US"/>
              </w:rPr>
            </w:pPr>
          </w:p>
        </w:tc>
      </w:tr>
      <w:tr w:rsidR="00B1119E" w:rsidTr="00B1119E">
        <w:trPr>
          <w:trHeight w:val="288"/>
        </w:trPr>
        <w:tc>
          <w:tcPr>
            <w:tcW w:w="68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239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48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546"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757"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c>
          <w:tcPr>
            <w:tcW w:w="1833" w:type="dxa"/>
            <w:tcBorders>
              <w:top w:val="nil"/>
              <w:left w:val="nil"/>
              <w:bottom w:val="nil"/>
              <w:right w:val="nil"/>
            </w:tcBorders>
          </w:tcPr>
          <w:p w:rsidR="00B1119E" w:rsidRDefault="00B1119E">
            <w:pPr>
              <w:autoSpaceDE w:val="0"/>
              <w:autoSpaceDN w:val="0"/>
              <w:adjustRightInd w:val="0"/>
              <w:jc w:val="right"/>
              <w:rPr>
                <w:rFonts w:ascii="Calibri" w:eastAsiaTheme="minorHAnsi" w:hAnsi="Calibri" w:cs="Calibri"/>
                <w:color w:val="000000"/>
                <w:sz w:val="20"/>
                <w:szCs w:val="20"/>
                <w:lang w:eastAsia="en-US"/>
              </w:rPr>
            </w:pPr>
          </w:p>
        </w:tc>
      </w:tr>
    </w:tbl>
    <w:p w:rsidR="007F06E9" w:rsidRDefault="007F06E9" w:rsidP="007F06E9">
      <w:pPr>
        <w:rPr>
          <w:b/>
          <w:i/>
        </w:rPr>
      </w:pPr>
    </w:p>
    <w:p w:rsidR="007F06E9" w:rsidRDefault="007F06E9" w:rsidP="007F06E9">
      <w:pPr>
        <w:rPr>
          <w:b/>
          <w:i/>
        </w:rPr>
      </w:pPr>
    </w:p>
    <w:p w:rsidR="007F06E9" w:rsidRPr="007F06E9" w:rsidRDefault="007F06E9" w:rsidP="007F06E9">
      <w:pPr>
        <w:rPr>
          <w:b/>
        </w:rPr>
      </w:pPr>
    </w:p>
    <w:p w:rsidR="007F06E9" w:rsidRDefault="00B1119E" w:rsidP="00B1119E">
      <w:pPr>
        <w:rPr>
          <w:b/>
          <w:i/>
        </w:rPr>
      </w:pPr>
      <w:r w:rsidRPr="00B1119E">
        <w:rPr>
          <w:b/>
        </w:rPr>
        <w:t xml:space="preserve">Ad.2. </w:t>
      </w:r>
      <w:r w:rsidR="007F06E9" w:rsidRPr="00B1119E">
        <w:rPr>
          <w:b/>
        </w:rPr>
        <w:t xml:space="preserve">Realizacija plana komunalnih aktivnosti Gradske četvrti Donji grad za 2020., </w:t>
      </w:r>
      <w:r w:rsidR="007F06E9" w:rsidRPr="00B1119E">
        <w:rPr>
          <w:b/>
          <w:i/>
        </w:rPr>
        <w:t>izvještaj</w:t>
      </w:r>
    </w:p>
    <w:p w:rsidR="00B1119E" w:rsidRDefault="00B1119E" w:rsidP="00B1119E">
      <w:pPr>
        <w:rPr>
          <w:b/>
          <w:i/>
        </w:rPr>
      </w:pPr>
    </w:p>
    <w:p w:rsidR="00B1119E" w:rsidRPr="00B1119E" w:rsidRDefault="00B1119E" w:rsidP="00B1119E">
      <w:r w:rsidRPr="00B1119E">
        <w:t xml:space="preserve">Predsjednik je </w:t>
      </w:r>
      <w:r>
        <w:t>naveo da su skoro sve akcije izvršene ili su u t</w:t>
      </w:r>
      <w:r w:rsidR="00F54A7F">
        <w:t>i</w:t>
      </w:r>
      <w:r>
        <w:t>jeku. Otvorio je raspravu u kojoj su sudjelovali Gosp. Stura i gosp. Čizmar.</w:t>
      </w:r>
    </w:p>
    <w:p w:rsidR="00B1119E" w:rsidRPr="00B1119E" w:rsidRDefault="00B1119E" w:rsidP="00B1119E">
      <w:pPr>
        <w:rPr>
          <w:b/>
        </w:rPr>
      </w:pPr>
    </w:p>
    <w:p w:rsidR="007F06E9" w:rsidRPr="00B1119E" w:rsidRDefault="00B1119E" w:rsidP="00B1119E">
      <w:pPr>
        <w:rPr>
          <w:b/>
        </w:rPr>
      </w:pPr>
      <w:r w:rsidRPr="00B1119E">
        <w:rPr>
          <w:b/>
        </w:rPr>
        <w:t xml:space="preserve">Ad. 3. </w:t>
      </w:r>
      <w:r w:rsidR="007F06E9" w:rsidRPr="00B1119E">
        <w:rPr>
          <w:b/>
        </w:rPr>
        <w:t>Prijedlog prioriteta Plana komunalnih aktivnosti Gradske četvrti Donji grad za 2021.</w:t>
      </w:r>
    </w:p>
    <w:p w:rsidR="00B1119E" w:rsidRPr="00B1119E" w:rsidRDefault="00B1119E" w:rsidP="00B1119E">
      <w:pPr>
        <w:rPr>
          <w:b/>
        </w:rPr>
      </w:pPr>
    </w:p>
    <w:p w:rsidR="00B1119E" w:rsidRDefault="007D2E09" w:rsidP="00B1119E">
      <w:r w:rsidRPr="007D2E09">
        <w:t>Izvje</w:t>
      </w:r>
      <w:r w:rsidR="00515BC3">
        <w:t>š</w:t>
      </w:r>
      <w:r w:rsidRPr="007D2E09">
        <w:t xml:space="preserve">će je podnio gosp. Čizmar predsjednik povjerenstva </w:t>
      </w:r>
      <w:r>
        <w:t>za komunalne aktivnosti, koji je rekao da</w:t>
      </w:r>
      <w:r w:rsidR="001E0080">
        <w:t xml:space="preserve"> će </w:t>
      </w:r>
      <w:r>
        <w:t>se neke pred</w:t>
      </w:r>
      <w:r w:rsidR="001E0080">
        <w:t>ložene akcije rješavati preko drugih ureda kao ogledala ili usporivači.</w:t>
      </w:r>
    </w:p>
    <w:p w:rsidR="00515BC3" w:rsidRPr="00515BC3" w:rsidRDefault="00FC78DC" w:rsidP="00515BC3">
      <w:r>
        <w:t xml:space="preserve">Sve naknadno predložene akcije će se staviti u prioritete. Predsjednik je otvorio raspravu u kojoj je sudjelovala gđa. Roje s primjedbom da nije održana sjednica Povjerenstva za </w:t>
      </w:r>
      <w:r w:rsidR="00515BC3">
        <w:t xml:space="preserve">komunalne aktivnosti kako se to činilo svake godine. Predsjednik je dao na glasanje </w:t>
      </w:r>
      <w:r w:rsidR="00515BC3" w:rsidRPr="00B1119E">
        <w:rPr>
          <w:b/>
        </w:rPr>
        <w:t xml:space="preserve"> </w:t>
      </w:r>
      <w:r w:rsidR="00515BC3" w:rsidRPr="00515BC3">
        <w:t>Prijedlog prioriteta Plana komunalnih aktivnosti Gradske četvrti Donji grad za 2021.</w:t>
      </w:r>
      <w:r w:rsidR="00515BC3">
        <w:t xml:space="preserve"> Vijeće je s deset glasova za i jednim suzdržanim glasom donijelo sljedeći</w:t>
      </w:r>
    </w:p>
    <w:p w:rsidR="00FC78DC" w:rsidRPr="007D2E09" w:rsidRDefault="00FC78DC" w:rsidP="00B1119E"/>
    <w:p w:rsidR="00B1119E" w:rsidRDefault="00B1119E" w:rsidP="00B1119E"/>
    <w:p w:rsidR="00117086" w:rsidRDefault="00117086" w:rsidP="00B1119E"/>
    <w:tbl>
      <w:tblPr>
        <w:tblW w:w="9766" w:type="dxa"/>
        <w:tblLook w:val="04A0" w:firstRow="1" w:lastRow="0" w:firstColumn="1" w:lastColumn="0" w:noHBand="0" w:noVBand="1"/>
      </w:tblPr>
      <w:tblGrid>
        <w:gridCol w:w="828"/>
        <w:gridCol w:w="3670"/>
        <w:gridCol w:w="1677"/>
        <w:gridCol w:w="1460"/>
        <w:gridCol w:w="1175"/>
        <w:gridCol w:w="1328"/>
      </w:tblGrid>
      <w:tr w:rsidR="00117086" w:rsidRPr="00117086" w:rsidTr="00117086">
        <w:trPr>
          <w:trHeight w:val="855"/>
        </w:trPr>
        <w:tc>
          <w:tcPr>
            <w:tcW w:w="9766" w:type="dxa"/>
            <w:gridSpan w:val="6"/>
            <w:tcBorders>
              <w:top w:val="nil"/>
              <w:left w:val="nil"/>
              <w:bottom w:val="nil"/>
              <w:right w:val="nil"/>
            </w:tcBorders>
            <w:shd w:val="clear" w:color="auto" w:fill="auto"/>
            <w:vAlign w:val="center"/>
            <w:hideMark/>
          </w:tcPr>
          <w:p w:rsidR="00117086" w:rsidRPr="00117086" w:rsidRDefault="00117086" w:rsidP="00117086">
            <w:pPr>
              <w:jc w:val="center"/>
              <w:rPr>
                <w:b/>
                <w:bCs/>
                <w:color w:val="000000"/>
                <w:sz w:val="20"/>
                <w:szCs w:val="20"/>
              </w:rPr>
            </w:pPr>
            <w:r w:rsidRPr="00117086">
              <w:rPr>
                <w:b/>
                <w:bCs/>
                <w:color w:val="000000"/>
                <w:sz w:val="20"/>
                <w:szCs w:val="20"/>
              </w:rPr>
              <w:t>ZAKLJUČAK</w:t>
            </w:r>
            <w:r w:rsidRPr="00117086">
              <w:rPr>
                <w:b/>
                <w:bCs/>
                <w:color w:val="000000"/>
                <w:sz w:val="20"/>
                <w:szCs w:val="20"/>
              </w:rPr>
              <w:br/>
              <w:t xml:space="preserve">o prijedlogu prioriteta Plana komunalnih aktivnosti Gradske četvrti Donji grad za 2021. </w:t>
            </w:r>
          </w:p>
        </w:tc>
      </w:tr>
      <w:tr w:rsidR="00117086" w:rsidRPr="00117086" w:rsidTr="00117086">
        <w:trPr>
          <w:trHeight w:val="510"/>
        </w:trPr>
        <w:tc>
          <w:tcPr>
            <w:tcW w:w="9766" w:type="dxa"/>
            <w:gridSpan w:val="6"/>
            <w:tcBorders>
              <w:top w:val="nil"/>
              <w:left w:val="nil"/>
              <w:bottom w:val="nil"/>
              <w:right w:val="nil"/>
            </w:tcBorders>
            <w:shd w:val="clear" w:color="auto" w:fill="auto"/>
            <w:vAlign w:val="center"/>
            <w:hideMark/>
          </w:tcPr>
          <w:p w:rsidR="00117086" w:rsidRPr="00117086" w:rsidRDefault="00117086" w:rsidP="00117086">
            <w:pPr>
              <w:jc w:val="center"/>
              <w:rPr>
                <w:b/>
                <w:bCs/>
                <w:color w:val="000000"/>
                <w:sz w:val="20"/>
                <w:szCs w:val="20"/>
              </w:rPr>
            </w:pPr>
          </w:p>
        </w:tc>
      </w:tr>
      <w:tr w:rsidR="00117086" w:rsidRPr="00117086" w:rsidTr="00117086">
        <w:trPr>
          <w:trHeight w:val="300"/>
        </w:trPr>
        <w:tc>
          <w:tcPr>
            <w:tcW w:w="642" w:type="dxa"/>
            <w:tcBorders>
              <w:top w:val="nil"/>
              <w:left w:val="nil"/>
              <w:bottom w:val="nil"/>
              <w:right w:val="nil"/>
            </w:tcBorders>
            <w:shd w:val="clear" w:color="auto" w:fill="auto"/>
            <w:noWrap/>
            <w:vAlign w:val="bottom"/>
            <w:hideMark/>
          </w:tcPr>
          <w:p w:rsidR="00117086" w:rsidRPr="00117086" w:rsidRDefault="00117086" w:rsidP="00117086">
            <w:pPr>
              <w:jc w:val="both"/>
              <w:rPr>
                <w:sz w:val="20"/>
                <w:szCs w:val="20"/>
              </w:rPr>
            </w:pPr>
          </w:p>
        </w:tc>
        <w:tc>
          <w:tcPr>
            <w:tcW w:w="3670"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677"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460"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175"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142"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r>
      <w:tr w:rsidR="00117086" w:rsidRPr="00117086" w:rsidTr="00117086">
        <w:trPr>
          <w:trHeight w:val="300"/>
        </w:trPr>
        <w:tc>
          <w:tcPr>
            <w:tcW w:w="9766" w:type="dxa"/>
            <w:gridSpan w:val="6"/>
            <w:tcBorders>
              <w:top w:val="nil"/>
              <w:left w:val="nil"/>
              <w:bottom w:val="nil"/>
              <w:right w:val="nil"/>
            </w:tcBorders>
            <w:shd w:val="clear" w:color="auto" w:fill="auto"/>
            <w:noWrap/>
            <w:vAlign w:val="bottom"/>
            <w:hideMark/>
          </w:tcPr>
          <w:p w:rsidR="00117086" w:rsidRPr="00117086" w:rsidRDefault="00117086" w:rsidP="00117086">
            <w:pPr>
              <w:rPr>
                <w:b/>
                <w:bCs/>
                <w:color w:val="000000"/>
                <w:sz w:val="20"/>
                <w:szCs w:val="20"/>
              </w:rPr>
            </w:pPr>
            <w:r w:rsidRPr="00117086">
              <w:rPr>
                <w:b/>
                <w:bCs/>
                <w:color w:val="000000"/>
                <w:sz w:val="20"/>
                <w:szCs w:val="20"/>
              </w:rPr>
              <w:t>1. JAVNOPROMETNE POVRŠINE I OBJEKTI</w:t>
            </w:r>
          </w:p>
        </w:tc>
      </w:tr>
      <w:tr w:rsidR="00117086" w:rsidRPr="00117086" w:rsidTr="00117086">
        <w:trPr>
          <w:trHeight w:val="510"/>
        </w:trPr>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REDNI BROJ</w:t>
            </w:r>
          </w:p>
        </w:tc>
        <w:tc>
          <w:tcPr>
            <w:tcW w:w="3670" w:type="dxa"/>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LOKACIJA - OBJEKT</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MJESNI ODBOR</w:t>
            </w:r>
          </w:p>
        </w:tc>
        <w:tc>
          <w:tcPr>
            <w:tcW w:w="2635" w:type="dxa"/>
            <w:gridSpan w:val="2"/>
            <w:tcBorders>
              <w:top w:val="single" w:sz="4" w:space="0" w:color="auto"/>
              <w:left w:val="nil"/>
              <w:bottom w:val="single" w:sz="4" w:space="0" w:color="auto"/>
              <w:right w:val="single" w:sz="4" w:space="0" w:color="000000"/>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OPIS RADOVA / USLUGE / OPREME</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NAPOMENE</w:t>
            </w:r>
          </w:p>
        </w:tc>
      </w:tr>
      <w:tr w:rsidR="00117086" w:rsidRPr="00117086" w:rsidTr="00117086">
        <w:trPr>
          <w:trHeight w:val="51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1.</w:t>
            </w:r>
          </w:p>
        </w:tc>
        <w:tc>
          <w:tcPr>
            <w:tcW w:w="3670" w:type="dxa"/>
            <w:tcBorders>
              <w:top w:val="nil"/>
              <w:left w:val="nil"/>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Frankopanska do Varšavske, istočna strana</w:t>
            </w:r>
          </w:p>
        </w:tc>
        <w:tc>
          <w:tcPr>
            <w:tcW w:w="1677" w:type="dxa"/>
            <w:tcBorders>
              <w:top w:val="nil"/>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"Andrija Medulić"</w:t>
            </w:r>
          </w:p>
        </w:tc>
        <w:tc>
          <w:tcPr>
            <w:tcW w:w="2635" w:type="dxa"/>
            <w:gridSpan w:val="2"/>
            <w:tcBorders>
              <w:top w:val="single" w:sz="4" w:space="0" w:color="auto"/>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w:t>
            </w:r>
          </w:p>
        </w:tc>
        <w:tc>
          <w:tcPr>
            <w:tcW w:w="1142" w:type="dxa"/>
            <w:tcBorders>
              <w:top w:val="nil"/>
              <w:left w:val="nil"/>
              <w:bottom w:val="single" w:sz="4" w:space="0" w:color="auto"/>
              <w:right w:val="single" w:sz="4" w:space="0" w:color="auto"/>
            </w:tcBorders>
            <w:shd w:val="clear" w:color="000000" w:fill="FFFFFF"/>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4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2.</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Ilica, od Medulićeve do Kačićeve, južna strana</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"Andrija Medulić"</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3.</w:t>
            </w:r>
          </w:p>
        </w:tc>
        <w:tc>
          <w:tcPr>
            <w:tcW w:w="3670" w:type="dxa"/>
            <w:tcBorders>
              <w:top w:val="nil"/>
              <w:left w:val="nil"/>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Frankopanska do Varšavske, zapadna strana</w:t>
            </w:r>
          </w:p>
        </w:tc>
        <w:tc>
          <w:tcPr>
            <w:tcW w:w="1677" w:type="dxa"/>
            <w:tcBorders>
              <w:top w:val="nil"/>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"Andrija Medulić"</w:t>
            </w:r>
          </w:p>
        </w:tc>
        <w:tc>
          <w:tcPr>
            <w:tcW w:w="2635" w:type="dxa"/>
            <w:gridSpan w:val="2"/>
            <w:tcBorders>
              <w:top w:val="single" w:sz="4" w:space="0" w:color="auto"/>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w:t>
            </w:r>
          </w:p>
        </w:tc>
        <w:tc>
          <w:tcPr>
            <w:tcW w:w="1142" w:type="dxa"/>
            <w:tcBorders>
              <w:top w:val="nil"/>
              <w:left w:val="nil"/>
              <w:bottom w:val="single" w:sz="4" w:space="0" w:color="auto"/>
              <w:right w:val="single" w:sz="4" w:space="0" w:color="auto"/>
            </w:tcBorders>
            <w:shd w:val="clear" w:color="000000" w:fill="FFFFFF"/>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66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4.</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Palmotićeva, kod Branimirove</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postavljanje dodatnog slivnika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2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5.</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Glavni kolodvor, tramvajska stanica</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niveliranje ploča na tramvajskoj postaji, sjeverna i južna strana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2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6.</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Palmotićeva, kod 82. i 84.</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2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7.</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Šenoina kod 9. 11. </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7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8.</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Branimirova od 2. - 4., južna strana</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2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lastRenderedPageBreak/>
              <w:t>9.</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Trg kralja Tomislava, nasuprot br. 9</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asfaltiranje parkirališnih mjesta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64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10.</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Palmotićeva, od </w:t>
            </w:r>
            <w:proofErr w:type="spellStart"/>
            <w:r w:rsidRPr="00117086">
              <w:rPr>
                <w:color w:val="000000"/>
                <w:sz w:val="20"/>
                <w:szCs w:val="20"/>
              </w:rPr>
              <w:t>Phatza</w:t>
            </w:r>
            <w:proofErr w:type="spellEnd"/>
            <w:r w:rsidRPr="00117086">
              <w:rPr>
                <w:color w:val="000000"/>
                <w:sz w:val="20"/>
                <w:szCs w:val="20"/>
              </w:rPr>
              <w:t xml:space="preserve"> do A. Šenoe</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asfaltiranje kolnika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30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11.</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Trg J. J. Strossmayera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centralnog dijela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9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12.</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Trg J. J. Strossmayera, zapadna strana kod Moderne galerije</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niveliranje asfalta u nivou rubnjaka na tramvajskoj stanici</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9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13.</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Ulica Jurja Plemića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Cvjetni trg</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kolnika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9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14.</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Domagojeva 17, 19, 21</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"Knez Mislav"</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 oko parka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64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15.</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Ulica kralja Držislava kod </w:t>
            </w:r>
            <w:proofErr w:type="spellStart"/>
            <w:r w:rsidRPr="00117086">
              <w:rPr>
                <w:color w:val="000000"/>
                <w:sz w:val="20"/>
                <w:szCs w:val="20"/>
              </w:rPr>
              <w:t>kčbr</w:t>
            </w:r>
            <w:proofErr w:type="spellEnd"/>
            <w:r w:rsidRPr="00117086">
              <w:rPr>
                <w:color w:val="000000"/>
                <w:sz w:val="20"/>
                <w:szCs w:val="20"/>
              </w:rPr>
              <w:t>. 6</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"Knez Mislav"</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asfaltiranje ili niveliranje kolnika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30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16.</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Domagojeva 12-14</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"Knez Mislav"</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asfaltiranje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30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17.</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Svačićev trg, južna strana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"Kralj Petar Svačić"</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postava stalaka za bicikle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18.</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Svačićev trg, prije </w:t>
            </w:r>
            <w:proofErr w:type="spellStart"/>
            <w:r w:rsidRPr="00117086">
              <w:rPr>
                <w:color w:val="000000"/>
                <w:sz w:val="20"/>
                <w:szCs w:val="20"/>
              </w:rPr>
              <w:t>Kumičićeve</w:t>
            </w:r>
            <w:proofErr w:type="spellEnd"/>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"Kralj Petar Svačić"</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postavljanje uspornika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93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19.</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Mihanovićeva, od </w:t>
            </w:r>
            <w:proofErr w:type="spellStart"/>
            <w:r w:rsidRPr="00117086">
              <w:rPr>
                <w:color w:val="000000"/>
                <w:sz w:val="20"/>
                <w:szCs w:val="20"/>
              </w:rPr>
              <w:t>Haulikove</w:t>
            </w:r>
            <w:proofErr w:type="spellEnd"/>
            <w:r w:rsidRPr="00117086">
              <w:rPr>
                <w:color w:val="000000"/>
                <w:sz w:val="20"/>
                <w:szCs w:val="20"/>
              </w:rPr>
              <w:t xml:space="preserve"> do Trga A. Starčevića, južna strana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"Kralj Petar Svačić"</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zamjena ploča na nogostupu</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8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20.</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Zvonimirova, od Šubićeve do </w:t>
            </w:r>
            <w:proofErr w:type="spellStart"/>
            <w:r w:rsidRPr="00117086">
              <w:rPr>
                <w:color w:val="000000"/>
                <w:sz w:val="20"/>
                <w:szCs w:val="20"/>
              </w:rPr>
              <w:t>Heinzelove</w:t>
            </w:r>
            <w:proofErr w:type="spellEnd"/>
            <w:r w:rsidRPr="00117086">
              <w:rPr>
                <w:color w:val="000000"/>
                <w:sz w:val="20"/>
                <w:szCs w:val="20"/>
              </w:rPr>
              <w:t xml:space="preserve"> ulice, južna strana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asfaltiranje nogostupa i </w:t>
            </w:r>
            <w:proofErr w:type="spellStart"/>
            <w:r w:rsidRPr="00117086">
              <w:rPr>
                <w:color w:val="000000"/>
                <w:sz w:val="20"/>
                <w:szCs w:val="20"/>
              </w:rPr>
              <w:t>ukošavanje</w:t>
            </w:r>
            <w:proofErr w:type="spellEnd"/>
            <w:r w:rsidRPr="00117086">
              <w:rPr>
                <w:color w:val="000000"/>
                <w:sz w:val="20"/>
                <w:szCs w:val="20"/>
              </w:rPr>
              <w:t xml:space="preserve"> rubnika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8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21.</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proofErr w:type="spellStart"/>
            <w:r w:rsidRPr="00117086">
              <w:rPr>
                <w:color w:val="000000"/>
                <w:sz w:val="20"/>
                <w:szCs w:val="20"/>
              </w:rPr>
              <w:t>Banjavčićeva</w:t>
            </w:r>
            <w:proofErr w:type="spellEnd"/>
            <w:r w:rsidRPr="00117086">
              <w:rPr>
                <w:color w:val="000000"/>
                <w:sz w:val="20"/>
                <w:szCs w:val="20"/>
              </w:rPr>
              <w:t xml:space="preserve">, od </w:t>
            </w:r>
            <w:proofErr w:type="spellStart"/>
            <w:r w:rsidRPr="00117086">
              <w:rPr>
                <w:color w:val="000000"/>
                <w:sz w:val="20"/>
                <w:szCs w:val="20"/>
              </w:rPr>
              <w:t>Heinzelove</w:t>
            </w:r>
            <w:proofErr w:type="spellEnd"/>
            <w:r w:rsidRPr="00117086">
              <w:rPr>
                <w:color w:val="000000"/>
                <w:sz w:val="20"/>
                <w:szCs w:val="20"/>
              </w:rPr>
              <w:t xml:space="preserve"> ulice do Ljudevita Posavskog</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kolnika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103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22.</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Heinzelova ulica, od Zvonimirove do </w:t>
            </w:r>
            <w:proofErr w:type="spellStart"/>
            <w:r w:rsidRPr="00117086">
              <w:rPr>
                <w:color w:val="000000"/>
                <w:sz w:val="20"/>
                <w:szCs w:val="20"/>
              </w:rPr>
              <w:t>Banjavčićeve</w:t>
            </w:r>
            <w:proofErr w:type="spellEnd"/>
            <w:r w:rsidRPr="00117086">
              <w:rPr>
                <w:color w:val="000000"/>
                <w:sz w:val="20"/>
                <w:szCs w:val="20"/>
              </w:rPr>
              <w:t>, zapadna strana</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2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23.</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Ljudevita Posavskog, ispred </w:t>
            </w:r>
            <w:proofErr w:type="spellStart"/>
            <w:r w:rsidRPr="00117086">
              <w:rPr>
                <w:color w:val="000000"/>
                <w:sz w:val="20"/>
                <w:szCs w:val="20"/>
              </w:rPr>
              <w:t>Suvaga</w:t>
            </w:r>
            <w:proofErr w:type="spellEnd"/>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24.</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Ljudevita Posavskog - sjeverna strana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snižavanje rubnjaka oko stabala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96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25.</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Ljudevita Posavskog od </w:t>
            </w:r>
            <w:proofErr w:type="spellStart"/>
            <w:r w:rsidRPr="00117086">
              <w:rPr>
                <w:color w:val="000000"/>
                <w:sz w:val="20"/>
                <w:szCs w:val="20"/>
              </w:rPr>
              <w:t>Bogišićeve</w:t>
            </w:r>
            <w:proofErr w:type="spellEnd"/>
            <w:r w:rsidRPr="00117086">
              <w:rPr>
                <w:color w:val="000000"/>
                <w:sz w:val="20"/>
                <w:szCs w:val="20"/>
              </w:rPr>
              <w:t xml:space="preserve"> do Tuškanove ulice</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88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26.</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Ljudevita Posavskog</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uređenje ulice J. Posavskog prema izvedbenom projektu GU za prostorno uređenje, Sektor za ceste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108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27.</w:t>
            </w:r>
          </w:p>
        </w:tc>
        <w:tc>
          <w:tcPr>
            <w:tcW w:w="3670" w:type="dxa"/>
            <w:tcBorders>
              <w:top w:val="nil"/>
              <w:left w:val="nil"/>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 xml:space="preserve">Ulice koje se nalaze oko poliklinike </w:t>
            </w:r>
            <w:proofErr w:type="spellStart"/>
            <w:r w:rsidRPr="00117086">
              <w:rPr>
                <w:color w:val="000000"/>
                <w:sz w:val="20"/>
                <w:szCs w:val="20"/>
              </w:rPr>
              <w:t>Suvag</w:t>
            </w:r>
            <w:proofErr w:type="spellEnd"/>
            <w:r w:rsidRPr="00117086">
              <w:rPr>
                <w:color w:val="000000"/>
                <w:sz w:val="20"/>
                <w:szCs w:val="20"/>
              </w:rPr>
              <w:t xml:space="preserve"> (LJ. Posavskog, </w:t>
            </w:r>
            <w:proofErr w:type="spellStart"/>
            <w:r w:rsidRPr="00117086">
              <w:rPr>
                <w:color w:val="000000"/>
                <w:sz w:val="20"/>
                <w:szCs w:val="20"/>
              </w:rPr>
              <w:t>Lopašićeva</w:t>
            </w:r>
            <w:proofErr w:type="spellEnd"/>
            <w:r w:rsidRPr="00117086">
              <w:rPr>
                <w:color w:val="000000"/>
                <w:sz w:val="20"/>
                <w:szCs w:val="20"/>
              </w:rPr>
              <w:t xml:space="preserve">, </w:t>
            </w:r>
            <w:proofErr w:type="spellStart"/>
            <w:r w:rsidRPr="00117086">
              <w:rPr>
                <w:color w:val="000000"/>
                <w:sz w:val="20"/>
                <w:szCs w:val="20"/>
              </w:rPr>
              <w:t>Širolina</w:t>
            </w:r>
            <w:proofErr w:type="spellEnd"/>
            <w:r w:rsidRPr="00117086">
              <w:rPr>
                <w:color w:val="000000"/>
                <w:sz w:val="20"/>
                <w:szCs w:val="20"/>
              </w:rPr>
              <w:t xml:space="preserve"> i </w:t>
            </w:r>
            <w:proofErr w:type="spellStart"/>
            <w:r w:rsidRPr="00117086">
              <w:rPr>
                <w:color w:val="000000"/>
                <w:sz w:val="20"/>
                <w:szCs w:val="20"/>
              </w:rPr>
              <w:t>Fabkovićeva</w:t>
            </w:r>
            <w:proofErr w:type="spellEnd"/>
            <w:r w:rsidRPr="00117086">
              <w:rPr>
                <w:color w:val="000000"/>
                <w:sz w:val="20"/>
                <w:szCs w:val="20"/>
              </w:rPr>
              <w:t>)</w:t>
            </w:r>
          </w:p>
        </w:tc>
        <w:tc>
          <w:tcPr>
            <w:tcW w:w="1677" w:type="dxa"/>
            <w:tcBorders>
              <w:top w:val="nil"/>
              <w:left w:val="nil"/>
              <w:bottom w:val="single" w:sz="4" w:space="0" w:color="auto"/>
              <w:right w:val="single" w:sz="4" w:space="0" w:color="auto"/>
            </w:tcBorders>
            <w:shd w:val="clear" w:color="000000" w:fill="FFFFFF"/>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 xml:space="preserve">    Uspornici oko </w:t>
            </w:r>
            <w:proofErr w:type="spellStart"/>
            <w:r w:rsidRPr="00117086">
              <w:rPr>
                <w:color w:val="000000"/>
                <w:sz w:val="20"/>
                <w:szCs w:val="20"/>
              </w:rPr>
              <w:t>Suvaga</w:t>
            </w:r>
            <w:proofErr w:type="spellEnd"/>
            <w:r w:rsidRPr="00117086">
              <w:rPr>
                <w:color w:val="000000"/>
                <w:sz w:val="20"/>
                <w:szCs w:val="20"/>
              </w:rPr>
              <w:t>, Vrtić i Poliklinika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235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lastRenderedPageBreak/>
              <w:t>28.</w:t>
            </w:r>
          </w:p>
        </w:tc>
        <w:tc>
          <w:tcPr>
            <w:tcW w:w="3670" w:type="dxa"/>
            <w:tcBorders>
              <w:top w:val="nil"/>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 xml:space="preserve">   Pješački prijelaz na Zvonimirovoj ulici kod </w:t>
            </w:r>
            <w:proofErr w:type="spellStart"/>
            <w:r w:rsidRPr="00117086">
              <w:rPr>
                <w:color w:val="000000"/>
                <w:sz w:val="20"/>
                <w:szCs w:val="20"/>
              </w:rPr>
              <w:t>Stančićeve</w:t>
            </w:r>
            <w:proofErr w:type="spellEnd"/>
            <w:r w:rsidRPr="00117086">
              <w:rPr>
                <w:color w:val="000000"/>
                <w:sz w:val="20"/>
                <w:szCs w:val="20"/>
              </w:rPr>
              <w:t xml:space="preserve"> ulice</w:t>
            </w:r>
          </w:p>
        </w:tc>
        <w:tc>
          <w:tcPr>
            <w:tcW w:w="1677" w:type="dxa"/>
            <w:tcBorders>
              <w:top w:val="nil"/>
              <w:left w:val="nil"/>
              <w:bottom w:val="single" w:sz="4" w:space="0" w:color="auto"/>
              <w:right w:val="single" w:sz="4" w:space="0" w:color="auto"/>
            </w:tcBorders>
            <w:shd w:val="clear" w:color="000000" w:fill="FFFFFF"/>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222222"/>
                <w:sz w:val="20"/>
                <w:szCs w:val="20"/>
              </w:rPr>
            </w:pPr>
            <w:r w:rsidRPr="00117086">
              <w:rPr>
                <w:color w:val="222222"/>
                <w:sz w:val="20"/>
                <w:szCs w:val="20"/>
              </w:rPr>
              <w:t xml:space="preserve"> Kocke na pješačkom prijelazu između tramvajskih pruga zamijeniti asfaltom. Postaviti uspornike cijelom širinom kolnika prije pješačkog prijelaza na križanjima ulice kralja Zvonimira s ulicama </w:t>
            </w:r>
            <w:proofErr w:type="spellStart"/>
            <w:r w:rsidRPr="00117086">
              <w:rPr>
                <w:color w:val="222222"/>
                <w:sz w:val="20"/>
                <w:szCs w:val="20"/>
              </w:rPr>
              <w:t>Stančićevom</w:t>
            </w:r>
            <w:proofErr w:type="spellEnd"/>
            <w:r w:rsidRPr="00117086">
              <w:rPr>
                <w:color w:val="222222"/>
                <w:sz w:val="20"/>
                <w:szCs w:val="20"/>
              </w:rPr>
              <w:t xml:space="preserve"> i </w:t>
            </w:r>
            <w:proofErr w:type="spellStart"/>
            <w:r w:rsidRPr="00117086">
              <w:rPr>
                <w:color w:val="222222"/>
                <w:sz w:val="20"/>
                <w:szCs w:val="20"/>
              </w:rPr>
              <w:t>Vojnovićevom</w:t>
            </w:r>
            <w:proofErr w:type="spellEnd"/>
            <w:r w:rsidRPr="00117086">
              <w:rPr>
                <w:color w:val="222222"/>
                <w:sz w:val="20"/>
                <w:szCs w:val="20"/>
              </w:rPr>
              <w:t xml:space="preserve">, a postaviti uspornik u </w:t>
            </w:r>
            <w:proofErr w:type="spellStart"/>
            <w:r w:rsidRPr="00117086">
              <w:rPr>
                <w:color w:val="222222"/>
                <w:sz w:val="20"/>
                <w:szCs w:val="20"/>
              </w:rPr>
              <w:t>Vojnovićevoj</w:t>
            </w:r>
            <w:proofErr w:type="spellEnd"/>
            <w:r w:rsidRPr="00117086">
              <w:rPr>
                <w:color w:val="222222"/>
                <w:sz w:val="20"/>
                <w:szCs w:val="20"/>
              </w:rPr>
              <w:t xml:space="preserve"> ulici prije pješačkog prijelaza na križanju s kralja Zvonimira.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235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29.</w:t>
            </w:r>
          </w:p>
        </w:tc>
        <w:tc>
          <w:tcPr>
            <w:tcW w:w="3670" w:type="dxa"/>
            <w:tcBorders>
              <w:top w:val="nil"/>
              <w:left w:val="nil"/>
              <w:bottom w:val="single" w:sz="4" w:space="0" w:color="auto"/>
              <w:right w:val="single" w:sz="4" w:space="0" w:color="auto"/>
            </w:tcBorders>
            <w:shd w:val="clear" w:color="000000" w:fill="FFFFFF"/>
            <w:vAlign w:val="center"/>
            <w:hideMark/>
          </w:tcPr>
          <w:p w:rsidR="00117086" w:rsidRPr="00117086" w:rsidRDefault="00117086" w:rsidP="00117086">
            <w:pPr>
              <w:ind w:firstLineChars="500" w:firstLine="1000"/>
              <w:rPr>
                <w:color w:val="000000"/>
                <w:sz w:val="20"/>
                <w:szCs w:val="20"/>
              </w:rPr>
            </w:pPr>
            <w:r w:rsidRPr="00117086">
              <w:rPr>
                <w:color w:val="000000"/>
                <w:sz w:val="20"/>
                <w:szCs w:val="20"/>
              </w:rPr>
              <w:t xml:space="preserve">Ulica kralja Zvonimira na dijelu od Šubićeve do </w:t>
            </w:r>
            <w:proofErr w:type="spellStart"/>
            <w:r w:rsidRPr="00117086">
              <w:rPr>
                <w:color w:val="000000"/>
                <w:sz w:val="20"/>
                <w:szCs w:val="20"/>
              </w:rPr>
              <w:t>Heinzelove</w:t>
            </w:r>
            <w:proofErr w:type="spellEnd"/>
          </w:p>
        </w:tc>
        <w:tc>
          <w:tcPr>
            <w:tcW w:w="1677" w:type="dxa"/>
            <w:tcBorders>
              <w:top w:val="nil"/>
              <w:left w:val="nil"/>
              <w:bottom w:val="single" w:sz="4" w:space="0" w:color="auto"/>
              <w:right w:val="single" w:sz="4" w:space="0" w:color="auto"/>
            </w:tcBorders>
            <w:shd w:val="clear" w:color="000000" w:fill="FFFFFF"/>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 xml:space="preserve">Traži se sanacija ulegnuća (kolotrazi) kolnika-južna strana ceste, gdje se zadržava velika količina vode za kišnih dana. Posljedično se događa ne mogućnost pješacima prelazak ceste i </w:t>
            </w:r>
            <w:proofErr w:type="spellStart"/>
            <w:r w:rsidRPr="00117086">
              <w:rPr>
                <w:color w:val="000000"/>
                <w:sz w:val="20"/>
                <w:szCs w:val="20"/>
              </w:rPr>
              <w:t>zaprskivanje</w:t>
            </w:r>
            <w:proofErr w:type="spellEnd"/>
            <w:r w:rsidRPr="00117086">
              <w:rPr>
                <w:color w:val="000000"/>
                <w:sz w:val="20"/>
                <w:szCs w:val="20"/>
              </w:rPr>
              <w:t xml:space="preserve"> pješaka prilikom prolaza automobila.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220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30.</w:t>
            </w:r>
          </w:p>
        </w:tc>
        <w:tc>
          <w:tcPr>
            <w:tcW w:w="3670" w:type="dxa"/>
            <w:tcBorders>
              <w:top w:val="nil"/>
              <w:left w:val="nil"/>
              <w:bottom w:val="single" w:sz="4" w:space="0" w:color="auto"/>
              <w:right w:val="single" w:sz="4" w:space="0" w:color="auto"/>
            </w:tcBorders>
            <w:shd w:val="clear" w:color="000000" w:fill="FFFFFF"/>
            <w:vAlign w:val="bottom"/>
            <w:hideMark/>
          </w:tcPr>
          <w:p w:rsidR="00117086" w:rsidRPr="00117086" w:rsidRDefault="00117086" w:rsidP="00117086">
            <w:pPr>
              <w:rPr>
                <w:color w:val="222222"/>
                <w:sz w:val="20"/>
                <w:szCs w:val="20"/>
              </w:rPr>
            </w:pPr>
            <w:r w:rsidRPr="00117086">
              <w:rPr>
                <w:color w:val="222222"/>
                <w:sz w:val="20"/>
                <w:szCs w:val="20"/>
              </w:rPr>
              <w:t xml:space="preserve">Križanje na  trgu kralja Petra Krešimira IV s </w:t>
            </w:r>
            <w:proofErr w:type="spellStart"/>
            <w:r w:rsidRPr="00117086">
              <w:rPr>
                <w:color w:val="222222"/>
                <w:sz w:val="20"/>
                <w:szCs w:val="20"/>
              </w:rPr>
              <w:t>ulicicama</w:t>
            </w:r>
            <w:proofErr w:type="spellEnd"/>
            <w:r w:rsidRPr="00117086">
              <w:rPr>
                <w:color w:val="222222"/>
                <w:sz w:val="20"/>
                <w:szCs w:val="20"/>
              </w:rPr>
              <w:t xml:space="preserve">  P. Šubića i </w:t>
            </w:r>
            <w:proofErr w:type="spellStart"/>
            <w:r w:rsidRPr="00117086">
              <w:rPr>
                <w:color w:val="222222"/>
                <w:sz w:val="20"/>
                <w:szCs w:val="20"/>
              </w:rPr>
              <w:t>Lj</w:t>
            </w:r>
            <w:proofErr w:type="spellEnd"/>
            <w:r w:rsidRPr="00117086">
              <w:rPr>
                <w:color w:val="222222"/>
                <w:sz w:val="20"/>
                <w:szCs w:val="20"/>
              </w:rPr>
              <w:t>. Posavskog</w:t>
            </w:r>
          </w:p>
        </w:tc>
        <w:tc>
          <w:tcPr>
            <w:tcW w:w="1677" w:type="dxa"/>
            <w:tcBorders>
              <w:top w:val="nil"/>
              <w:left w:val="nil"/>
              <w:bottom w:val="single" w:sz="4" w:space="0" w:color="auto"/>
              <w:right w:val="single" w:sz="4" w:space="0" w:color="auto"/>
            </w:tcBorders>
            <w:shd w:val="clear" w:color="000000" w:fill="FFFFFF"/>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222222"/>
                <w:sz w:val="20"/>
                <w:szCs w:val="20"/>
              </w:rPr>
            </w:pPr>
            <w:r w:rsidRPr="00117086">
              <w:rPr>
                <w:color w:val="222222"/>
                <w:sz w:val="20"/>
                <w:szCs w:val="20"/>
              </w:rPr>
              <w:t>Stanari su uočili da auti voze brže a u oba smjera, ali je opasniji u pravcu sjevera jer je zavoj koji je nepregledan. Postaviti uspornike prije pješačkog prijelaza i u pravcu sjevera i u pravcu juga na križanju Trg kralja Petra Krešimira IV - LJ. Posavskog - P. Šubića (iste one već opisane).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135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31.</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Ulice koje se nalaze oko škole Silvije </w:t>
            </w:r>
            <w:proofErr w:type="spellStart"/>
            <w:r w:rsidRPr="00117086">
              <w:rPr>
                <w:color w:val="000000"/>
                <w:sz w:val="20"/>
                <w:szCs w:val="20"/>
              </w:rPr>
              <w:t>Strahimir</w:t>
            </w:r>
            <w:proofErr w:type="spellEnd"/>
            <w:r w:rsidRPr="00117086">
              <w:rPr>
                <w:color w:val="000000"/>
                <w:sz w:val="20"/>
                <w:szCs w:val="20"/>
              </w:rPr>
              <w:t xml:space="preserve"> Kranjčević (</w:t>
            </w:r>
            <w:proofErr w:type="spellStart"/>
            <w:r w:rsidRPr="00117086">
              <w:rPr>
                <w:color w:val="000000"/>
                <w:sz w:val="20"/>
                <w:szCs w:val="20"/>
              </w:rPr>
              <w:t>Bogišićeva</w:t>
            </w:r>
            <w:proofErr w:type="spellEnd"/>
            <w:r w:rsidRPr="00117086">
              <w:rPr>
                <w:color w:val="000000"/>
                <w:sz w:val="20"/>
                <w:szCs w:val="20"/>
              </w:rPr>
              <w:t xml:space="preserve"> </w:t>
            </w:r>
            <w:proofErr w:type="spellStart"/>
            <w:r w:rsidRPr="00117086">
              <w:rPr>
                <w:color w:val="000000"/>
                <w:sz w:val="20"/>
                <w:szCs w:val="20"/>
              </w:rPr>
              <w:t>Vrbanićeva</w:t>
            </w:r>
            <w:proofErr w:type="spellEnd"/>
            <w:r w:rsidRPr="00117086">
              <w:rPr>
                <w:color w:val="000000"/>
                <w:sz w:val="20"/>
                <w:szCs w:val="20"/>
              </w:rPr>
              <w:t xml:space="preserve">, </w:t>
            </w:r>
            <w:proofErr w:type="spellStart"/>
            <w:r w:rsidRPr="00117086">
              <w:rPr>
                <w:color w:val="000000"/>
                <w:sz w:val="20"/>
                <w:szCs w:val="20"/>
              </w:rPr>
              <w:t>Tuškanova</w:t>
            </w:r>
            <w:proofErr w:type="spellEnd"/>
            <w:r w:rsidRPr="00117086">
              <w:rPr>
                <w:color w:val="000000"/>
                <w:sz w:val="20"/>
                <w:szCs w:val="20"/>
              </w:rPr>
              <w:t>, LJ. Posavskog)</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uspornici oko OŠ Silvije Strahimir Kranjčević</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69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32.</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proofErr w:type="spellStart"/>
            <w:r w:rsidRPr="00117086">
              <w:rPr>
                <w:color w:val="000000"/>
                <w:sz w:val="20"/>
                <w:szCs w:val="20"/>
              </w:rPr>
              <w:t>Tuškanova</w:t>
            </w:r>
            <w:proofErr w:type="spellEnd"/>
            <w:r w:rsidRPr="00117086">
              <w:rPr>
                <w:color w:val="000000"/>
                <w:sz w:val="20"/>
                <w:szCs w:val="20"/>
              </w:rPr>
              <w:t xml:space="preserve"> ulica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izrada izvedbenog projekta Tuškanove ulice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30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33.</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Šubićeva od kbr. 19-27</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"Pavao Šubić"</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proofErr w:type="spellStart"/>
            <w:r w:rsidRPr="00117086">
              <w:rPr>
                <w:color w:val="000000"/>
                <w:sz w:val="20"/>
                <w:szCs w:val="20"/>
              </w:rPr>
              <w:t>ukošavanje</w:t>
            </w:r>
            <w:proofErr w:type="spellEnd"/>
            <w:r w:rsidRPr="00117086">
              <w:rPr>
                <w:color w:val="000000"/>
                <w:sz w:val="20"/>
                <w:szCs w:val="20"/>
              </w:rPr>
              <w:t xml:space="preserve"> rubnjaka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30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34.</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Vlaška od </w:t>
            </w:r>
            <w:proofErr w:type="spellStart"/>
            <w:r w:rsidRPr="00117086">
              <w:rPr>
                <w:color w:val="000000"/>
                <w:sz w:val="20"/>
                <w:szCs w:val="20"/>
              </w:rPr>
              <w:t>kčbr</w:t>
            </w:r>
            <w:proofErr w:type="spellEnd"/>
            <w:r w:rsidRPr="00117086">
              <w:rPr>
                <w:color w:val="000000"/>
                <w:sz w:val="20"/>
                <w:szCs w:val="20"/>
              </w:rPr>
              <w:t>. 86 do 96</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"Matko Laginja"</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35.</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Savska ulica od HNK do </w:t>
            </w:r>
            <w:proofErr w:type="spellStart"/>
            <w:r w:rsidRPr="00117086">
              <w:rPr>
                <w:color w:val="000000"/>
                <w:sz w:val="20"/>
                <w:szCs w:val="20"/>
              </w:rPr>
              <w:t>Cibone</w:t>
            </w:r>
            <w:proofErr w:type="spellEnd"/>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"Mimara"</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kolnika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103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36.</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istočna strana kolnika, Trg Republike Hrvatske, Mažuranićev trg, Marulićev trg</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"Mimara"</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kolnika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96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37.</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I. Kršnjavoga, od Kačićeve do Jagićeve, sjeverna i južna strana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"Mimara"</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60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38.</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proofErr w:type="spellStart"/>
            <w:r w:rsidRPr="00117086">
              <w:rPr>
                <w:color w:val="000000"/>
                <w:sz w:val="20"/>
                <w:szCs w:val="20"/>
              </w:rPr>
              <w:t>Tuškanova</w:t>
            </w:r>
            <w:proofErr w:type="spellEnd"/>
            <w:r w:rsidRPr="00117086">
              <w:rPr>
                <w:color w:val="000000"/>
                <w:sz w:val="20"/>
                <w:szCs w:val="20"/>
              </w:rPr>
              <w:t xml:space="preserve"> ulica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"Pavao Šubić"</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izrada izvedbenog projekta Tuškanove ulice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60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lastRenderedPageBreak/>
              <w:t>39.</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Ulica P. i T. </w:t>
            </w:r>
            <w:proofErr w:type="spellStart"/>
            <w:r w:rsidRPr="00117086">
              <w:rPr>
                <w:color w:val="000000"/>
                <w:sz w:val="20"/>
                <w:szCs w:val="20"/>
              </w:rPr>
              <w:t>Erdodya</w:t>
            </w:r>
            <w:proofErr w:type="spellEnd"/>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"Petar Krešimir IV."</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rekonstrukcija parkirnih mjesta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76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40.</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Kružni tok Kneza Višeslava - Trg kralja Petra Krešimira IV. - Bauerova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"Petar Krešimir IV."</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asfaltiranje prilaza pješačkom prijelazu ispred </w:t>
            </w:r>
            <w:proofErr w:type="spellStart"/>
            <w:r w:rsidRPr="00117086">
              <w:rPr>
                <w:color w:val="000000"/>
                <w:sz w:val="20"/>
                <w:szCs w:val="20"/>
              </w:rPr>
              <w:t>kčbr</w:t>
            </w:r>
            <w:proofErr w:type="spellEnd"/>
            <w:r w:rsidRPr="00117086">
              <w:rPr>
                <w:color w:val="000000"/>
                <w:sz w:val="20"/>
                <w:szCs w:val="20"/>
              </w:rPr>
              <w:t>. 19</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30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41.</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Branimirova ulica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"Petar Krešimir IV."</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sanacija tramvajske pruge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81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42.</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prilaz Gjure Deželića od Primorske do Kačićeve, sjeverna strana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"Petar Zrinski"</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nogostupa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705"/>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43.</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prilaz Gjure Deželića od Trga V. Mačeka do Kačićeve</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"Petar Zrinski"</w:t>
            </w:r>
          </w:p>
        </w:tc>
        <w:tc>
          <w:tcPr>
            <w:tcW w:w="2635" w:type="dxa"/>
            <w:gridSpan w:val="2"/>
            <w:tcBorders>
              <w:top w:val="single" w:sz="4" w:space="0" w:color="auto"/>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asfaltiranje kolnika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1500"/>
        </w:trPr>
        <w:tc>
          <w:tcPr>
            <w:tcW w:w="642" w:type="dxa"/>
            <w:tcBorders>
              <w:top w:val="nil"/>
              <w:left w:val="single" w:sz="4" w:space="0" w:color="auto"/>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44.</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Krajiška ulica od </w:t>
            </w:r>
            <w:proofErr w:type="spellStart"/>
            <w:r w:rsidRPr="00117086">
              <w:rPr>
                <w:color w:val="000000"/>
                <w:sz w:val="20"/>
                <w:szCs w:val="20"/>
              </w:rPr>
              <w:t>kčbr</w:t>
            </w:r>
            <w:proofErr w:type="spellEnd"/>
            <w:r w:rsidRPr="00117086">
              <w:rPr>
                <w:color w:val="000000"/>
                <w:sz w:val="20"/>
                <w:szCs w:val="20"/>
              </w:rPr>
              <w:t>. 2 do 28, sjeverni dio</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"Petar Zrinski"</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promjena postojećeg stanja parkirnih mjesta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690"/>
        </w:trPr>
        <w:tc>
          <w:tcPr>
            <w:tcW w:w="642" w:type="dxa"/>
            <w:tcBorders>
              <w:top w:val="nil"/>
              <w:left w:val="nil"/>
              <w:bottom w:val="nil"/>
              <w:right w:val="nil"/>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 </w:t>
            </w:r>
          </w:p>
        </w:tc>
        <w:tc>
          <w:tcPr>
            <w:tcW w:w="3670" w:type="dxa"/>
            <w:tcBorders>
              <w:top w:val="nil"/>
              <w:left w:val="nil"/>
              <w:bottom w:val="nil"/>
              <w:right w:val="nil"/>
            </w:tcBorders>
            <w:shd w:val="clear" w:color="auto" w:fill="auto"/>
            <w:vAlign w:val="bottom"/>
            <w:hideMark/>
          </w:tcPr>
          <w:p w:rsidR="00117086" w:rsidRPr="00117086" w:rsidRDefault="00117086" w:rsidP="00117086">
            <w:pPr>
              <w:jc w:val="center"/>
              <w:rPr>
                <w:color w:val="000000"/>
                <w:sz w:val="20"/>
                <w:szCs w:val="20"/>
              </w:rPr>
            </w:pPr>
          </w:p>
        </w:tc>
        <w:tc>
          <w:tcPr>
            <w:tcW w:w="1677" w:type="dxa"/>
            <w:tcBorders>
              <w:top w:val="nil"/>
              <w:left w:val="nil"/>
              <w:bottom w:val="nil"/>
              <w:right w:val="nil"/>
            </w:tcBorders>
            <w:shd w:val="clear" w:color="auto" w:fill="auto"/>
            <w:noWrap/>
            <w:vAlign w:val="bottom"/>
            <w:hideMark/>
          </w:tcPr>
          <w:p w:rsidR="00117086" w:rsidRPr="00117086" w:rsidRDefault="00117086" w:rsidP="00117086">
            <w:pPr>
              <w:jc w:val="center"/>
              <w:rPr>
                <w:sz w:val="20"/>
                <w:szCs w:val="20"/>
              </w:rPr>
            </w:pPr>
          </w:p>
        </w:tc>
        <w:tc>
          <w:tcPr>
            <w:tcW w:w="1460" w:type="dxa"/>
            <w:tcBorders>
              <w:top w:val="nil"/>
              <w:left w:val="nil"/>
              <w:bottom w:val="nil"/>
              <w:right w:val="nil"/>
            </w:tcBorders>
            <w:shd w:val="clear" w:color="auto" w:fill="auto"/>
            <w:vAlign w:val="bottom"/>
            <w:hideMark/>
          </w:tcPr>
          <w:p w:rsidR="00117086" w:rsidRPr="00117086" w:rsidRDefault="00117086" w:rsidP="00117086">
            <w:pPr>
              <w:jc w:val="center"/>
              <w:rPr>
                <w:sz w:val="20"/>
                <w:szCs w:val="20"/>
              </w:rPr>
            </w:pPr>
          </w:p>
        </w:tc>
        <w:tc>
          <w:tcPr>
            <w:tcW w:w="1175" w:type="dxa"/>
            <w:tcBorders>
              <w:top w:val="nil"/>
              <w:left w:val="nil"/>
              <w:bottom w:val="nil"/>
              <w:right w:val="nil"/>
            </w:tcBorders>
            <w:shd w:val="clear" w:color="auto" w:fill="auto"/>
            <w:vAlign w:val="bottom"/>
            <w:hideMark/>
          </w:tcPr>
          <w:p w:rsidR="00117086" w:rsidRPr="00117086" w:rsidRDefault="00117086" w:rsidP="00117086">
            <w:pPr>
              <w:jc w:val="center"/>
              <w:rPr>
                <w:sz w:val="20"/>
                <w:szCs w:val="20"/>
              </w:rPr>
            </w:pPr>
          </w:p>
        </w:tc>
        <w:tc>
          <w:tcPr>
            <w:tcW w:w="1142" w:type="dxa"/>
            <w:tcBorders>
              <w:top w:val="nil"/>
              <w:left w:val="nil"/>
              <w:bottom w:val="nil"/>
              <w:right w:val="nil"/>
            </w:tcBorders>
            <w:shd w:val="clear" w:color="auto" w:fill="auto"/>
            <w:noWrap/>
            <w:vAlign w:val="bottom"/>
            <w:hideMark/>
          </w:tcPr>
          <w:p w:rsidR="00117086" w:rsidRPr="00117086" w:rsidRDefault="00117086" w:rsidP="00117086">
            <w:pPr>
              <w:jc w:val="center"/>
              <w:rPr>
                <w:sz w:val="20"/>
                <w:szCs w:val="20"/>
              </w:rPr>
            </w:pPr>
          </w:p>
        </w:tc>
      </w:tr>
      <w:tr w:rsidR="00117086" w:rsidRPr="00117086" w:rsidTr="00117086">
        <w:trPr>
          <w:trHeight w:val="900"/>
        </w:trPr>
        <w:tc>
          <w:tcPr>
            <w:tcW w:w="4312" w:type="dxa"/>
            <w:gridSpan w:val="2"/>
            <w:tcBorders>
              <w:top w:val="nil"/>
              <w:left w:val="nil"/>
              <w:bottom w:val="nil"/>
              <w:right w:val="nil"/>
            </w:tcBorders>
            <w:shd w:val="clear" w:color="auto" w:fill="auto"/>
            <w:noWrap/>
            <w:vAlign w:val="bottom"/>
            <w:hideMark/>
          </w:tcPr>
          <w:p w:rsidR="00117086" w:rsidRPr="00117086" w:rsidRDefault="00117086" w:rsidP="00117086">
            <w:pPr>
              <w:rPr>
                <w:b/>
                <w:bCs/>
                <w:color w:val="000000"/>
                <w:sz w:val="20"/>
                <w:szCs w:val="20"/>
              </w:rPr>
            </w:pPr>
            <w:r w:rsidRPr="00117086">
              <w:rPr>
                <w:b/>
                <w:bCs/>
                <w:color w:val="000000"/>
                <w:sz w:val="20"/>
                <w:szCs w:val="20"/>
              </w:rPr>
              <w:t>2. IGRALIŠTA I ZELENE POVRŠINE</w:t>
            </w:r>
          </w:p>
        </w:tc>
        <w:tc>
          <w:tcPr>
            <w:tcW w:w="1677" w:type="dxa"/>
            <w:tcBorders>
              <w:top w:val="nil"/>
              <w:left w:val="nil"/>
              <w:bottom w:val="nil"/>
              <w:right w:val="nil"/>
            </w:tcBorders>
            <w:shd w:val="clear" w:color="auto" w:fill="auto"/>
            <w:noWrap/>
            <w:vAlign w:val="bottom"/>
            <w:hideMark/>
          </w:tcPr>
          <w:p w:rsidR="00117086" w:rsidRPr="00117086" w:rsidRDefault="00117086" w:rsidP="00117086">
            <w:pPr>
              <w:rPr>
                <w:b/>
                <w:bCs/>
                <w:color w:val="000000"/>
                <w:sz w:val="20"/>
                <w:szCs w:val="20"/>
              </w:rPr>
            </w:pPr>
          </w:p>
        </w:tc>
        <w:tc>
          <w:tcPr>
            <w:tcW w:w="1460"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175"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142"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r>
      <w:tr w:rsidR="00117086" w:rsidRPr="00117086" w:rsidTr="00117086">
        <w:trPr>
          <w:trHeight w:val="765"/>
        </w:trPr>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REDNI BROJ</w:t>
            </w:r>
          </w:p>
        </w:tc>
        <w:tc>
          <w:tcPr>
            <w:tcW w:w="3670" w:type="dxa"/>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LOKACIJA - OBJEKT</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MJESNI ODBOR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OPIS RADOVA / USLUGE / OPREME</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NAPOMENE</w:t>
            </w:r>
          </w:p>
        </w:tc>
      </w:tr>
      <w:tr w:rsidR="00117086" w:rsidRPr="00117086" w:rsidTr="00117086">
        <w:trPr>
          <w:trHeight w:val="81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1.</w:t>
            </w:r>
          </w:p>
        </w:tc>
        <w:tc>
          <w:tcPr>
            <w:tcW w:w="3670" w:type="dxa"/>
            <w:tcBorders>
              <w:top w:val="nil"/>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Frankopanska ulica, kod k.br. 5</w:t>
            </w:r>
          </w:p>
        </w:tc>
        <w:tc>
          <w:tcPr>
            <w:tcW w:w="1677" w:type="dxa"/>
            <w:tcBorders>
              <w:top w:val="nil"/>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"Andrija Medulić"</w:t>
            </w:r>
          </w:p>
        </w:tc>
        <w:tc>
          <w:tcPr>
            <w:tcW w:w="2635" w:type="dxa"/>
            <w:gridSpan w:val="2"/>
            <w:tcBorders>
              <w:top w:val="single" w:sz="4" w:space="0" w:color="auto"/>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postavljanje pametne klupe</w:t>
            </w:r>
          </w:p>
        </w:tc>
        <w:tc>
          <w:tcPr>
            <w:tcW w:w="1142" w:type="dxa"/>
            <w:tcBorders>
              <w:top w:val="nil"/>
              <w:left w:val="nil"/>
              <w:bottom w:val="single" w:sz="4" w:space="0" w:color="auto"/>
              <w:right w:val="single" w:sz="4" w:space="0" w:color="auto"/>
            </w:tcBorders>
            <w:shd w:val="clear" w:color="000000" w:fill="FFFFFF"/>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8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2.</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Park Dalmatinska 12</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"Andrija Medulić"</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sanacija sjenice i drvenih stepenica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88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3.</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DV Izvor, Prilaz Gjure Deželića 30</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"Andrija Medulić"</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proofErr w:type="spellStart"/>
            <w:r w:rsidRPr="00117086">
              <w:rPr>
                <w:color w:val="000000"/>
                <w:sz w:val="20"/>
                <w:szCs w:val="20"/>
              </w:rPr>
              <w:t>iznjena</w:t>
            </w:r>
            <w:proofErr w:type="spellEnd"/>
            <w:r w:rsidRPr="00117086">
              <w:rPr>
                <w:color w:val="000000"/>
                <w:sz w:val="20"/>
                <w:szCs w:val="20"/>
              </w:rPr>
              <w:t xml:space="preserve"> antitraumatske podloge na igralištu Izvor</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61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4.</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Trg J.J. Strossmayera (kod zgrade HAZU)</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uređenje dječjeg igrališta na južnu stranu</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prema projektu iz</w:t>
            </w:r>
            <w:r w:rsidRPr="00117086">
              <w:rPr>
                <w:color w:val="000000"/>
                <w:sz w:val="20"/>
                <w:szCs w:val="20"/>
              </w:rPr>
              <w:br/>
              <w:t>2019.</w:t>
            </w:r>
          </w:p>
        </w:tc>
      </w:tr>
      <w:tr w:rsidR="00117086" w:rsidRPr="00117086" w:rsidTr="00117086">
        <w:trPr>
          <w:trHeight w:val="61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5.</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Petrinjska 59b, k.č. 7450 </w:t>
            </w:r>
            <w:proofErr w:type="spellStart"/>
            <w:r w:rsidRPr="00117086">
              <w:rPr>
                <w:color w:val="000000"/>
                <w:sz w:val="20"/>
                <w:szCs w:val="20"/>
              </w:rPr>
              <w:t>k.o.Centar</w:t>
            </w:r>
            <w:proofErr w:type="spellEnd"/>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uređenje dječjeg igrališta </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prema projektu iz</w:t>
            </w:r>
            <w:r w:rsidRPr="00117086">
              <w:rPr>
                <w:color w:val="000000"/>
                <w:sz w:val="20"/>
                <w:szCs w:val="20"/>
              </w:rPr>
              <w:br/>
              <w:t>2020.</w:t>
            </w:r>
          </w:p>
        </w:tc>
      </w:tr>
      <w:tr w:rsidR="00117086" w:rsidRPr="00117086" w:rsidTr="00117086">
        <w:trPr>
          <w:trHeight w:val="79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6.</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Trg Kralja Tomislava</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zamjena dotrajalih klupa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6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7.</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Cvjetni trg, Varšavska, Gundulićeva</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Cvjetni trg</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postavljanje 2 klupe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9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8.</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DV Vedri dani, Trg žrtava fašizma 11a</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"Hrvatski narodni vladari"</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podrezivanje drveća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70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lastRenderedPageBreak/>
              <w:t>9.</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DV Vedri dani, Kneza Borne 11a</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"Hrvatski narodni vladari"</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ograđivanje prostora za igračke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97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10.</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Trg kralja Petra Svačića</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"Kralj Petar Svačić"</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drenaža staza u parku, postavljanje ljuljačke te izrada projekta za ograđivanjem djela parka za pse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72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11.</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Trg kralja Petra Svačića</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"Kralj Petar Svačić"</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zamjena klupa i </w:t>
            </w:r>
            <w:proofErr w:type="spellStart"/>
            <w:r w:rsidRPr="00117086">
              <w:rPr>
                <w:color w:val="000000"/>
                <w:sz w:val="20"/>
                <w:szCs w:val="20"/>
              </w:rPr>
              <w:t>hortikulturalno</w:t>
            </w:r>
            <w:proofErr w:type="spellEnd"/>
            <w:r w:rsidRPr="00117086">
              <w:rPr>
                <w:color w:val="000000"/>
                <w:sz w:val="20"/>
                <w:szCs w:val="20"/>
              </w:rPr>
              <w:t xml:space="preserve"> uređenje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67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12.</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Branimirova, južna strana od </w:t>
            </w:r>
            <w:proofErr w:type="spellStart"/>
            <w:r w:rsidRPr="00117086">
              <w:rPr>
                <w:color w:val="000000"/>
                <w:sz w:val="20"/>
                <w:szCs w:val="20"/>
              </w:rPr>
              <w:t>Držićeve</w:t>
            </w:r>
            <w:proofErr w:type="spellEnd"/>
            <w:r w:rsidRPr="00117086">
              <w:rPr>
                <w:color w:val="000000"/>
                <w:sz w:val="20"/>
                <w:szCs w:val="20"/>
              </w:rPr>
              <w:t xml:space="preserve"> do Zavrtnice</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ograđivanje travnjaka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67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13.</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Park Šubićeva 12</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postavljanje dvije sprave za djecu s posebnim potrebama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69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14.</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proofErr w:type="spellStart"/>
            <w:r w:rsidRPr="00117086">
              <w:rPr>
                <w:color w:val="000000"/>
                <w:sz w:val="20"/>
                <w:szCs w:val="20"/>
              </w:rPr>
              <w:t>Vrbanićeva</w:t>
            </w:r>
            <w:proofErr w:type="spellEnd"/>
            <w:r w:rsidRPr="00117086">
              <w:rPr>
                <w:color w:val="000000"/>
                <w:sz w:val="20"/>
                <w:szCs w:val="20"/>
              </w:rPr>
              <w:t xml:space="preserve"> kod kbr. 37</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sadnja stabla </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88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15.</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proofErr w:type="spellStart"/>
            <w:r w:rsidRPr="00117086">
              <w:rPr>
                <w:color w:val="000000"/>
                <w:sz w:val="20"/>
                <w:szCs w:val="20"/>
              </w:rPr>
              <w:t>Lepušićeva</w:t>
            </w:r>
            <w:proofErr w:type="spellEnd"/>
            <w:r w:rsidRPr="00117086">
              <w:rPr>
                <w:color w:val="000000"/>
                <w:sz w:val="20"/>
                <w:szCs w:val="20"/>
              </w:rPr>
              <w:t>-Neznane junakinje-Trg kralja P. Krešimira IV</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uređenje igrališta</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prema projektu iz</w:t>
            </w:r>
            <w:r w:rsidRPr="00117086">
              <w:rPr>
                <w:color w:val="000000"/>
                <w:sz w:val="20"/>
                <w:szCs w:val="20"/>
              </w:rPr>
              <w:br/>
              <w:t>2019.</w:t>
            </w:r>
          </w:p>
        </w:tc>
      </w:tr>
      <w:tr w:rsidR="00117086" w:rsidRPr="00117086" w:rsidTr="00117086">
        <w:trPr>
          <w:trHeight w:val="88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16.</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park </w:t>
            </w:r>
            <w:proofErr w:type="spellStart"/>
            <w:r w:rsidRPr="00117086">
              <w:rPr>
                <w:color w:val="000000"/>
                <w:sz w:val="20"/>
                <w:szCs w:val="20"/>
              </w:rPr>
              <w:t>Pavkovićeva</w:t>
            </w:r>
            <w:proofErr w:type="spellEnd"/>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uređenje igrališta</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prema projektu iz</w:t>
            </w:r>
            <w:r w:rsidRPr="00117086">
              <w:rPr>
                <w:color w:val="000000"/>
                <w:sz w:val="20"/>
                <w:szCs w:val="20"/>
              </w:rPr>
              <w:br/>
              <w:t>2020.</w:t>
            </w:r>
          </w:p>
        </w:tc>
      </w:tr>
      <w:tr w:rsidR="00117086" w:rsidRPr="00117086" w:rsidTr="00117086">
        <w:trPr>
          <w:trHeight w:val="82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17.</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OŠ S.S. Kranjčevića, </w:t>
            </w:r>
            <w:proofErr w:type="spellStart"/>
            <w:r w:rsidRPr="00117086">
              <w:rPr>
                <w:color w:val="000000"/>
                <w:sz w:val="20"/>
                <w:szCs w:val="20"/>
              </w:rPr>
              <w:t>Bogišićeva</w:t>
            </w:r>
            <w:proofErr w:type="spellEnd"/>
            <w:r w:rsidRPr="00117086">
              <w:rPr>
                <w:color w:val="000000"/>
                <w:sz w:val="20"/>
                <w:szCs w:val="20"/>
              </w:rPr>
              <w:t xml:space="preserve"> 13 </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uređenje travnjaka dječjeg igrališta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84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18.</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proofErr w:type="spellStart"/>
            <w:r w:rsidRPr="00117086">
              <w:rPr>
                <w:color w:val="000000"/>
                <w:sz w:val="20"/>
                <w:szCs w:val="20"/>
              </w:rPr>
              <w:t>Vrbanićeva</w:t>
            </w:r>
            <w:proofErr w:type="spellEnd"/>
            <w:r w:rsidRPr="00117086">
              <w:rPr>
                <w:color w:val="000000"/>
                <w:sz w:val="20"/>
                <w:szCs w:val="20"/>
              </w:rPr>
              <w:t xml:space="preserve"> kod kbr. 6</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uklanjanje stabla i zamjena s manjim raslinjem</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66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19.</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križanje Zvonimirove i Šubićeve, zapadna strana</w:t>
            </w:r>
          </w:p>
        </w:tc>
        <w:tc>
          <w:tcPr>
            <w:tcW w:w="1677" w:type="dxa"/>
            <w:tcBorders>
              <w:top w:val="nil"/>
              <w:left w:val="nil"/>
              <w:bottom w:val="single" w:sz="4" w:space="0" w:color="auto"/>
              <w:right w:val="single" w:sz="4" w:space="0" w:color="auto"/>
            </w:tcBorders>
            <w:shd w:val="clear" w:color="auto" w:fill="auto"/>
            <w:noWrap/>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postavljanje klamerica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2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20.</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Park Šubićeva 12</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postavljanje pumpe za vodu, tzv. </w:t>
            </w:r>
            <w:proofErr w:type="spellStart"/>
            <w:r w:rsidRPr="00117086">
              <w:rPr>
                <w:color w:val="000000"/>
                <w:sz w:val="20"/>
                <w:szCs w:val="20"/>
              </w:rPr>
              <w:t>Francek</w:t>
            </w:r>
            <w:proofErr w:type="spellEnd"/>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82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21.</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OŠ Matko Laginja, Laginjina 13</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"Matko Laginja"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proofErr w:type="spellStart"/>
            <w:r w:rsidRPr="00117086">
              <w:rPr>
                <w:color w:val="000000"/>
                <w:sz w:val="20"/>
                <w:szCs w:val="20"/>
              </w:rPr>
              <w:t>hortikulturalno</w:t>
            </w:r>
            <w:proofErr w:type="spellEnd"/>
            <w:r w:rsidRPr="00117086">
              <w:rPr>
                <w:color w:val="000000"/>
                <w:sz w:val="20"/>
                <w:szCs w:val="20"/>
              </w:rPr>
              <w:t xml:space="preserve"> uređenje ispred ulaza u školu, sa strane </w:t>
            </w:r>
            <w:proofErr w:type="spellStart"/>
            <w:r w:rsidRPr="00117086">
              <w:rPr>
                <w:color w:val="000000"/>
                <w:sz w:val="20"/>
                <w:szCs w:val="20"/>
              </w:rPr>
              <w:t>Derenčinove</w:t>
            </w:r>
            <w:proofErr w:type="spellEnd"/>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2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22.</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Park Laginjina - </w:t>
            </w:r>
            <w:proofErr w:type="spellStart"/>
            <w:r w:rsidRPr="00117086">
              <w:rPr>
                <w:color w:val="000000"/>
                <w:sz w:val="20"/>
                <w:szCs w:val="20"/>
              </w:rPr>
              <w:t>Vojnovićeva</w:t>
            </w:r>
            <w:proofErr w:type="spellEnd"/>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"Matko Laginja"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uređenje parka prema projektu iz 2020.</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8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23.</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Trg Marka </w:t>
            </w:r>
            <w:proofErr w:type="spellStart"/>
            <w:r w:rsidRPr="00117086">
              <w:rPr>
                <w:color w:val="000000"/>
                <w:sz w:val="20"/>
                <w:szCs w:val="20"/>
              </w:rPr>
              <w:t>Maulića</w:t>
            </w:r>
            <w:proofErr w:type="spellEnd"/>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"Mimara"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uređenje rubnog kamena i travnjaka u zoni drvoreda </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60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24.</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proofErr w:type="spellStart"/>
            <w:r w:rsidRPr="00117086">
              <w:rPr>
                <w:color w:val="000000"/>
                <w:sz w:val="20"/>
                <w:szCs w:val="20"/>
              </w:rPr>
              <w:t>Bulićeva</w:t>
            </w:r>
            <w:proofErr w:type="spellEnd"/>
            <w:r w:rsidRPr="00117086">
              <w:rPr>
                <w:color w:val="000000"/>
                <w:sz w:val="20"/>
                <w:szCs w:val="20"/>
              </w:rPr>
              <w:t xml:space="preserve"> 1</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"Nadbiskup Antun Bauer"</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uređenje odmorišta za majke s malom djecom</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60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25.</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Park Bartola Kašića</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"Pavao Šubić"</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postavljanje </w:t>
            </w:r>
            <w:proofErr w:type="spellStart"/>
            <w:r w:rsidRPr="00117086">
              <w:rPr>
                <w:color w:val="000000"/>
                <w:sz w:val="20"/>
                <w:szCs w:val="20"/>
              </w:rPr>
              <w:t>češme</w:t>
            </w:r>
            <w:proofErr w:type="spellEnd"/>
            <w:r w:rsidRPr="00117086">
              <w:rPr>
                <w:color w:val="000000"/>
                <w:sz w:val="20"/>
                <w:szCs w:val="20"/>
              </w:rPr>
              <w:t xml:space="preserve"> za pitku vodu</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64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26.</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DV Vedri dani, Makančeva 11a</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"Pavao Šubić"</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orezivanje drveća i hortikulturno uređenje dječjeg igrališta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85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lastRenderedPageBreak/>
              <w:t>27.</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Trg kralja Petra Krešimira IV.</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"Petar Krešimir IV."</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zaštita ribnjaka i postavljanje zabrane za pse i obnova česme s pitkom vodom na dječjem igralištu</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85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28.</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Trg kralja Petra Krešimira IV., dječje igralište</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"Petar Krešimir IV."</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postavljanje dodatne sigurne ljuljačke za najmanje uzraste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85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29.</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proofErr w:type="spellStart"/>
            <w:r w:rsidRPr="00117086">
              <w:rPr>
                <w:color w:val="000000"/>
                <w:sz w:val="20"/>
                <w:szCs w:val="20"/>
              </w:rPr>
              <w:t>Držićeva</w:t>
            </w:r>
            <w:proofErr w:type="spellEnd"/>
            <w:r w:rsidRPr="00117086">
              <w:rPr>
                <w:color w:val="000000"/>
                <w:sz w:val="20"/>
                <w:szCs w:val="20"/>
              </w:rPr>
              <w:t xml:space="preserve"> ulica, uz istočnu stranu Branimirove tržnice</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"Petar Krešimir IV."</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sadnja drvoreda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645"/>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30.</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DV Različak, </w:t>
            </w:r>
            <w:proofErr w:type="spellStart"/>
            <w:r w:rsidRPr="00117086">
              <w:rPr>
                <w:color w:val="000000"/>
                <w:sz w:val="20"/>
                <w:szCs w:val="20"/>
              </w:rPr>
              <w:t>Jurišićeva</w:t>
            </w:r>
            <w:proofErr w:type="spellEnd"/>
            <w:r w:rsidRPr="00117086">
              <w:rPr>
                <w:color w:val="000000"/>
                <w:sz w:val="20"/>
                <w:szCs w:val="20"/>
              </w:rPr>
              <w:t xml:space="preserve"> 24</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Zrinjevac</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zamjena dotrajalih sprava na dječjem igralištu</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10"/>
        </w:trPr>
        <w:tc>
          <w:tcPr>
            <w:tcW w:w="642" w:type="dxa"/>
            <w:tcBorders>
              <w:top w:val="nil"/>
              <w:left w:val="single" w:sz="4" w:space="0" w:color="auto"/>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31.</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DV Različak, Amruševa 10</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Zrinjevac</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zamjena dotrajalih sprava na dječjem igralištu</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10"/>
        </w:trPr>
        <w:tc>
          <w:tcPr>
            <w:tcW w:w="642" w:type="dxa"/>
            <w:tcBorders>
              <w:top w:val="nil"/>
              <w:left w:val="nil"/>
              <w:bottom w:val="nil"/>
              <w:right w:val="nil"/>
            </w:tcBorders>
            <w:shd w:val="clear" w:color="auto" w:fill="auto"/>
            <w:vAlign w:val="bottom"/>
            <w:hideMark/>
          </w:tcPr>
          <w:p w:rsidR="00117086" w:rsidRPr="00117086" w:rsidRDefault="00117086" w:rsidP="00117086">
            <w:pPr>
              <w:jc w:val="center"/>
              <w:rPr>
                <w:color w:val="000000"/>
                <w:sz w:val="20"/>
                <w:szCs w:val="20"/>
              </w:rPr>
            </w:pPr>
          </w:p>
        </w:tc>
        <w:tc>
          <w:tcPr>
            <w:tcW w:w="3670" w:type="dxa"/>
            <w:tcBorders>
              <w:top w:val="nil"/>
              <w:left w:val="nil"/>
              <w:bottom w:val="nil"/>
              <w:right w:val="nil"/>
            </w:tcBorders>
            <w:shd w:val="clear" w:color="auto" w:fill="auto"/>
            <w:noWrap/>
            <w:vAlign w:val="bottom"/>
            <w:hideMark/>
          </w:tcPr>
          <w:p w:rsidR="00117086" w:rsidRPr="00117086" w:rsidRDefault="00117086" w:rsidP="00117086">
            <w:pPr>
              <w:jc w:val="center"/>
              <w:rPr>
                <w:sz w:val="20"/>
                <w:szCs w:val="20"/>
              </w:rPr>
            </w:pPr>
          </w:p>
        </w:tc>
        <w:tc>
          <w:tcPr>
            <w:tcW w:w="1677"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460"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175"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142"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r>
      <w:tr w:rsidR="00117086" w:rsidRPr="00117086" w:rsidTr="00117086">
        <w:trPr>
          <w:trHeight w:val="525"/>
        </w:trPr>
        <w:tc>
          <w:tcPr>
            <w:tcW w:w="642" w:type="dxa"/>
            <w:tcBorders>
              <w:top w:val="nil"/>
              <w:left w:val="nil"/>
              <w:bottom w:val="single" w:sz="4" w:space="0" w:color="auto"/>
              <w:right w:val="nil"/>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c>
          <w:tcPr>
            <w:tcW w:w="3670" w:type="dxa"/>
            <w:tcBorders>
              <w:top w:val="nil"/>
              <w:left w:val="nil"/>
              <w:bottom w:val="single" w:sz="4" w:space="0" w:color="auto"/>
              <w:right w:val="nil"/>
            </w:tcBorders>
            <w:shd w:val="clear" w:color="auto" w:fill="auto"/>
            <w:noWrap/>
            <w:vAlign w:val="bottom"/>
            <w:hideMark/>
          </w:tcPr>
          <w:p w:rsidR="00117086" w:rsidRPr="00117086" w:rsidRDefault="00117086" w:rsidP="00117086">
            <w:pPr>
              <w:jc w:val="center"/>
              <w:rPr>
                <w:b/>
                <w:bCs/>
                <w:color w:val="000000"/>
                <w:sz w:val="20"/>
                <w:szCs w:val="20"/>
              </w:rPr>
            </w:pPr>
            <w:r w:rsidRPr="00117086">
              <w:rPr>
                <w:b/>
                <w:bCs/>
                <w:color w:val="000000"/>
                <w:sz w:val="20"/>
                <w:szCs w:val="20"/>
              </w:rPr>
              <w:t xml:space="preserve"> 3. PROSTORI MJESNE SAMOUPRAVE</w:t>
            </w:r>
          </w:p>
        </w:tc>
        <w:tc>
          <w:tcPr>
            <w:tcW w:w="1677" w:type="dxa"/>
            <w:tcBorders>
              <w:top w:val="nil"/>
              <w:left w:val="nil"/>
              <w:bottom w:val="single" w:sz="4" w:space="0" w:color="auto"/>
              <w:right w:val="nil"/>
            </w:tcBorders>
            <w:shd w:val="clear" w:color="auto" w:fill="auto"/>
            <w:vAlign w:val="bottom"/>
            <w:hideMark/>
          </w:tcPr>
          <w:p w:rsidR="00117086" w:rsidRPr="00117086" w:rsidRDefault="00117086" w:rsidP="00117086">
            <w:pPr>
              <w:rPr>
                <w:b/>
                <w:bCs/>
                <w:color w:val="000000"/>
                <w:sz w:val="20"/>
                <w:szCs w:val="20"/>
              </w:rPr>
            </w:pPr>
            <w:r w:rsidRPr="00117086">
              <w:rPr>
                <w:b/>
                <w:bCs/>
                <w:color w:val="000000"/>
                <w:sz w:val="20"/>
                <w:szCs w:val="20"/>
              </w:rPr>
              <w:t> </w:t>
            </w:r>
          </w:p>
        </w:tc>
        <w:tc>
          <w:tcPr>
            <w:tcW w:w="1460" w:type="dxa"/>
            <w:tcBorders>
              <w:top w:val="nil"/>
              <w:left w:val="nil"/>
              <w:bottom w:val="single" w:sz="4" w:space="0" w:color="auto"/>
              <w:right w:val="nil"/>
            </w:tcBorders>
            <w:shd w:val="clear" w:color="auto" w:fill="auto"/>
            <w:vAlign w:val="bottom"/>
            <w:hideMark/>
          </w:tcPr>
          <w:p w:rsidR="00117086" w:rsidRPr="00117086" w:rsidRDefault="00117086" w:rsidP="00117086">
            <w:pPr>
              <w:rPr>
                <w:b/>
                <w:bCs/>
                <w:color w:val="000000"/>
                <w:sz w:val="20"/>
                <w:szCs w:val="20"/>
              </w:rPr>
            </w:pPr>
            <w:r w:rsidRPr="00117086">
              <w:rPr>
                <w:b/>
                <w:bCs/>
                <w:color w:val="000000"/>
                <w:sz w:val="20"/>
                <w:szCs w:val="20"/>
              </w:rPr>
              <w:t> </w:t>
            </w:r>
          </w:p>
        </w:tc>
        <w:tc>
          <w:tcPr>
            <w:tcW w:w="1175" w:type="dxa"/>
            <w:tcBorders>
              <w:top w:val="nil"/>
              <w:left w:val="nil"/>
              <w:bottom w:val="single" w:sz="4" w:space="0" w:color="auto"/>
              <w:right w:val="nil"/>
            </w:tcBorders>
            <w:shd w:val="clear" w:color="auto" w:fill="auto"/>
            <w:vAlign w:val="bottom"/>
            <w:hideMark/>
          </w:tcPr>
          <w:p w:rsidR="00117086" w:rsidRPr="00117086" w:rsidRDefault="00117086" w:rsidP="00117086">
            <w:pPr>
              <w:rPr>
                <w:b/>
                <w:bCs/>
                <w:color w:val="000000"/>
                <w:sz w:val="20"/>
                <w:szCs w:val="20"/>
              </w:rPr>
            </w:pPr>
            <w:r w:rsidRPr="00117086">
              <w:rPr>
                <w:b/>
                <w:bCs/>
                <w:color w:val="000000"/>
                <w:sz w:val="20"/>
                <w:szCs w:val="20"/>
              </w:rPr>
              <w:t> </w:t>
            </w:r>
          </w:p>
        </w:tc>
        <w:tc>
          <w:tcPr>
            <w:tcW w:w="1142" w:type="dxa"/>
            <w:tcBorders>
              <w:top w:val="nil"/>
              <w:left w:val="nil"/>
              <w:bottom w:val="single" w:sz="4" w:space="0" w:color="auto"/>
              <w:right w:val="nil"/>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510"/>
        </w:trPr>
        <w:tc>
          <w:tcPr>
            <w:tcW w:w="642" w:type="dxa"/>
            <w:tcBorders>
              <w:top w:val="nil"/>
              <w:left w:val="single" w:sz="4" w:space="0" w:color="auto"/>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REDNI BROJ</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LOKACIJA - OBJEKT</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MJESNI ODBOR</w:t>
            </w:r>
          </w:p>
        </w:tc>
        <w:tc>
          <w:tcPr>
            <w:tcW w:w="2635" w:type="dxa"/>
            <w:gridSpan w:val="2"/>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OPIS RADOVA / USLUGE / OPREME</w:t>
            </w:r>
          </w:p>
        </w:tc>
        <w:tc>
          <w:tcPr>
            <w:tcW w:w="1142"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NAPOMENE</w:t>
            </w:r>
          </w:p>
        </w:tc>
      </w:tr>
      <w:tr w:rsidR="00117086" w:rsidRPr="00117086" w:rsidTr="00117086">
        <w:trPr>
          <w:trHeight w:val="61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1.</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MO "Andrija </w:t>
            </w:r>
            <w:proofErr w:type="spellStart"/>
            <w:r w:rsidRPr="00117086">
              <w:rPr>
                <w:color w:val="000000"/>
                <w:sz w:val="20"/>
                <w:szCs w:val="20"/>
              </w:rPr>
              <w:t>Medilić</w:t>
            </w:r>
            <w:proofErr w:type="spellEnd"/>
            <w:r w:rsidRPr="00117086">
              <w:rPr>
                <w:color w:val="000000"/>
                <w:sz w:val="20"/>
                <w:szCs w:val="20"/>
              </w:rPr>
              <w:t>", Medulićeva 30</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"Andrija Medulić"</w:t>
            </w:r>
          </w:p>
        </w:tc>
        <w:tc>
          <w:tcPr>
            <w:tcW w:w="2635" w:type="dxa"/>
            <w:gridSpan w:val="2"/>
            <w:tcBorders>
              <w:top w:val="single" w:sz="4" w:space="0" w:color="auto"/>
              <w:left w:val="nil"/>
              <w:bottom w:val="single" w:sz="4" w:space="0" w:color="auto"/>
              <w:right w:val="single" w:sz="4" w:space="0" w:color="000000"/>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sanacija zida u dvorištu</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930"/>
        </w:trPr>
        <w:tc>
          <w:tcPr>
            <w:tcW w:w="642" w:type="dxa"/>
            <w:tcBorders>
              <w:top w:val="nil"/>
              <w:left w:val="nil"/>
              <w:bottom w:val="nil"/>
              <w:right w:val="nil"/>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2.</w:t>
            </w:r>
          </w:p>
        </w:tc>
        <w:tc>
          <w:tcPr>
            <w:tcW w:w="3670" w:type="dxa"/>
            <w:tcBorders>
              <w:top w:val="nil"/>
              <w:left w:val="single" w:sz="4" w:space="0" w:color="auto"/>
              <w:bottom w:val="nil"/>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MO "August Šenoa", Pavla Hatza 8</w:t>
            </w:r>
          </w:p>
        </w:tc>
        <w:tc>
          <w:tcPr>
            <w:tcW w:w="1677" w:type="dxa"/>
            <w:tcBorders>
              <w:top w:val="nil"/>
              <w:left w:val="nil"/>
              <w:bottom w:val="nil"/>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nil"/>
              <w:right w:val="single" w:sz="4" w:space="0" w:color="000000"/>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 xml:space="preserve">opremanje prostora </w:t>
            </w:r>
          </w:p>
        </w:tc>
        <w:tc>
          <w:tcPr>
            <w:tcW w:w="1142" w:type="dxa"/>
            <w:tcBorders>
              <w:top w:val="nil"/>
              <w:left w:val="nil"/>
              <w:bottom w:val="nil"/>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840"/>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3.</w:t>
            </w:r>
          </w:p>
        </w:tc>
        <w:tc>
          <w:tcPr>
            <w:tcW w:w="3670" w:type="dxa"/>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MO "August Šenoa", Pavla Hatza 8</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"August Šenoa"</w:t>
            </w:r>
          </w:p>
        </w:tc>
        <w:tc>
          <w:tcPr>
            <w:tcW w:w="2635" w:type="dxa"/>
            <w:gridSpan w:val="2"/>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uređivanje prostora</w:t>
            </w:r>
          </w:p>
        </w:tc>
        <w:tc>
          <w:tcPr>
            <w:tcW w:w="1142" w:type="dxa"/>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8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4.</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MO "Kralj Petar Svačić", Preradovićeva 29</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"Kralj Petar Svačić"</w:t>
            </w:r>
          </w:p>
        </w:tc>
        <w:tc>
          <w:tcPr>
            <w:tcW w:w="2635" w:type="dxa"/>
            <w:gridSpan w:val="2"/>
            <w:tcBorders>
              <w:top w:val="nil"/>
              <w:left w:val="nil"/>
              <w:bottom w:val="single" w:sz="4" w:space="0" w:color="auto"/>
              <w:right w:val="single" w:sz="4" w:space="0" w:color="000000"/>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opremanje prostora projektorom i platnom</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93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5.</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MO Zrinjevac, Palmotićeva 30</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Zrinjevac</w:t>
            </w:r>
          </w:p>
        </w:tc>
        <w:tc>
          <w:tcPr>
            <w:tcW w:w="2635" w:type="dxa"/>
            <w:gridSpan w:val="2"/>
            <w:tcBorders>
              <w:top w:val="single" w:sz="4" w:space="0" w:color="auto"/>
              <w:left w:val="nil"/>
              <w:bottom w:val="single" w:sz="4" w:space="0" w:color="auto"/>
              <w:right w:val="single" w:sz="4" w:space="0" w:color="000000"/>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izrada troškovnika za zamjenu prozora, ličenje zidova i radijatora te kompletnu sanaciju elektroinstalacija</w:t>
            </w:r>
          </w:p>
        </w:tc>
        <w:tc>
          <w:tcPr>
            <w:tcW w:w="1142"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prema projektu iz 2019.</w:t>
            </w:r>
          </w:p>
        </w:tc>
      </w:tr>
      <w:tr w:rsidR="00117086" w:rsidRPr="00117086" w:rsidTr="00117086">
        <w:trPr>
          <w:trHeight w:val="570"/>
        </w:trPr>
        <w:tc>
          <w:tcPr>
            <w:tcW w:w="642" w:type="dxa"/>
            <w:tcBorders>
              <w:top w:val="nil"/>
              <w:left w:val="nil"/>
              <w:bottom w:val="nil"/>
              <w:right w:val="nil"/>
            </w:tcBorders>
            <w:shd w:val="clear" w:color="auto" w:fill="auto"/>
            <w:vAlign w:val="center"/>
            <w:hideMark/>
          </w:tcPr>
          <w:p w:rsidR="00117086" w:rsidRPr="00117086" w:rsidRDefault="00117086" w:rsidP="00117086">
            <w:pPr>
              <w:jc w:val="center"/>
              <w:rPr>
                <w:color w:val="000000"/>
                <w:sz w:val="20"/>
                <w:szCs w:val="20"/>
              </w:rPr>
            </w:pPr>
          </w:p>
        </w:tc>
        <w:tc>
          <w:tcPr>
            <w:tcW w:w="3670" w:type="dxa"/>
            <w:tcBorders>
              <w:top w:val="nil"/>
              <w:left w:val="nil"/>
              <w:bottom w:val="nil"/>
              <w:right w:val="nil"/>
            </w:tcBorders>
            <w:shd w:val="clear" w:color="auto" w:fill="auto"/>
            <w:noWrap/>
            <w:vAlign w:val="bottom"/>
            <w:hideMark/>
          </w:tcPr>
          <w:p w:rsidR="00117086" w:rsidRPr="00117086" w:rsidRDefault="00117086" w:rsidP="00117086">
            <w:pPr>
              <w:jc w:val="center"/>
              <w:rPr>
                <w:sz w:val="20"/>
                <w:szCs w:val="20"/>
              </w:rPr>
            </w:pPr>
          </w:p>
        </w:tc>
        <w:tc>
          <w:tcPr>
            <w:tcW w:w="1677"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460"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175"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142"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r>
      <w:tr w:rsidR="00117086" w:rsidRPr="00117086" w:rsidTr="00117086">
        <w:trPr>
          <w:trHeight w:val="600"/>
        </w:trPr>
        <w:tc>
          <w:tcPr>
            <w:tcW w:w="642"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5347" w:type="dxa"/>
            <w:gridSpan w:val="2"/>
            <w:tcBorders>
              <w:top w:val="nil"/>
              <w:left w:val="nil"/>
              <w:bottom w:val="single" w:sz="4" w:space="0" w:color="auto"/>
              <w:right w:val="nil"/>
            </w:tcBorders>
            <w:shd w:val="clear" w:color="auto" w:fill="auto"/>
            <w:noWrap/>
            <w:vAlign w:val="bottom"/>
            <w:hideMark/>
          </w:tcPr>
          <w:p w:rsidR="00117086" w:rsidRPr="00117086" w:rsidRDefault="00117086" w:rsidP="00117086">
            <w:pPr>
              <w:rPr>
                <w:b/>
                <w:bCs/>
                <w:color w:val="000000"/>
                <w:sz w:val="20"/>
                <w:szCs w:val="20"/>
              </w:rPr>
            </w:pPr>
            <w:r w:rsidRPr="00117086">
              <w:rPr>
                <w:b/>
                <w:bCs/>
                <w:color w:val="000000"/>
                <w:sz w:val="20"/>
                <w:szCs w:val="20"/>
              </w:rPr>
              <w:t>4. DRUGI JAVNI OBJEKTI I POVRŠINE</w:t>
            </w:r>
          </w:p>
        </w:tc>
        <w:tc>
          <w:tcPr>
            <w:tcW w:w="1460" w:type="dxa"/>
            <w:tcBorders>
              <w:top w:val="nil"/>
              <w:left w:val="nil"/>
              <w:bottom w:val="single" w:sz="4" w:space="0" w:color="auto"/>
              <w:right w:val="nil"/>
            </w:tcBorders>
            <w:shd w:val="clear" w:color="auto" w:fill="auto"/>
            <w:noWrap/>
            <w:vAlign w:val="bottom"/>
            <w:hideMark/>
          </w:tcPr>
          <w:p w:rsidR="00117086" w:rsidRPr="00117086" w:rsidRDefault="00117086" w:rsidP="00117086">
            <w:pPr>
              <w:rPr>
                <w:b/>
                <w:bCs/>
                <w:color w:val="000000"/>
                <w:sz w:val="20"/>
                <w:szCs w:val="20"/>
              </w:rPr>
            </w:pPr>
            <w:r w:rsidRPr="00117086">
              <w:rPr>
                <w:b/>
                <w:bCs/>
                <w:color w:val="000000"/>
                <w:sz w:val="20"/>
                <w:szCs w:val="20"/>
              </w:rPr>
              <w:t> </w:t>
            </w:r>
          </w:p>
        </w:tc>
        <w:tc>
          <w:tcPr>
            <w:tcW w:w="1175" w:type="dxa"/>
            <w:tcBorders>
              <w:top w:val="nil"/>
              <w:left w:val="nil"/>
              <w:bottom w:val="single" w:sz="4" w:space="0" w:color="auto"/>
              <w:right w:val="nil"/>
            </w:tcBorders>
            <w:shd w:val="clear" w:color="auto" w:fill="auto"/>
            <w:noWrap/>
            <w:vAlign w:val="bottom"/>
            <w:hideMark/>
          </w:tcPr>
          <w:p w:rsidR="00117086" w:rsidRPr="00117086" w:rsidRDefault="00117086" w:rsidP="00117086">
            <w:pPr>
              <w:rPr>
                <w:b/>
                <w:bCs/>
                <w:color w:val="000000"/>
                <w:sz w:val="20"/>
                <w:szCs w:val="20"/>
              </w:rPr>
            </w:pPr>
            <w:r w:rsidRPr="00117086">
              <w:rPr>
                <w:b/>
                <w:bCs/>
                <w:color w:val="000000"/>
                <w:sz w:val="20"/>
                <w:szCs w:val="20"/>
              </w:rPr>
              <w:t> </w:t>
            </w:r>
          </w:p>
        </w:tc>
        <w:tc>
          <w:tcPr>
            <w:tcW w:w="1142" w:type="dxa"/>
            <w:tcBorders>
              <w:top w:val="nil"/>
              <w:left w:val="nil"/>
              <w:bottom w:val="nil"/>
              <w:right w:val="nil"/>
            </w:tcBorders>
            <w:shd w:val="clear" w:color="auto" w:fill="auto"/>
            <w:noWrap/>
            <w:vAlign w:val="bottom"/>
            <w:hideMark/>
          </w:tcPr>
          <w:p w:rsidR="00117086" w:rsidRPr="00117086" w:rsidRDefault="00117086" w:rsidP="00117086">
            <w:pPr>
              <w:rPr>
                <w:b/>
                <w:bCs/>
                <w:color w:val="000000"/>
                <w:sz w:val="20"/>
                <w:szCs w:val="20"/>
              </w:rPr>
            </w:pPr>
          </w:p>
        </w:tc>
      </w:tr>
      <w:tr w:rsidR="00117086" w:rsidRPr="00117086" w:rsidTr="00117086">
        <w:trPr>
          <w:trHeight w:val="570"/>
        </w:trPr>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REDNI BROJ</w:t>
            </w:r>
          </w:p>
        </w:tc>
        <w:tc>
          <w:tcPr>
            <w:tcW w:w="3670"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LOKACIJA - OBJEKT</w:t>
            </w:r>
          </w:p>
        </w:tc>
        <w:tc>
          <w:tcPr>
            <w:tcW w:w="1677" w:type="dxa"/>
            <w:tcBorders>
              <w:top w:val="nil"/>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MJESNI ODBOR</w:t>
            </w:r>
          </w:p>
        </w:tc>
        <w:tc>
          <w:tcPr>
            <w:tcW w:w="2635" w:type="dxa"/>
            <w:gridSpan w:val="2"/>
            <w:tcBorders>
              <w:top w:val="single" w:sz="4" w:space="0" w:color="auto"/>
              <w:left w:val="nil"/>
              <w:bottom w:val="single" w:sz="4" w:space="0" w:color="auto"/>
              <w:right w:val="single" w:sz="4" w:space="0" w:color="000000"/>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OPIS RADOVA / USLUGE / OPREME</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rsidR="00117086" w:rsidRPr="00117086" w:rsidRDefault="00117086" w:rsidP="00117086">
            <w:pPr>
              <w:jc w:val="center"/>
              <w:rPr>
                <w:color w:val="000000"/>
                <w:sz w:val="20"/>
                <w:szCs w:val="20"/>
              </w:rPr>
            </w:pPr>
            <w:r w:rsidRPr="00117086">
              <w:rPr>
                <w:color w:val="000000"/>
                <w:sz w:val="20"/>
                <w:szCs w:val="20"/>
              </w:rPr>
              <w:t>NAPOMENE</w:t>
            </w:r>
          </w:p>
        </w:tc>
      </w:tr>
      <w:tr w:rsidR="00117086" w:rsidRPr="00117086" w:rsidTr="00117086">
        <w:trPr>
          <w:trHeight w:val="64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1.</w:t>
            </w:r>
          </w:p>
        </w:tc>
        <w:tc>
          <w:tcPr>
            <w:tcW w:w="3670" w:type="dxa"/>
            <w:tcBorders>
              <w:top w:val="nil"/>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Frankopanska ulica, kod k.br.13</w:t>
            </w:r>
          </w:p>
        </w:tc>
        <w:tc>
          <w:tcPr>
            <w:tcW w:w="1677" w:type="dxa"/>
            <w:tcBorders>
              <w:top w:val="nil"/>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"Andrija Medulić"</w:t>
            </w:r>
          </w:p>
        </w:tc>
        <w:tc>
          <w:tcPr>
            <w:tcW w:w="2635" w:type="dxa"/>
            <w:gridSpan w:val="2"/>
            <w:tcBorders>
              <w:top w:val="single" w:sz="4" w:space="0" w:color="auto"/>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postavljanje pametnog stupa</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prema projektu iz 2019.</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2.</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Varšavska (iza garaže Cvjetni)</w:t>
            </w:r>
          </w:p>
        </w:tc>
        <w:tc>
          <w:tcPr>
            <w:tcW w:w="1677"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Cvjetni trg</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postava "pametne klupe"</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3.</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Hrvački klub "Lika", Trg žrtava fašizma 3</w:t>
            </w:r>
          </w:p>
        </w:tc>
        <w:tc>
          <w:tcPr>
            <w:tcW w:w="1677"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"Hrvatski narodni vladari"</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sanacija dvorane</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prema projektu iz 2019.</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lastRenderedPageBreak/>
              <w:t>4.</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XVI gimnazija/Klasična gimnazija, </w:t>
            </w:r>
            <w:proofErr w:type="spellStart"/>
            <w:r w:rsidRPr="00117086">
              <w:rPr>
                <w:color w:val="000000"/>
                <w:sz w:val="20"/>
                <w:szCs w:val="20"/>
              </w:rPr>
              <w:t>Križanićeva</w:t>
            </w:r>
            <w:proofErr w:type="spellEnd"/>
            <w:r w:rsidRPr="00117086">
              <w:rPr>
                <w:color w:val="000000"/>
                <w:sz w:val="20"/>
                <w:szCs w:val="20"/>
              </w:rPr>
              <w:t xml:space="preserve"> 4a</w:t>
            </w:r>
          </w:p>
        </w:tc>
        <w:tc>
          <w:tcPr>
            <w:tcW w:w="1677"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"Knez Mislav"</w:t>
            </w:r>
          </w:p>
        </w:tc>
        <w:tc>
          <w:tcPr>
            <w:tcW w:w="2635" w:type="dxa"/>
            <w:gridSpan w:val="2"/>
            <w:tcBorders>
              <w:top w:val="single" w:sz="4" w:space="0" w:color="auto"/>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sanacija ulaznog stubišta</w:t>
            </w:r>
          </w:p>
        </w:tc>
        <w:tc>
          <w:tcPr>
            <w:tcW w:w="1142" w:type="dxa"/>
            <w:tcBorders>
              <w:top w:val="nil"/>
              <w:left w:val="nil"/>
              <w:bottom w:val="single" w:sz="4" w:space="0" w:color="auto"/>
              <w:right w:val="single" w:sz="4" w:space="0" w:color="auto"/>
            </w:tcBorders>
            <w:shd w:val="clear" w:color="000000" w:fill="FFFFFF"/>
            <w:vAlign w:val="center"/>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5.</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XVI gimnazija/Klasična gimnazija, </w:t>
            </w:r>
            <w:proofErr w:type="spellStart"/>
            <w:r w:rsidRPr="00117086">
              <w:rPr>
                <w:color w:val="000000"/>
                <w:sz w:val="20"/>
                <w:szCs w:val="20"/>
              </w:rPr>
              <w:t>Križanićeva</w:t>
            </w:r>
            <w:proofErr w:type="spellEnd"/>
            <w:r w:rsidRPr="00117086">
              <w:rPr>
                <w:color w:val="000000"/>
                <w:sz w:val="20"/>
                <w:szCs w:val="20"/>
              </w:rPr>
              <w:t xml:space="preserve"> 4a</w:t>
            </w:r>
          </w:p>
        </w:tc>
        <w:tc>
          <w:tcPr>
            <w:tcW w:w="1677"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"Knez Mislav"</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uređenje sanitarnog čvora </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81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6.</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Svačićev trg</w:t>
            </w:r>
          </w:p>
        </w:tc>
        <w:tc>
          <w:tcPr>
            <w:tcW w:w="1677"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"Kralj Petar Svačić"</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postavljanje pločice s natpisom autora skulpture "Dječak", Antun A. Augustinčić</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7.</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DV Budućnost, Mihanovićeva 30/2</w:t>
            </w:r>
          </w:p>
        </w:tc>
        <w:tc>
          <w:tcPr>
            <w:tcW w:w="1677"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"Kralj Petar Svačić"</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izrada troškovnika za sanaciju kupaona u prizemlju i na katu, te zamjena PVC stolarije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8.</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DV Budućnost, Mihanovićeva 30/2</w:t>
            </w:r>
          </w:p>
        </w:tc>
        <w:tc>
          <w:tcPr>
            <w:tcW w:w="1677"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"Kralj Petar Svačić"</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uređenje dva parkirna mjesta u dvorištu centralne zgrade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9.</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DV Budućnost, </w:t>
            </w:r>
            <w:proofErr w:type="spellStart"/>
            <w:r w:rsidRPr="00117086">
              <w:rPr>
                <w:color w:val="000000"/>
                <w:sz w:val="20"/>
                <w:szCs w:val="20"/>
              </w:rPr>
              <w:t>Žerjavićeva</w:t>
            </w:r>
            <w:proofErr w:type="spellEnd"/>
            <w:r w:rsidRPr="00117086">
              <w:rPr>
                <w:color w:val="000000"/>
                <w:sz w:val="20"/>
                <w:szCs w:val="20"/>
              </w:rPr>
              <w:t xml:space="preserve"> 5</w:t>
            </w:r>
          </w:p>
        </w:tc>
        <w:tc>
          <w:tcPr>
            <w:tcW w:w="1677"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"Kralj Petar Svačić"</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hortikulturno uređenje dječjeg igrališta</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prema projektu GU za obrazovanje</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10.</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DV Budućnost, Mihanovićeva 30/2 </w:t>
            </w:r>
          </w:p>
        </w:tc>
        <w:tc>
          <w:tcPr>
            <w:tcW w:w="1677"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"Kralj Petar Svačić"</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izrada troškovnika za sanaciju dječjih kupaona i kupaona za odrasle u prizemlju, 1. i 2. katu, zamjena staklenih stijena i PVC stolarije u centralnom objektu</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11.</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DV Budućnost, Mihanovićeva 30/1 (stara zgrada)</w:t>
            </w:r>
          </w:p>
        </w:tc>
        <w:tc>
          <w:tcPr>
            <w:tcW w:w="1677"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"Kralj Petar Svačić"</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izrada troškovnika za sanaciju podruma</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12.</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OŠ S.S. Kranjčevića, </w:t>
            </w:r>
            <w:proofErr w:type="spellStart"/>
            <w:r w:rsidRPr="00117086">
              <w:rPr>
                <w:color w:val="000000"/>
                <w:sz w:val="20"/>
                <w:szCs w:val="20"/>
              </w:rPr>
              <w:t>Bogišićeva</w:t>
            </w:r>
            <w:proofErr w:type="spellEnd"/>
            <w:r w:rsidRPr="00117086">
              <w:rPr>
                <w:color w:val="000000"/>
                <w:sz w:val="20"/>
                <w:szCs w:val="20"/>
              </w:rPr>
              <w:t xml:space="preserve"> 13</w:t>
            </w:r>
          </w:p>
        </w:tc>
        <w:tc>
          <w:tcPr>
            <w:tcW w:w="1677"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sanacija tribina na školskom igralištu, sanacija stepeništa te postava zaštitne ograde</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prema projektu iz 2019.</w:t>
            </w:r>
          </w:p>
        </w:tc>
      </w:tr>
      <w:tr w:rsidR="00117086" w:rsidRPr="00117086" w:rsidTr="00117086">
        <w:trPr>
          <w:trHeight w:val="76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13.</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DV Vedri dani, Ljudevita Posavskog 24</w:t>
            </w:r>
          </w:p>
        </w:tc>
        <w:tc>
          <w:tcPr>
            <w:tcW w:w="1677"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"Kralj Zvonimir"</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natkrivanje vanjskog prostora tendom</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prema projektu iz 2019.</w:t>
            </w:r>
          </w:p>
        </w:tc>
      </w:tr>
      <w:tr w:rsidR="00117086" w:rsidRPr="00117086" w:rsidTr="00117086">
        <w:trPr>
          <w:trHeight w:val="76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14.</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DV </w:t>
            </w:r>
            <w:proofErr w:type="spellStart"/>
            <w:r w:rsidRPr="00117086">
              <w:rPr>
                <w:color w:val="000000"/>
                <w:sz w:val="20"/>
                <w:szCs w:val="20"/>
              </w:rPr>
              <w:t>Medveščak</w:t>
            </w:r>
            <w:proofErr w:type="spellEnd"/>
            <w:r w:rsidRPr="00117086">
              <w:rPr>
                <w:color w:val="000000"/>
                <w:sz w:val="20"/>
                <w:szCs w:val="20"/>
              </w:rPr>
              <w:t xml:space="preserve">, </w:t>
            </w:r>
            <w:proofErr w:type="spellStart"/>
            <w:r w:rsidRPr="00117086">
              <w:rPr>
                <w:color w:val="000000"/>
                <w:sz w:val="20"/>
                <w:szCs w:val="20"/>
              </w:rPr>
              <w:t>Vojnovićeva</w:t>
            </w:r>
            <w:proofErr w:type="spellEnd"/>
            <w:r w:rsidRPr="00117086">
              <w:rPr>
                <w:color w:val="000000"/>
                <w:sz w:val="20"/>
                <w:szCs w:val="20"/>
              </w:rPr>
              <w:t xml:space="preserve"> 19</w:t>
            </w:r>
          </w:p>
        </w:tc>
        <w:tc>
          <w:tcPr>
            <w:tcW w:w="1677"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"Matko Laginja"</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zamjena 4 prozora</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w:t>
            </w:r>
          </w:p>
        </w:tc>
      </w:tr>
      <w:tr w:rsidR="00117086" w:rsidRPr="00117086" w:rsidTr="00117086">
        <w:trPr>
          <w:trHeight w:val="76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15.</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Dom za starije osobe "Centar", </w:t>
            </w:r>
            <w:proofErr w:type="spellStart"/>
            <w:r w:rsidRPr="00117086">
              <w:rPr>
                <w:color w:val="000000"/>
                <w:sz w:val="20"/>
                <w:szCs w:val="20"/>
              </w:rPr>
              <w:t>Crnatkova</w:t>
            </w:r>
            <w:proofErr w:type="spellEnd"/>
            <w:r w:rsidRPr="00117086">
              <w:rPr>
                <w:color w:val="000000"/>
                <w:sz w:val="20"/>
                <w:szCs w:val="20"/>
              </w:rPr>
              <w:t xml:space="preserve"> 14</w:t>
            </w:r>
          </w:p>
        </w:tc>
        <w:tc>
          <w:tcPr>
            <w:tcW w:w="1677"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"Mimara"</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sanacija podrumskog prostora</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prema projektu iz 2019.</w:t>
            </w:r>
          </w:p>
        </w:tc>
      </w:tr>
      <w:tr w:rsidR="00117086" w:rsidRPr="00117086" w:rsidTr="00117086">
        <w:trPr>
          <w:trHeight w:val="52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16.</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DV Krijesnice, Krajiška 7a</w:t>
            </w:r>
          </w:p>
        </w:tc>
        <w:tc>
          <w:tcPr>
            <w:tcW w:w="1677"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"Petar Zrinski"</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sanacija sanitarnog čvora na 1. katu</w:t>
            </w:r>
          </w:p>
        </w:tc>
        <w:tc>
          <w:tcPr>
            <w:tcW w:w="1142"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prema projektu iz 2019.</w:t>
            </w:r>
          </w:p>
        </w:tc>
      </w:tr>
      <w:tr w:rsidR="00117086" w:rsidRPr="00117086" w:rsidTr="00117086">
        <w:trPr>
          <w:trHeight w:val="78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17.</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DV Različak, </w:t>
            </w:r>
            <w:proofErr w:type="spellStart"/>
            <w:r w:rsidRPr="00117086">
              <w:rPr>
                <w:color w:val="000000"/>
                <w:sz w:val="20"/>
                <w:szCs w:val="20"/>
              </w:rPr>
              <w:t>Amuševa</w:t>
            </w:r>
            <w:proofErr w:type="spellEnd"/>
            <w:r w:rsidRPr="00117086">
              <w:rPr>
                <w:color w:val="000000"/>
                <w:sz w:val="20"/>
                <w:szCs w:val="20"/>
              </w:rPr>
              <w:t xml:space="preserve"> 10</w:t>
            </w:r>
          </w:p>
        </w:tc>
        <w:tc>
          <w:tcPr>
            <w:tcW w:w="1677"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Zrinjevac</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izrada troškovnika za sanaciju zida oko igrališta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85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18.</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raskrižje </w:t>
            </w:r>
            <w:proofErr w:type="spellStart"/>
            <w:r w:rsidRPr="00117086">
              <w:rPr>
                <w:color w:val="000000"/>
                <w:sz w:val="20"/>
                <w:szCs w:val="20"/>
              </w:rPr>
              <w:t>Jurišićeva</w:t>
            </w:r>
            <w:proofErr w:type="spellEnd"/>
            <w:r w:rsidRPr="00117086">
              <w:rPr>
                <w:color w:val="000000"/>
                <w:sz w:val="20"/>
                <w:szCs w:val="20"/>
              </w:rPr>
              <w:t xml:space="preserve"> - Petrinjska</w:t>
            </w:r>
          </w:p>
        </w:tc>
        <w:tc>
          <w:tcPr>
            <w:tcW w:w="1677"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Zrinjevac</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postava "pametne klupe"</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585"/>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19.</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DV Različak, </w:t>
            </w:r>
            <w:proofErr w:type="spellStart"/>
            <w:r w:rsidRPr="00117086">
              <w:rPr>
                <w:color w:val="000000"/>
                <w:sz w:val="20"/>
                <w:szCs w:val="20"/>
              </w:rPr>
              <w:t>Jurišićeva</w:t>
            </w:r>
            <w:proofErr w:type="spellEnd"/>
            <w:r w:rsidRPr="00117086">
              <w:rPr>
                <w:color w:val="000000"/>
                <w:sz w:val="20"/>
                <w:szCs w:val="20"/>
              </w:rPr>
              <w:t xml:space="preserve"> 24/2 </w:t>
            </w:r>
          </w:p>
        </w:tc>
        <w:tc>
          <w:tcPr>
            <w:tcW w:w="1677"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Zrinjevac</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izmjena žlijebova i ulaznih vrata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78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20.</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Park </w:t>
            </w:r>
            <w:proofErr w:type="spellStart"/>
            <w:r w:rsidRPr="00117086">
              <w:rPr>
                <w:color w:val="000000"/>
                <w:sz w:val="20"/>
                <w:szCs w:val="20"/>
              </w:rPr>
              <w:t>Zrinjevec</w:t>
            </w:r>
            <w:proofErr w:type="spellEnd"/>
          </w:p>
        </w:tc>
        <w:tc>
          <w:tcPr>
            <w:tcW w:w="1677"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Zrinjevac</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obnova </w:t>
            </w:r>
            <w:proofErr w:type="spellStart"/>
            <w:r w:rsidRPr="00117086">
              <w:rPr>
                <w:color w:val="000000"/>
                <w:sz w:val="20"/>
                <w:szCs w:val="20"/>
              </w:rPr>
              <w:t>Zrinjevačkog</w:t>
            </w:r>
            <w:proofErr w:type="spellEnd"/>
            <w:r w:rsidRPr="00117086">
              <w:rPr>
                <w:color w:val="000000"/>
                <w:sz w:val="20"/>
                <w:szCs w:val="20"/>
              </w:rPr>
              <w:t xml:space="preserve"> glazbenog paviljona</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780"/>
        </w:trPr>
        <w:tc>
          <w:tcPr>
            <w:tcW w:w="642" w:type="dxa"/>
            <w:tcBorders>
              <w:top w:val="nil"/>
              <w:left w:val="single" w:sz="4" w:space="0" w:color="auto"/>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2"/>
                <w:szCs w:val="22"/>
              </w:rPr>
            </w:pPr>
            <w:r w:rsidRPr="00117086">
              <w:rPr>
                <w:color w:val="000000"/>
                <w:sz w:val="22"/>
                <w:szCs w:val="22"/>
              </w:rPr>
              <w:t>21.</w:t>
            </w:r>
          </w:p>
        </w:tc>
        <w:tc>
          <w:tcPr>
            <w:tcW w:w="3670" w:type="dxa"/>
            <w:tcBorders>
              <w:top w:val="nil"/>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 xml:space="preserve">VII. Gimnazija, </w:t>
            </w:r>
            <w:proofErr w:type="spellStart"/>
            <w:r w:rsidRPr="00117086">
              <w:rPr>
                <w:color w:val="000000"/>
                <w:sz w:val="20"/>
                <w:szCs w:val="20"/>
              </w:rPr>
              <w:t>Križanićeva</w:t>
            </w:r>
            <w:proofErr w:type="spellEnd"/>
            <w:r w:rsidRPr="00117086">
              <w:rPr>
                <w:color w:val="000000"/>
                <w:sz w:val="20"/>
                <w:szCs w:val="20"/>
              </w:rPr>
              <w:t xml:space="preserve"> 4</w:t>
            </w:r>
          </w:p>
        </w:tc>
        <w:tc>
          <w:tcPr>
            <w:tcW w:w="1677"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jc w:val="center"/>
              <w:rPr>
                <w:color w:val="000000"/>
                <w:sz w:val="20"/>
                <w:szCs w:val="20"/>
              </w:rPr>
            </w:pPr>
            <w:r w:rsidRPr="00117086">
              <w:rPr>
                <w:color w:val="000000"/>
                <w:sz w:val="20"/>
                <w:szCs w:val="20"/>
              </w:rPr>
              <w:t>"Knez Mislav"</w:t>
            </w:r>
          </w:p>
        </w:tc>
        <w:tc>
          <w:tcPr>
            <w:tcW w:w="2635" w:type="dxa"/>
            <w:gridSpan w:val="2"/>
            <w:tcBorders>
              <w:top w:val="single" w:sz="4" w:space="0" w:color="auto"/>
              <w:left w:val="nil"/>
              <w:bottom w:val="single" w:sz="4" w:space="0" w:color="auto"/>
              <w:right w:val="single" w:sz="4" w:space="0" w:color="auto"/>
            </w:tcBorders>
            <w:shd w:val="clear" w:color="auto" w:fill="auto"/>
            <w:vAlign w:val="bottom"/>
            <w:hideMark/>
          </w:tcPr>
          <w:p w:rsidR="00117086" w:rsidRPr="00117086" w:rsidRDefault="00117086" w:rsidP="00117086">
            <w:pPr>
              <w:jc w:val="center"/>
              <w:rPr>
                <w:color w:val="000000"/>
                <w:sz w:val="20"/>
                <w:szCs w:val="20"/>
              </w:rPr>
            </w:pPr>
            <w:r w:rsidRPr="00117086">
              <w:rPr>
                <w:color w:val="000000"/>
                <w:sz w:val="20"/>
                <w:szCs w:val="20"/>
              </w:rPr>
              <w:t>lakiranje parketa u sportskoj dvorani</w:t>
            </w:r>
          </w:p>
        </w:tc>
        <w:tc>
          <w:tcPr>
            <w:tcW w:w="1142" w:type="dxa"/>
            <w:tcBorders>
              <w:top w:val="nil"/>
              <w:left w:val="nil"/>
              <w:bottom w:val="single" w:sz="4" w:space="0" w:color="auto"/>
              <w:right w:val="single" w:sz="4" w:space="0" w:color="auto"/>
            </w:tcBorders>
            <w:shd w:val="clear" w:color="auto" w:fill="auto"/>
            <w:noWrap/>
            <w:vAlign w:val="bottom"/>
            <w:hideMark/>
          </w:tcPr>
          <w:p w:rsidR="00117086" w:rsidRPr="00117086" w:rsidRDefault="00117086" w:rsidP="00117086">
            <w:pPr>
              <w:rPr>
                <w:rFonts w:ascii="Calibri" w:hAnsi="Calibri"/>
                <w:color w:val="000000"/>
                <w:sz w:val="22"/>
                <w:szCs w:val="22"/>
              </w:rPr>
            </w:pPr>
            <w:r w:rsidRPr="00117086">
              <w:rPr>
                <w:rFonts w:ascii="Calibri" w:hAnsi="Calibri"/>
                <w:color w:val="000000"/>
                <w:sz w:val="22"/>
                <w:szCs w:val="22"/>
              </w:rPr>
              <w:t> </w:t>
            </w:r>
          </w:p>
        </w:tc>
      </w:tr>
      <w:tr w:rsidR="00117086" w:rsidRPr="00117086" w:rsidTr="00117086">
        <w:trPr>
          <w:trHeight w:val="750"/>
        </w:trPr>
        <w:tc>
          <w:tcPr>
            <w:tcW w:w="642" w:type="dxa"/>
            <w:tcBorders>
              <w:top w:val="nil"/>
              <w:left w:val="nil"/>
              <w:bottom w:val="nil"/>
              <w:right w:val="nil"/>
            </w:tcBorders>
            <w:shd w:val="clear" w:color="auto" w:fill="auto"/>
            <w:noWrap/>
            <w:vAlign w:val="bottom"/>
            <w:hideMark/>
          </w:tcPr>
          <w:p w:rsidR="00117086" w:rsidRPr="00117086" w:rsidRDefault="00117086" w:rsidP="00117086">
            <w:pPr>
              <w:rPr>
                <w:rFonts w:ascii="Calibri" w:hAnsi="Calibri"/>
                <w:color w:val="000000"/>
                <w:sz w:val="22"/>
                <w:szCs w:val="22"/>
              </w:rPr>
            </w:pPr>
          </w:p>
        </w:tc>
        <w:tc>
          <w:tcPr>
            <w:tcW w:w="3670"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677" w:type="dxa"/>
            <w:tcBorders>
              <w:top w:val="nil"/>
              <w:left w:val="nil"/>
              <w:bottom w:val="nil"/>
              <w:right w:val="nil"/>
            </w:tcBorders>
            <w:shd w:val="clear" w:color="auto" w:fill="auto"/>
            <w:noWrap/>
            <w:vAlign w:val="bottom"/>
            <w:hideMark/>
          </w:tcPr>
          <w:p w:rsidR="00117086" w:rsidRPr="00117086" w:rsidRDefault="00117086" w:rsidP="00117086">
            <w:pPr>
              <w:jc w:val="center"/>
              <w:rPr>
                <w:b/>
                <w:bCs/>
                <w:color w:val="000000"/>
                <w:sz w:val="20"/>
                <w:szCs w:val="20"/>
              </w:rPr>
            </w:pPr>
            <w:r w:rsidRPr="00117086">
              <w:rPr>
                <w:b/>
                <w:bCs/>
                <w:color w:val="000000"/>
                <w:sz w:val="20"/>
                <w:szCs w:val="20"/>
              </w:rPr>
              <w:t>Članak 2.</w:t>
            </w:r>
          </w:p>
        </w:tc>
        <w:tc>
          <w:tcPr>
            <w:tcW w:w="1460" w:type="dxa"/>
            <w:tcBorders>
              <w:top w:val="nil"/>
              <w:left w:val="nil"/>
              <w:bottom w:val="nil"/>
              <w:right w:val="nil"/>
            </w:tcBorders>
            <w:shd w:val="clear" w:color="auto" w:fill="auto"/>
            <w:noWrap/>
            <w:vAlign w:val="bottom"/>
            <w:hideMark/>
          </w:tcPr>
          <w:p w:rsidR="00117086" w:rsidRPr="00117086" w:rsidRDefault="00117086" w:rsidP="00117086">
            <w:pPr>
              <w:jc w:val="center"/>
              <w:rPr>
                <w:b/>
                <w:bCs/>
                <w:color w:val="000000"/>
                <w:sz w:val="20"/>
                <w:szCs w:val="20"/>
              </w:rPr>
            </w:pPr>
          </w:p>
        </w:tc>
        <w:tc>
          <w:tcPr>
            <w:tcW w:w="1175" w:type="dxa"/>
            <w:tcBorders>
              <w:top w:val="nil"/>
              <w:left w:val="nil"/>
              <w:bottom w:val="nil"/>
              <w:right w:val="nil"/>
            </w:tcBorders>
            <w:shd w:val="clear" w:color="auto" w:fill="auto"/>
            <w:noWrap/>
            <w:vAlign w:val="bottom"/>
            <w:hideMark/>
          </w:tcPr>
          <w:p w:rsidR="00117086" w:rsidRPr="00117086" w:rsidRDefault="00117086" w:rsidP="00117086">
            <w:pPr>
              <w:rPr>
                <w:sz w:val="20"/>
                <w:szCs w:val="20"/>
              </w:rPr>
            </w:pPr>
          </w:p>
        </w:tc>
        <w:tc>
          <w:tcPr>
            <w:tcW w:w="1142" w:type="dxa"/>
            <w:tcBorders>
              <w:top w:val="nil"/>
              <w:left w:val="nil"/>
              <w:bottom w:val="nil"/>
              <w:right w:val="nil"/>
            </w:tcBorders>
            <w:shd w:val="clear" w:color="auto" w:fill="auto"/>
            <w:noWrap/>
            <w:vAlign w:val="center"/>
            <w:hideMark/>
          </w:tcPr>
          <w:p w:rsidR="00117086" w:rsidRPr="00117086" w:rsidRDefault="00117086" w:rsidP="00117086">
            <w:pPr>
              <w:rPr>
                <w:sz w:val="20"/>
                <w:szCs w:val="20"/>
              </w:rPr>
            </w:pPr>
          </w:p>
        </w:tc>
      </w:tr>
      <w:tr w:rsidR="00117086" w:rsidRPr="00117086" w:rsidTr="00117086">
        <w:trPr>
          <w:trHeight w:val="780"/>
        </w:trPr>
        <w:tc>
          <w:tcPr>
            <w:tcW w:w="8624" w:type="dxa"/>
            <w:gridSpan w:val="5"/>
            <w:tcBorders>
              <w:top w:val="nil"/>
              <w:left w:val="nil"/>
              <w:bottom w:val="nil"/>
              <w:right w:val="nil"/>
            </w:tcBorders>
            <w:shd w:val="clear" w:color="auto" w:fill="auto"/>
            <w:noWrap/>
            <w:vAlign w:val="bottom"/>
            <w:hideMark/>
          </w:tcPr>
          <w:p w:rsidR="00117086" w:rsidRPr="00117086" w:rsidRDefault="00117086" w:rsidP="00117086">
            <w:pPr>
              <w:rPr>
                <w:color w:val="000000"/>
                <w:sz w:val="20"/>
                <w:szCs w:val="20"/>
              </w:rPr>
            </w:pPr>
            <w:r w:rsidRPr="00117086">
              <w:rPr>
                <w:color w:val="000000"/>
                <w:sz w:val="20"/>
                <w:szCs w:val="20"/>
              </w:rPr>
              <w:t xml:space="preserve">               Ovaj će zaključak biti dostavljen Gradskom uredu za mjesnu samoupravu.</w:t>
            </w:r>
          </w:p>
        </w:tc>
        <w:tc>
          <w:tcPr>
            <w:tcW w:w="1142" w:type="dxa"/>
            <w:tcBorders>
              <w:top w:val="nil"/>
              <w:left w:val="nil"/>
              <w:bottom w:val="nil"/>
              <w:right w:val="nil"/>
            </w:tcBorders>
            <w:shd w:val="clear" w:color="auto" w:fill="auto"/>
            <w:noWrap/>
            <w:vAlign w:val="center"/>
            <w:hideMark/>
          </w:tcPr>
          <w:p w:rsidR="00117086" w:rsidRPr="00117086" w:rsidRDefault="00117086" w:rsidP="00117086">
            <w:pPr>
              <w:rPr>
                <w:color w:val="000000"/>
                <w:sz w:val="20"/>
                <w:szCs w:val="20"/>
              </w:rPr>
            </w:pPr>
          </w:p>
        </w:tc>
      </w:tr>
    </w:tbl>
    <w:p w:rsidR="00B1119E" w:rsidRDefault="00B1119E" w:rsidP="00B1119E"/>
    <w:p w:rsidR="00B1119E" w:rsidRPr="00707CD4" w:rsidRDefault="00B1119E" w:rsidP="00B1119E"/>
    <w:p w:rsidR="007F06E9" w:rsidRDefault="00E71218" w:rsidP="00E71218">
      <w:pPr>
        <w:tabs>
          <w:tab w:val="left" w:pos="0"/>
        </w:tabs>
        <w:autoSpaceDE w:val="0"/>
        <w:autoSpaceDN w:val="0"/>
        <w:adjustRightInd w:val="0"/>
        <w:jc w:val="both"/>
        <w:rPr>
          <w:i/>
          <w:color w:val="000000"/>
          <w:lang w:eastAsia="en-US"/>
        </w:rPr>
      </w:pPr>
      <w:r>
        <w:rPr>
          <w:color w:val="000000"/>
          <w:lang w:eastAsia="en-US"/>
        </w:rPr>
        <w:t>Ad. 4.</w:t>
      </w:r>
      <w:r w:rsidR="00C742AD">
        <w:rPr>
          <w:color w:val="000000"/>
          <w:lang w:eastAsia="en-US"/>
        </w:rPr>
        <w:t xml:space="preserve"> </w:t>
      </w:r>
      <w:r w:rsidR="007F06E9" w:rsidRPr="00707CD4">
        <w:rPr>
          <w:color w:val="000000"/>
          <w:lang w:eastAsia="en-US"/>
        </w:rPr>
        <w:t xml:space="preserve">Prenamjena prostora Mjesnog odbora Cvjetni trg, Prolaz sestara Baković 3, u urede PO Donji grad, ured VGČ Donji grad, ured MO Cvjetni trg i konferencijsku dvoranu, </w:t>
      </w:r>
      <w:r w:rsidR="007F06E9" w:rsidRPr="00707CD4">
        <w:rPr>
          <w:i/>
          <w:color w:val="000000"/>
          <w:lang w:eastAsia="en-US"/>
        </w:rPr>
        <w:t>donošenje zaključka</w:t>
      </w:r>
    </w:p>
    <w:p w:rsidR="00A56D77" w:rsidRDefault="00A56D77" w:rsidP="00E71218">
      <w:pPr>
        <w:tabs>
          <w:tab w:val="left" w:pos="0"/>
        </w:tabs>
        <w:autoSpaceDE w:val="0"/>
        <w:autoSpaceDN w:val="0"/>
        <w:adjustRightInd w:val="0"/>
        <w:jc w:val="both"/>
        <w:rPr>
          <w:i/>
          <w:color w:val="000000"/>
          <w:lang w:eastAsia="en-US"/>
        </w:rPr>
      </w:pPr>
    </w:p>
    <w:p w:rsidR="00A56D77" w:rsidRDefault="00A56D77" w:rsidP="00E71218">
      <w:pPr>
        <w:tabs>
          <w:tab w:val="left" w:pos="0"/>
        </w:tabs>
        <w:autoSpaceDE w:val="0"/>
        <w:autoSpaceDN w:val="0"/>
        <w:adjustRightInd w:val="0"/>
        <w:jc w:val="both"/>
        <w:rPr>
          <w:i/>
          <w:color w:val="000000"/>
          <w:lang w:eastAsia="en-US"/>
        </w:rPr>
      </w:pPr>
    </w:p>
    <w:p w:rsidR="00A56D77" w:rsidRPr="00A56D77" w:rsidRDefault="00A56D77" w:rsidP="00E71218">
      <w:pPr>
        <w:tabs>
          <w:tab w:val="left" w:pos="0"/>
        </w:tabs>
        <w:autoSpaceDE w:val="0"/>
        <w:autoSpaceDN w:val="0"/>
        <w:adjustRightInd w:val="0"/>
        <w:jc w:val="both"/>
        <w:rPr>
          <w:color w:val="000000"/>
          <w:lang w:eastAsia="en-US"/>
        </w:rPr>
      </w:pPr>
      <w:r>
        <w:rPr>
          <w:color w:val="000000"/>
          <w:lang w:eastAsia="en-US"/>
        </w:rPr>
        <w:t xml:space="preserve">Predsjednik je pojasnio ovu točku dnevnog reda, te naveo da se pronašao alternativni prostor za sjedište Gradske četvrti Donji grad na adresi Preradovićeva 44, koji bi zadovoljio potrebe djelatnika i dvorane za sastanke. Prostor se nalazi u visokom prizemlju i u dobrom je stanju te bi mogao biti brzo u funkciji. U tom slučaju bi se odustalo od prve namjene prostora MO Cvjetni trg. </w:t>
      </w:r>
      <w:r w:rsidR="00542C9D">
        <w:rPr>
          <w:color w:val="000000"/>
          <w:lang w:eastAsia="en-US"/>
        </w:rPr>
        <w:t>Kako nije bilo rasprave Vijeće je donijelo sljedeće zaključke</w:t>
      </w:r>
      <w:r>
        <w:rPr>
          <w:color w:val="000000"/>
          <w:lang w:eastAsia="en-US"/>
        </w:rPr>
        <w:t xml:space="preserve"> </w:t>
      </w:r>
    </w:p>
    <w:p w:rsidR="00A56D77" w:rsidRDefault="00A56D77" w:rsidP="00E71218">
      <w:pPr>
        <w:tabs>
          <w:tab w:val="left" w:pos="0"/>
        </w:tabs>
        <w:autoSpaceDE w:val="0"/>
        <w:autoSpaceDN w:val="0"/>
        <w:adjustRightInd w:val="0"/>
        <w:jc w:val="both"/>
        <w:rPr>
          <w:i/>
          <w:color w:val="000000"/>
          <w:lang w:eastAsia="en-US"/>
        </w:rPr>
      </w:pPr>
    </w:p>
    <w:p w:rsidR="00A56D77" w:rsidRDefault="00A56D77" w:rsidP="00E71218">
      <w:pPr>
        <w:tabs>
          <w:tab w:val="left" w:pos="0"/>
        </w:tabs>
        <w:autoSpaceDE w:val="0"/>
        <w:autoSpaceDN w:val="0"/>
        <w:adjustRightInd w:val="0"/>
        <w:jc w:val="both"/>
        <w:rPr>
          <w:i/>
          <w:color w:val="000000"/>
          <w:lang w:eastAsia="en-US"/>
        </w:rPr>
      </w:pPr>
    </w:p>
    <w:p w:rsidR="00A56D77" w:rsidRDefault="00A56D77" w:rsidP="00E71218">
      <w:pPr>
        <w:tabs>
          <w:tab w:val="left" w:pos="0"/>
        </w:tabs>
        <w:autoSpaceDE w:val="0"/>
        <w:autoSpaceDN w:val="0"/>
        <w:adjustRightInd w:val="0"/>
        <w:jc w:val="both"/>
        <w:rPr>
          <w:i/>
          <w:color w:val="000000"/>
          <w:lang w:eastAsia="en-US"/>
        </w:rPr>
      </w:pPr>
    </w:p>
    <w:p w:rsidR="008006F7" w:rsidRPr="00580C43" w:rsidRDefault="008006F7" w:rsidP="008006F7">
      <w:pPr>
        <w:pStyle w:val="Heading2"/>
        <w:jc w:val="center"/>
        <w:rPr>
          <w:rFonts w:ascii="Times New Roman" w:hAnsi="Times New Roman" w:cs="Times New Roman"/>
          <w:i w:val="0"/>
          <w:sz w:val="24"/>
          <w:szCs w:val="24"/>
          <w:lang w:val="hr-HR"/>
        </w:rPr>
      </w:pPr>
      <w:r w:rsidRPr="00580C43">
        <w:rPr>
          <w:rFonts w:ascii="Times New Roman" w:hAnsi="Times New Roman" w:cs="Times New Roman"/>
          <w:i w:val="0"/>
        </w:rPr>
        <w:t>Z</w:t>
      </w:r>
      <w:r w:rsidRPr="00580C43">
        <w:rPr>
          <w:rFonts w:ascii="Times New Roman" w:hAnsi="Times New Roman" w:cs="Times New Roman"/>
          <w:i w:val="0"/>
          <w:lang w:val="hr-HR"/>
        </w:rPr>
        <w:t xml:space="preserve"> </w:t>
      </w:r>
      <w:r w:rsidRPr="00580C43">
        <w:rPr>
          <w:rFonts w:ascii="Times New Roman" w:hAnsi="Times New Roman" w:cs="Times New Roman"/>
          <w:i w:val="0"/>
        </w:rPr>
        <w:t>A</w:t>
      </w:r>
      <w:r w:rsidRPr="00580C43">
        <w:rPr>
          <w:rFonts w:ascii="Times New Roman" w:hAnsi="Times New Roman" w:cs="Times New Roman"/>
          <w:i w:val="0"/>
          <w:lang w:val="hr-HR"/>
        </w:rPr>
        <w:t xml:space="preserve"> </w:t>
      </w:r>
      <w:r w:rsidRPr="00580C43">
        <w:rPr>
          <w:rFonts w:ascii="Times New Roman" w:hAnsi="Times New Roman" w:cs="Times New Roman"/>
          <w:i w:val="0"/>
        </w:rPr>
        <w:t>K</w:t>
      </w:r>
      <w:r w:rsidRPr="00580C43">
        <w:rPr>
          <w:rFonts w:ascii="Times New Roman" w:hAnsi="Times New Roman" w:cs="Times New Roman"/>
          <w:i w:val="0"/>
          <w:lang w:val="hr-HR"/>
        </w:rPr>
        <w:t xml:space="preserve"> </w:t>
      </w:r>
      <w:r w:rsidRPr="00580C43">
        <w:rPr>
          <w:rFonts w:ascii="Times New Roman" w:hAnsi="Times New Roman" w:cs="Times New Roman"/>
          <w:i w:val="0"/>
        </w:rPr>
        <w:t>L</w:t>
      </w:r>
      <w:r w:rsidRPr="00580C43">
        <w:rPr>
          <w:rFonts w:ascii="Times New Roman" w:hAnsi="Times New Roman" w:cs="Times New Roman"/>
          <w:i w:val="0"/>
          <w:lang w:val="hr-HR"/>
        </w:rPr>
        <w:t xml:space="preserve"> </w:t>
      </w:r>
      <w:r w:rsidRPr="00580C43">
        <w:rPr>
          <w:rFonts w:ascii="Times New Roman" w:hAnsi="Times New Roman" w:cs="Times New Roman"/>
          <w:i w:val="0"/>
        </w:rPr>
        <w:t>J</w:t>
      </w:r>
      <w:r w:rsidRPr="00580C43">
        <w:rPr>
          <w:rFonts w:ascii="Times New Roman" w:hAnsi="Times New Roman" w:cs="Times New Roman"/>
          <w:i w:val="0"/>
          <w:lang w:val="hr-HR"/>
        </w:rPr>
        <w:t xml:space="preserve"> </w:t>
      </w:r>
      <w:r w:rsidRPr="00580C43">
        <w:rPr>
          <w:rFonts w:ascii="Times New Roman" w:hAnsi="Times New Roman" w:cs="Times New Roman"/>
          <w:i w:val="0"/>
        </w:rPr>
        <w:t>U</w:t>
      </w:r>
      <w:r w:rsidRPr="00580C43">
        <w:rPr>
          <w:rFonts w:ascii="Times New Roman" w:hAnsi="Times New Roman" w:cs="Times New Roman"/>
          <w:i w:val="0"/>
          <w:lang w:val="hr-HR"/>
        </w:rPr>
        <w:t xml:space="preserve"> Č </w:t>
      </w:r>
      <w:r w:rsidRPr="00580C43">
        <w:rPr>
          <w:rFonts w:ascii="Times New Roman" w:hAnsi="Times New Roman" w:cs="Times New Roman"/>
          <w:i w:val="0"/>
        </w:rPr>
        <w:t>A</w:t>
      </w:r>
      <w:r w:rsidRPr="00580C43">
        <w:rPr>
          <w:rFonts w:ascii="Times New Roman" w:hAnsi="Times New Roman" w:cs="Times New Roman"/>
          <w:i w:val="0"/>
          <w:lang w:val="hr-HR"/>
        </w:rPr>
        <w:t xml:space="preserve"> </w:t>
      </w:r>
      <w:r w:rsidRPr="00580C43">
        <w:rPr>
          <w:rFonts w:ascii="Times New Roman" w:hAnsi="Times New Roman" w:cs="Times New Roman"/>
          <w:i w:val="0"/>
        </w:rPr>
        <w:t>K</w:t>
      </w:r>
    </w:p>
    <w:p w:rsidR="008006F7" w:rsidRDefault="008006F7" w:rsidP="008006F7">
      <w:pPr>
        <w:jc w:val="center"/>
        <w:rPr>
          <w:bCs/>
        </w:rPr>
      </w:pPr>
      <w:r>
        <w:rPr>
          <w:b/>
          <w:bCs/>
        </w:rPr>
        <w:t>o prenamjeni prostora Mjesnog odbora Cvjetni trg, Prolaz sestara Baković 3, u urede PO Donji grad, ured VGČ Donji grad, ured Mjesni odbor Cvjetni trg i konferencijsku dvoranu</w:t>
      </w:r>
    </w:p>
    <w:p w:rsidR="008006F7" w:rsidRDefault="008006F7" w:rsidP="008006F7">
      <w:pPr>
        <w:jc w:val="center"/>
        <w:rPr>
          <w:bCs/>
        </w:rPr>
      </w:pPr>
    </w:p>
    <w:p w:rsidR="008006F7" w:rsidRDefault="008006F7" w:rsidP="008006F7">
      <w:pPr>
        <w:jc w:val="center"/>
        <w:rPr>
          <w:bCs/>
        </w:rPr>
      </w:pPr>
    </w:p>
    <w:p w:rsidR="008006F7" w:rsidRDefault="008006F7" w:rsidP="008006F7">
      <w:pPr>
        <w:numPr>
          <w:ilvl w:val="0"/>
          <w:numId w:val="14"/>
        </w:numPr>
        <w:autoSpaceDE w:val="0"/>
        <w:autoSpaceDN w:val="0"/>
        <w:jc w:val="both"/>
        <w:rPr>
          <w:bCs/>
        </w:rPr>
      </w:pPr>
      <w:r>
        <w:rPr>
          <w:bCs/>
        </w:rPr>
        <w:t xml:space="preserve">Vijeće Gradske četvrti Donji grad  u svibnju 2020., potvrdilo je usvajanje Plana komunalnih aktivnosti za 2020., izradu projekta i uređenje prema projektu, Mjesnog odbora, Cvjetni trg.  </w:t>
      </w:r>
    </w:p>
    <w:p w:rsidR="008006F7" w:rsidRDefault="008006F7" w:rsidP="008006F7">
      <w:pPr>
        <w:ind w:left="720"/>
        <w:jc w:val="both"/>
        <w:rPr>
          <w:bCs/>
        </w:rPr>
      </w:pPr>
    </w:p>
    <w:p w:rsidR="008006F7" w:rsidRDefault="008006F7" w:rsidP="008006F7">
      <w:pPr>
        <w:numPr>
          <w:ilvl w:val="0"/>
          <w:numId w:val="14"/>
        </w:numPr>
        <w:autoSpaceDE w:val="0"/>
        <w:autoSpaceDN w:val="0"/>
        <w:jc w:val="both"/>
        <w:rPr>
          <w:bCs/>
        </w:rPr>
      </w:pPr>
      <w:r>
        <w:rPr>
          <w:bCs/>
        </w:rPr>
        <w:t>Vijeće Gradske četvrti, kao ni Gradski ured za mjesnu samoupravu, Područni odsjek Donji grad, nije zaprimilo prigovor niti primjedbu, kako korisnika, tako ni građana, što je utvrđeno na koordinaciji predsjednika Vijeća s predsjednicima Mjesnih odbora, održano je u listopadu 2020.</w:t>
      </w:r>
    </w:p>
    <w:p w:rsidR="008006F7" w:rsidRDefault="008006F7" w:rsidP="008006F7">
      <w:pPr>
        <w:jc w:val="both"/>
        <w:rPr>
          <w:bCs/>
        </w:rPr>
      </w:pPr>
    </w:p>
    <w:p w:rsidR="008006F7" w:rsidRPr="009F4276" w:rsidRDefault="008006F7" w:rsidP="008006F7">
      <w:pPr>
        <w:ind w:left="360"/>
        <w:jc w:val="both"/>
        <w:rPr>
          <w:b/>
          <w:bCs/>
        </w:rPr>
      </w:pPr>
      <w:r>
        <w:rPr>
          <w:bCs/>
        </w:rPr>
        <w:t>3.   Ovaj se zaključak dostavlja Gradskom uredu za mjesnu samoupravu</w:t>
      </w:r>
      <w:r w:rsidRPr="00F05CB2">
        <w:rPr>
          <w:bCs/>
        </w:rPr>
        <w:t xml:space="preserve">      </w:t>
      </w:r>
    </w:p>
    <w:p w:rsidR="008006F7" w:rsidRPr="00C7633D" w:rsidRDefault="008006F7" w:rsidP="008006F7">
      <w:pPr>
        <w:rPr>
          <w:bCs/>
        </w:rPr>
      </w:pPr>
    </w:p>
    <w:p w:rsidR="00A56D77" w:rsidRDefault="00A56D77" w:rsidP="00E71218">
      <w:pPr>
        <w:tabs>
          <w:tab w:val="left" w:pos="0"/>
        </w:tabs>
        <w:autoSpaceDE w:val="0"/>
        <w:autoSpaceDN w:val="0"/>
        <w:adjustRightInd w:val="0"/>
        <w:jc w:val="both"/>
        <w:rPr>
          <w:i/>
          <w:color w:val="000000"/>
          <w:lang w:eastAsia="en-US"/>
        </w:rPr>
      </w:pPr>
    </w:p>
    <w:p w:rsidR="00A56D77" w:rsidRDefault="00A56D77" w:rsidP="00E71218">
      <w:pPr>
        <w:tabs>
          <w:tab w:val="left" w:pos="0"/>
        </w:tabs>
        <w:autoSpaceDE w:val="0"/>
        <w:autoSpaceDN w:val="0"/>
        <w:adjustRightInd w:val="0"/>
        <w:jc w:val="both"/>
        <w:rPr>
          <w:i/>
          <w:color w:val="000000"/>
          <w:lang w:eastAsia="en-US"/>
        </w:rPr>
      </w:pPr>
    </w:p>
    <w:p w:rsidR="00A56D77" w:rsidRDefault="00A56D77" w:rsidP="00E71218">
      <w:pPr>
        <w:tabs>
          <w:tab w:val="left" w:pos="0"/>
        </w:tabs>
        <w:autoSpaceDE w:val="0"/>
        <w:autoSpaceDN w:val="0"/>
        <w:adjustRightInd w:val="0"/>
        <w:jc w:val="both"/>
        <w:rPr>
          <w:i/>
          <w:color w:val="000000"/>
          <w:lang w:eastAsia="en-US"/>
        </w:rPr>
      </w:pPr>
    </w:p>
    <w:p w:rsidR="00A56D77" w:rsidRDefault="00A56D77" w:rsidP="00E71218">
      <w:pPr>
        <w:tabs>
          <w:tab w:val="left" w:pos="0"/>
        </w:tabs>
        <w:autoSpaceDE w:val="0"/>
        <w:autoSpaceDN w:val="0"/>
        <w:adjustRightInd w:val="0"/>
        <w:jc w:val="both"/>
        <w:rPr>
          <w:i/>
          <w:color w:val="000000"/>
          <w:lang w:eastAsia="en-US"/>
        </w:rPr>
      </w:pPr>
    </w:p>
    <w:p w:rsidR="00A56D77" w:rsidRDefault="00A56D77" w:rsidP="00E71218">
      <w:pPr>
        <w:tabs>
          <w:tab w:val="left" w:pos="0"/>
        </w:tabs>
        <w:autoSpaceDE w:val="0"/>
        <w:autoSpaceDN w:val="0"/>
        <w:adjustRightInd w:val="0"/>
        <w:jc w:val="both"/>
        <w:rPr>
          <w:i/>
          <w:color w:val="000000"/>
          <w:lang w:eastAsia="en-US"/>
        </w:rPr>
      </w:pPr>
    </w:p>
    <w:p w:rsidR="00A56D77" w:rsidRDefault="00A56D77" w:rsidP="00E71218">
      <w:pPr>
        <w:tabs>
          <w:tab w:val="left" w:pos="0"/>
        </w:tabs>
        <w:autoSpaceDE w:val="0"/>
        <w:autoSpaceDN w:val="0"/>
        <w:adjustRightInd w:val="0"/>
        <w:jc w:val="both"/>
        <w:rPr>
          <w:i/>
          <w:color w:val="000000"/>
          <w:lang w:eastAsia="en-US"/>
        </w:rPr>
      </w:pPr>
    </w:p>
    <w:p w:rsidR="00A56D77" w:rsidRDefault="00A56D77" w:rsidP="00E71218">
      <w:pPr>
        <w:tabs>
          <w:tab w:val="left" w:pos="0"/>
        </w:tabs>
        <w:autoSpaceDE w:val="0"/>
        <w:autoSpaceDN w:val="0"/>
        <w:adjustRightInd w:val="0"/>
        <w:jc w:val="both"/>
        <w:rPr>
          <w:i/>
          <w:color w:val="000000"/>
          <w:lang w:eastAsia="en-US"/>
        </w:rPr>
      </w:pPr>
    </w:p>
    <w:p w:rsidR="006A2079" w:rsidRPr="006A2079" w:rsidRDefault="006A2079" w:rsidP="006A2079">
      <w:pPr>
        <w:autoSpaceDE w:val="0"/>
        <w:autoSpaceDN w:val="0"/>
        <w:rPr>
          <w:lang w:eastAsia="en-US"/>
        </w:rPr>
      </w:pPr>
    </w:p>
    <w:p w:rsidR="006A2079" w:rsidRPr="006A2079" w:rsidRDefault="006A2079" w:rsidP="006A2079">
      <w:pPr>
        <w:keepNext/>
        <w:autoSpaceDE w:val="0"/>
        <w:autoSpaceDN w:val="0"/>
        <w:spacing w:before="240" w:after="60"/>
        <w:jc w:val="center"/>
        <w:outlineLvl w:val="1"/>
        <w:rPr>
          <w:b/>
          <w:bCs/>
          <w:iCs/>
          <w:lang w:eastAsia="en-US"/>
        </w:rPr>
      </w:pPr>
      <w:r w:rsidRPr="006A2079">
        <w:rPr>
          <w:b/>
          <w:bCs/>
          <w:iCs/>
          <w:sz w:val="28"/>
          <w:szCs w:val="28"/>
          <w:lang w:val="en-GB" w:eastAsia="en-US"/>
        </w:rPr>
        <w:lastRenderedPageBreak/>
        <w:t>Z</w:t>
      </w:r>
      <w:r w:rsidRPr="006A2079">
        <w:rPr>
          <w:b/>
          <w:bCs/>
          <w:iCs/>
          <w:sz w:val="28"/>
          <w:szCs w:val="28"/>
          <w:lang w:eastAsia="en-US"/>
        </w:rPr>
        <w:t xml:space="preserve"> </w:t>
      </w:r>
      <w:r w:rsidRPr="006A2079">
        <w:rPr>
          <w:b/>
          <w:bCs/>
          <w:iCs/>
          <w:sz w:val="28"/>
          <w:szCs w:val="28"/>
          <w:lang w:val="en-GB" w:eastAsia="en-US"/>
        </w:rPr>
        <w:t>A</w:t>
      </w:r>
      <w:r w:rsidRPr="006A2079">
        <w:rPr>
          <w:b/>
          <w:bCs/>
          <w:iCs/>
          <w:sz w:val="28"/>
          <w:szCs w:val="28"/>
          <w:lang w:eastAsia="en-US"/>
        </w:rPr>
        <w:t xml:space="preserve"> </w:t>
      </w:r>
      <w:r w:rsidRPr="006A2079">
        <w:rPr>
          <w:b/>
          <w:bCs/>
          <w:iCs/>
          <w:sz w:val="28"/>
          <w:szCs w:val="28"/>
          <w:lang w:val="en-GB" w:eastAsia="en-US"/>
        </w:rPr>
        <w:t>K</w:t>
      </w:r>
      <w:r w:rsidRPr="006A2079">
        <w:rPr>
          <w:b/>
          <w:bCs/>
          <w:iCs/>
          <w:sz w:val="28"/>
          <w:szCs w:val="28"/>
          <w:lang w:eastAsia="en-US"/>
        </w:rPr>
        <w:t xml:space="preserve"> </w:t>
      </w:r>
      <w:r w:rsidRPr="006A2079">
        <w:rPr>
          <w:b/>
          <w:bCs/>
          <w:iCs/>
          <w:sz w:val="28"/>
          <w:szCs w:val="28"/>
          <w:lang w:val="en-GB" w:eastAsia="en-US"/>
        </w:rPr>
        <w:t>L</w:t>
      </w:r>
      <w:r w:rsidRPr="006A2079">
        <w:rPr>
          <w:b/>
          <w:bCs/>
          <w:iCs/>
          <w:sz w:val="28"/>
          <w:szCs w:val="28"/>
          <w:lang w:eastAsia="en-US"/>
        </w:rPr>
        <w:t xml:space="preserve"> </w:t>
      </w:r>
      <w:r w:rsidRPr="006A2079">
        <w:rPr>
          <w:b/>
          <w:bCs/>
          <w:iCs/>
          <w:sz w:val="28"/>
          <w:szCs w:val="28"/>
          <w:lang w:val="en-GB" w:eastAsia="en-US"/>
        </w:rPr>
        <w:t>J</w:t>
      </w:r>
      <w:r w:rsidRPr="006A2079">
        <w:rPr>
          <w:b/>
          <w:bCs/>
          <w:iCs/>
          <w:sz w:val="28"/>
          <w:szCs w:val="28"/>
          <w:lang w:eastAsia="en-US"/>
        </w:rPr>
        <w:t xml:space="preserve"> </w:t>
      </w:r>
      <w:r w:rsidRPr="006A2079">
        <w:rPr>
          <w:b/>
          <w:bCs/>
          <w:iCs/>
          <w:sz w:val="28"/>
          <w:szCs w:val="28"/>
          <w:lang w:val="en-GB" w:eastAsia="en-US"/>
        </w:rPr>
        <w:t>U</w:t>
      </w:r>
      <w:r w:rsidRPr="006A2079">
        <w:rPr>
          <w:b/>
          <w:bCs/>
          <w:iCs/>
          <w:sz w:val="28"/>
          <w:szCs w:val="28"/>
          <w:lang w:eastAsia="en-US"/>
        </w:rPr>
        <w:t xml:space="preserve"> Č </w:t>
      </w:r>
      <w:r w:rsidRPr="006A2079">
        <w:rPr>
          <w:b/>
          <w:bCs/>
          <w:iCs/>
          <w:sz w:val="28"/>
          <w:szCs w:val="28"/>
          <w:lang w:val="en-GB" w:eastAsia="en-US"/>
        </w:rPr>
        <w:t>A</w:t>
      </w:r>
      <w:r w:rsidRPr="006A2079">
        <w:rPr>
          <w:b/>
          <w:bCs/>
          <w:iCs/>
          <w:sz w:val="28"/>
          <w:szCs w:val="28"/>
          <w:lang w:eastAsia="en-US"/>
        </w:rPr>
        <w:t xml:space="preserve"> </w:t>
      </w:r>
      <w:r w:rsidRPr="006A2079">
        <w:rPr>
          <w:b/>
          <w:bCs/>
          <w:iCs/>
          <w:sz w:val="28"/>
          <w:szCs w:val="28"/>
          <w:lang w:val="en-GB" w:eastAsia="en-US"/>
        </w:rPr>
        <w:t>K</w:t>
      </w:r>
    </w:p>
    <w:p w:rsidR="006A2079" w:rsidRPr="006A2079" w:rsidRDefault="006A2079" w:rsidP="006A2079">
      <w:pPr>
        <w:autoSpaceDE w:val="0"/>
        <w:autoSpaceDN w:val="0"/>
        <w:jc w:val="center"/>
        <w:rPr>
          <w:bCs/>
          <w:lang w:eastAsia="en-US"/>
        </w:rPr>
      </w:pPr>
      <w:r w:rsidRPr="006A2079">
        <w:rPr>
          <w:b/>
          <w:bCs/>
          <w:lang w:eastAsia="en-US"/>
        </w:rPr>
        <w:t>o prenamjeni prostora Mjesnog odbora Cvjetni trg, Prolaz sestara Baković 3, u urede PO Donji grad, ured VGČ Donji grad, ured MO Cvjetni trg i konferencijsku dvoranu</w:t>
      </w:r>
    </w:p>
    <w:p w:rsidR="006A2079" w:rsidRPr="006A2079" w:rsidRDefault="006A2079" w:rsidP="006A2079">
      <w:pPr>
        <w:autoSpaceDE w:val="0"/>
        <w:autoSpaceDN w:val="0"/>
        <w:jc w:val="center"/>
        <w:rPr>
          <w:bCs/>
          <w:lang w:eastAsia="en-US"/>
        </w:rPr>
      </w:pPr>
    </w:p>
    <w:p w:rsidR="006A2079" w:rsidRPr="006A2079" w:rsidRDefault="006A2079" w:rsidP="006A2079">
      <w:pPr>
        <w:autoSpaceDE w:val="0"/>
        <w:autoSpaceDN w:val="0"/>
        <w:jc w:val="center"/>
        <w:rPr>
          <w:bCs/>
          <w:lang w:eastAsia="en-US"/>
        </w:rPr>
      </w:pPr>
    </w:p>
    <w:p w:rsidR="006A2079" w:rsidRPr="006A2079" w:rsidRDefault="006A2079" w:rsidP="006A2079">
      <w:pPr>
        <w:numPr>
          <w:ilvl w:val="0"/>
          <w:numId w:val="19"/>
        </w:numPr>
        <w:autoSpaceDE w:val="0"/>
        <w:autoSpaceDN w:val="0"/>
        <w:rPr>
          <w:color w:val="000000"/>
          <w:lang w:eastAsia="en-US"/>
        </w:rPr>
      </w:pPr>
      <w:r w:rsidRPr="006A2079">
        <w:rPr>
          <w:bCs/>
          <w:lang w:eastAsia="en-US"/>
        </w:rPr>
        <w:t>Predsjednik Vijeća Gradske četvrti Donji grad obavješten je o novom prostoru koji bi mogao biti sjedište Gradske četvrti Donji grad i Područnog odsjeka Donji grad, na adresi Preradovićeva 44.</w:t>
      </w:r>
    </w:p>
    <w:p w:rsidR="006A2079" w:rsidRPr="006A2079" w:rsidRDefault="006A2079" w:rsidP="006A2079">
      <w:pPr>
        <w:autoSpaceDE w:val="0"/>
        <w:autoSpaceDN w:val="0"/>
        <w:rPr>
          <w:bCs/>
          <w:lang w:eastAsia="en-US"/>
        </w:rPr>
      </w:pPr>
    </w:p>
    <w:p w:rsidR="006A2079" w:rsidRPr="006A2079" w:rsidRDefault="006A2079" w:rsidP="006A2079">
      <w:pPr>
        <w:numPr>
          <w:ilvl w:val="0"/>
          <w:numId w:val="19"/>
        </w:numPr>
        <w:autoSpaceDE w:val="0"/>
        <w:autoSpaceDN w:val="0"/>
        <w:rPr>
          <w:color w:val="000000"/>
          <w:lang w:eastAsia="en-US"/>
        </w:rPr>
      </w:pPr>
      <w:r w:rsidRPr="006A2079">
        <w:rPr>
          <w:color w:val="000000"/>
          <w:lang w:eastAsia="en-US"/>
        </w:rPr>
        <w:t>Nakon obavljenog očevida na navedenoj lokaciji, utvrđeno je da prostor zadovoljava potrebe rada Vijeća Gradske četvrti i Područnog odsjeka i predlaže da se pokrenu daljnje aktivnosti potrebne za stavljanje prostora u funkciju.</w:t>
      </w:r>
    </w:p>
    <w:p w:rsidR="006A2079" w:rsidRPr="006A2079" w:rsidRDefault="006A2079" w:rsidP="006A2079">
      <w:pPr>
        <w:autoSpaceDE w:val="0"/>
        <w:autoSpaceDN w:val="0"/>
        <w:rPr>
          <w:bCs/>
          <w:lang w:eastAsia="en-US"/>
        </w:rPr>
      </w:pPr>
    </w:p>
    <w:p w:rsidR="006A2079" w:rsidRPr="006A2079" w:rsidRDefault="006A2079" w:rsidP="006A2079">
      <w:pPr>
        <w:autoSpaceDE w:val="0"/>
        <w:autoSpaceDN w:val="0"/>
        <w:ind w:left="360"/>
        <w:rPr>
          <w:b/>
          <w:bCs/>
          <w:lang w:eastAsia="en-US"/>
        </w:rPr>
      </w:pPr>
      <w:r w:rsidRPr="006A2079">
        <w:rPr>
          <w:bCs/>
          <w:lang w:eastAsia="en-US"/>
        </w:rPr>
        <w:t xml:space="preserve">2.   Ovaj se zaključak dostavlja Gradskom uredu za mjesnu samoupravu      </w:t>
      </w:r>
    </w:p>
    <w:p w:rsidR="006A2079" w:rsidRPr="006A2079" w:rsidRDefault="006A2079" w:rsidP="006A2079">
      <w:pPr>
        <w:autoSpaceDE w:val="0"/>
        <w:autoSpaceDN w:val="0"/>
        <w:rPr>
          <w:bCs/>
          <w:lang w:eastAsia="en-US"/>
        </w:rPr>
      </w:pPr>
    </w:p>
    <w:p w:rsidR="00A56D77" w:rsidRPr="008006F7" w:rsidRDefault="00A56D77" w:rsidP="00E71218">
      <w:pPr>
        <w:tabs>
          <w:tab w:val="left" w:pos="0"/>
        </w:tabs>
        <w:autoSpaceDE w:val="0"/>
        <w:autoSpaceDN w:val="0"/>
        <w:adjustRightInd w:val="0"/>
        <w:jc w:val="both"/>
        <w:rPr>
          <w:color w:val="000000"/>
          <w:lang w:eastAsia="en-US"/>
        </w:rPr>
      </w:pPr>
    </w:p>
    <w:p w:rsidR="00A56D77" w:rsidRPr="00707CD4" w:rsidRDefault="00A56D77" w:rsidP="00E71218">
      <w:pPr>
        <w:tabs>
          <w:tab w:val="left" w:pos="0"/>
        </w:tabs>
        <w:autoSpaceDE w:val="0"/>
        <w:autoSpaceDN w:val="0"/>
        <w:adjustRightInd w:val="0"/>
        <w:jc w:val="both"/>
        <w:rPr>
          <w:i/>
          <w:color w:val="000000"/>
          <w:lang w:eastAsia="en-US"/>
        </w:rPr>
      </w:pPr>
    </w:p>
    <w:p w:rsidR="007F06E9" w:rsidRDefault="006A2079" w:rsidP="006A2079">
      <w:pPr>
        <w:tabs>
          <w:tab w:val="left" w:pos="0"/>
        </w:tabs>
        <w:autoSpaceDE w:val="0"/>
        <w:autoSpaceDN w:val="0"/>
        <w:adjustRightInd w:val="0"/>
        <w:jc w:val="both"/>
        <w:rPr>
          <w:b/>
          <w:color w:val="000000"/>
          <w:lang w:eastAsia="en-US"/>
        </w:rPr>
      </w:pPr>
      <w:r w:rsidRPr="006A2079">
        <w:rPr>
          <w:b/>
          <w:color w:val="000000"/>
          <w:lang w:eastAsia="en-US"/>
        </w:rPr>
        <w:t>Ad.5.</w:t>
      </w:r>
      <w:r w:rsidR="007F06E9" w:rsidRPr="006A2079">
        <w:rPr>
          <w:b/>
          <w:color w:val="000000"/>
          <w:lang w:eastAsia="en-US"/>
        </w:rPr>
        <w:t xml:space="preserve">Uređenje srednjoškolskog igrališta, nekadašnja Elipsa, između Klaićeve ulice na sjeveru i ulice I. Kršnjavog na jugu, te između </w:t>
      </w:r>
      <w:proofErr w:type="spellStart"/>
      <w:r w:rsidR="007F06E9" w:rsidRPr="006A2079">
        <w:rPr>
          <w:b/>
          <w:color w:val="000000"/>
          <w:lang w:eastAsia="en-US"/>
        </w:rPr>
        <w:t>Roosveltovog</w:t>
      </w:r>
      <w:proofErr w:type="spellEnd"/>
      <w:r w:rsidR="007F06E9" w:rsidRPr="006A2079">
        <w:rPr>
          <w:b/>
          <w:color w:val="000000"/>
          <w:lang w:eastAsia="en-US"/>
        </w:rPr>
        <w:t xml:space="preserve"> trga na istoku i Kačićeve ulice na zapadu, </w:t>
      </w:r>
      <w:r w:rsidR="007F06E9" w:rsidRPr="006A2079">
        <w:rPr>
          <w:b/>
          <w:i/>
          <w:color w:val="000000"/>
          <w:lang w:eastAsia="en-US"/>
        </w:rPr>
        <w:t>mišljenje</w:t>
      </w:r>
      <w:r w:rsidR="007F06E9" w:rsidRPr="006A2079">
        <w:rPr>
          <w:b/>
          <w:color w:val="000000"/>
          <w:lang w:eastAsia="en-US"/>
        </w:rPr>
        <w:t xml:space="preserve"> </w:t>
      </w:r>
    </w:p>
    <w:p w:rsidR="006A2079" w:rsidRDefault="006A2079" w:rsidP="006A2079">
      <w:pPr>
        <w:tabs>
          <w:tab w:val="left" w:pos="0"/>
        </w:tabs>
        <w:autoSpaceDE w:val="0"/>
        <w:autoSpaceDN w:val="0"/>
        <w:adjustRightInd w:val="0"/>
        <w:jc w:val="both"/>
        <w:rPr>
          <w:b/>
          <w:color w:val="000000"/>
          <w:lang w:eastAsia="en-US"/>
        </w:rPr>
      </w:pPr>
    </w:p>
    <w:p w:rsidR="006A2079" w:rsidRDefault="00B1456A" w:rsidP="006A2079">
      <w:pPr>
        <w:tabs>
          <w:tab w:val="left" w:pos="0"/>
        </w:tabs>
        <w:autoSpaceDE w:val="0"/>
        <w:autoSpaceDN w:val="0"/>
        <w:adjustRightInd w:val="0"/>
        <w:jc w:val="both"/>
        <w:rPr>
          <w:color w:val="000000"/>
          <w:lang w:eastAsia="en-US"/>
        </w:rPr>
      </w:pPr>
      <w:r w:rsidRPr="00B1456A">
        <w:rPr>
          <w:color w:val="000000"/>
          <w:lang w:eastAsia="en-US"/>
        </w:rPr>
        <w:t>Predsjednik je otvorio raspravu u kojoj su sudjelovali</w:t>
      </w:r>
      <w:r>
        <w:rPr>
          <w:color w:val="000000"/>
          <w:lang w:eastAsia="en-US"/>
        </w:rPr>
        <w:t xml:space="preserve"> gosp. Stura, gđa. Čačinović i gđa. Roje. </w:t>
      </w:r>
      <w:r w:rsidR="00F54A7F">
        <w:rPr>
          <w:color w:val="000000"/>
          <w:lang w:eastAsia="en-US"/>
        </w:rPr>
        <w:t>Nakon rasprave Vijeće jednoglasno donosi sljedeći</w:t>
      </w:r>
    </w:p>
    <w:p w:rsidR="00C922D1" w:rsidRDefault="00C922D1" w:rsidP="006A2079">
      <w:pPr>
        <w:tabs>
          <w:tab w:val="left" w:pos="0"/>
        </w:tabs>
        <w:autoSpaceDE w:val="0"/>
        <w:autoSpaceDN w:val="0"/>
        <w:adjustRightInd w:val="0"/>
        <w:jc w:val="both"/>
        <w:rPr>
          <w:color w:val="000000"/>
          <w:lang w:eastAsia="en-US"/>
        </w:rPr>
      </w:pPr>
    </w:p>
    <w:p w:rsidR="00C922D1" w:rsidRPr="00C922D1" w:rsidRDefault="00C922D1" w:rsidP="00C922D1">
      <w:pPr>
        <w:autoSpaceDE w:val="0"/>
        <w:autoSpaceDN w:val="0"/>
        <w:rPr>
          <w:lang w:eastAsia="en-US"/>
        </w:rPr>
      </w:pPr>
    </w:p>
    <w:p w:rsidR="00C922D1" w:rsidRPr="00C922D1" w:rsidRDefault="00C922D1" w:rsidP="00C922D1">
      <w:pPr>
        <w:keepNext/>
        <w:autoSpaceDE w:val="0"/>
        <w:autoSpaceDN w:val="0"/>
        <w:spacing w:before="240" w:after="60"/>
        <w:jc w:val="center"/>
        <w:outlineLvl w:val="1"/>
        <w:rPr>
          <w:b/>
          <w:bCs/>
          <w:iCs/>
          <w:lang w:eastAsia="en-US"/>
        </w:rPr>
      </w:pPr>
      <w:r w:rsidRPr="00C922D1">
        <w:rPr>
          <w:b/>
          <w:bCs/>
          <w:iCs/>
          <w:sz w:val="28"/>
          <w:szCs w:val="28"/>
          <w:lang w:val="en-GB" w:eastAsia="en-US"/>
        </w:rPr>
        <w:t>Z</w:t>
      </w:r>
      <w:r w:rsidRPr="00C922D1">
        <w:rPr>
          <w:b/>
          <w:bCs/>
          <w:iCs/>
          <w:sz w:val="28"/>
          <w:szCs w:val="28"/>
          <w:lang w:eastAsia="en-US"/>
        </w:rPr>
        <w:t xml:space="preserve"> </w:t>
      </w:r>
      <w:r w:rsidRPr="00C922D1">
        <w:rPr>
          <w:b/>
          <w:bCs/>
          <w:iCs/>
          <w:sz w:val="28"/>
          <w:szCs w:val="28"/>
          <w:lang w:val="en-GB" w:eastAsia="en-US"/>
        </w:rPr>
        <w:t>A</w:t>
      </w:r>
      <w:r w:rsidRPr="00C922D1">
        <w:rPr>
          <w:b/>
          <w:bCs/>
          <w:iCs/>
          <w:sz w:val="28"/>
          <w:szCs w:val="28"/>
          <w:lang w:eastAsia="en-US"/>
        </w:rPr>
        <w:t xml:space="preserve"> </w:t>
      </w:r>
      <w:r w:rsidRPr="00C922D1">
        <w:rPr>
          <w:b/>
          <w:bCs/>
          <w:iCs/>
          <w:sz w:val="28"/>
          <w:szCs w:val="28"/>
          <w:lang w:val="en-GB" w:eastAsia="en-US"/>
        </w:rPr>
        <w:t>K</w:t>
      </w:r>
      <w:r w:rsidRPr="00C922D1">
        <w:rPr>
          <w:b/>
          <w:bCs/>
          <w:iCs/>
          <w:sz w:val="28"/>
          <w:szCs w:val="28"/>
          <w:lang w:eastAsia="en-US"/>
        </w:rPr>
        <w:t xml:space="preserve"> </w:t>
      </w:r>
      <w:r w:rsidRPr="00C922D1">
        <w:rPr>
          <w:b/>
          <w:bCs/>
          <w:iCs/>
          <w:sz w:val="28"/>
          <w:szCs w:val="28"/>
          <w:lang w:val="en-GB" w:eastAsia="en-US"/>
        </w:rPr>
        <w:t>L</w:t>
      </w:r>
      <w:r w:rsidRPr="00C922D1">
        <w:rPr>
          <w:b/>
          <w:bCs/>
          <w:iCs/>
          <w:sz w:val="28"/>
          <w:szCs w:val="28"/>
          <w:lang w:eastAsia="en-US"/>
        </w:rPr>
        <w:t xml:space="preserve"> </w:t>
      </w:r>
      <w:r w:rsidRPr="00C922D1">
        <w:rPr>
          <w:b/>
          <w:bCs/>
          <w:iCs/>
          <w:sz w:val="28"/>
          <w:szCs w:val="28"/>
          <w:lang w:val="en-GB" w:eastAsia="en-US"/>
        </w:rPr>
        <w:t>J</w:t>
      </w:r>
      <w:r w:rsidRPr="00C922D1">
        <w:rPr>
          <w:b/>
          <w:bCs/>
          <w:iCs/>
          <w:sz w:val="28"/>
          <w:szCs w:val="28"/>
          <w:lang w:eastAsia="en-US"/>
        </w:rPr>
        <w:t xml:space="preserve"> </w:t>
      </w:r>
      <w:r w:rsidRPr="00C922D1">
        <w:rPr>
          <w:b/>
          <w:bCs/>
          <w:iCs/>
          <w:sz w:val="28"/>
          <w:szCs w:val="28"/>
          <w:lang w:val="en-GB" w:eastAsia="en-US"/>
        </w:rPr>
        <w:t>U</w:t>
      </w:r>
      <w:r w:rsidRPr="00C922D1">
        <w:rPr>
          <w:b/>
          <w:bCs/>
          <w:iCs/>
          <w:sz w:val="28"/>
          <w:szCs w:val="28"/>
          <w:lang w:eastAsia="en-US"/>
        </w:rPr>
        <w:t xml:space="preserve"> Č </w:t>
      </w:r>
      <w:r w:rsidRPr="00C922D1">
        <w:rPr>
          <w:b/>
          <w:bCs/>
          <w:iCs/>
          <w:sz w:val="28"/>
          <w:szCs w:val="28"/>
          <w:lang w:val="en-GB" w:eastAsia="en-US"/>
        </w:rPr>
        <w:t>A</w:t>
      </w:r>
      <w:r w:rsidRPr="00C922D1">
        <w:rPr>
          <w:b/>
          <w:bCs/>
          <w:iCs/>
          <w:sz w:val="28"/>
          <w:szCs w:val="28"/>
          <w:lang w:eastAsia="en-US"/>
        </w:rPr>
        <w:t xml:space="preserve"> </w:t>
      </w:r>
      <w:r w:rsidRPr="00C922D1">
        <w:rPr>
          <w:b/>
          <w:bCs/>
          <w:iCs/>
          <w:sz w:val="28"/>
          <w:szCs w:val="28"/>
          <w:lang w:val="en-GB" w:eastAsia="en-US"/>
        </w:rPr>
        <w:t>K</w:t>
      </w:r>
    </w:p>
    <w:p w:rsidR="00C922D1" w:rsidRPr="00C922D1" w:rsidRDefault="00C922D1" w:rsidP="00C922D1">
      <w:pPr>
        <w:autoSpaceDE w:val="0"/>
        <w:autoSpaceDN w:val="0"/>
        <w:jc w:val="center"/>
        <w:rPr>
          <w:bCs/>
          <w:lang w:eastAsia="en-US"/>
        </w:rPr>
      </w:pPr>
      <w:r w:rsidRPr="00C922D1">
        <w:rPr>
          <w:b/>
          <w:bCs/>
          <w:lang w:eastAsia="en-US"/>
        </w:rPr>
        <w:t>o uređenju „srednjoškolskog igrališta“, Klaićeva</w:t>
      </w:r>
    </w:p>
    <w:p w:rsidR="00C922D1" w:rsidRPr="00C922D1" w:rsidRDefault="00C922D1" w:rsidP="00C922D1">
      <w:pPr>
        <w:autoSpaceDE w:val="0"/>
        <w:autoSpaceDN w:val="0"/>
        <w:jc w:val="center"/>
        <w:rPr>
          <w:bCs/>
          <w:lang w:eastAsia="en-US"/>
        </w:rPr>
      </w:pPr>
    </w:p>
    <w:p w:rsidR="00C922D1" w:rsidRPr="00C922D1" w:rsidRDefault="00C922D1" w:rsidP="00C922D1">
      <w:pPr>
        <w:autoSpaceDE w:val="0"/>
        <w:autoSpaceDN w:val="0"/>
        <w:jc w:val="center"/>
        <w:rPr>
          <w:bCs/>
          <w:lang w:eastAsia="en-US"/>
        </w:rPr>
      </w:pPr>
    </w:p>
    <w:p w:rsidR="00C922D1" w:rsidRPr="00C922D1" w:rsidRDefault="00C922D1" w:rsidP="00C922D1">
      <w:pPr>
        <w:numPr>
          <w:ilvl w:val="0"/>
          <w:numId w:val="20"/>
        </w:numPr>
        <w:autoSpaceDE w:val="0"/>
        <w:autoSpaceDN w:val="0"/>
        <w:jc w:val="both"/>
        <w:rPr>
          <w:bCs/>
          <w:lang w:eastAsia="en-US"/>
        </w:rPr>
      </w:pPr>
      <w:r w:rsidRPr="00C922D1">
        <w:rPr>
          <w:bCs/>
          <w:lang w:eastAsia="en-US"/>
        </w:rPr>
        <w:t xml:space="preserve">Vijeće Gradske četvrti Donji grad </w:t>
      </w:r>
      <w:proofErr w:type="spellStart"/>
      <w:r w:rsidRPr="00C922D1">
        <w:rPr>
          <w:lang w:val="en-GB" w:eastAsia="en-US"/>
        </w:rPr>
        <w:t>kroz</w:t>
      </w:r>
      <w:proofErr w:type="spellEnd"/>
      <w:r w:rsidRPr="00C922D1">
        <w:rPr>
          <w:lang w:val="en-GB" w:eastAsia="en-US"/>
        </w:rPr>
        <w:t xml:space="preserve"> </w:t>
      </w:r>
      <w:proofErr w:type="spellStart"/>
      <w:r w:rsidRPr="00C922D1">
        <w:rPr>
          <w:lang w:val="en-GB" w:eastAsia="en-US"/>
        </w:rPr>
        <w:t>cijeli</w:t>
      </w:r>
      <w:proofErr w:type="spellEnd"/>
      <w:r w:rsidRPr="00C922D1">
        <w:rPr>
          <w:lang w:val="en-GB" w:eastAsia="en-US"/>
        </w:rPr>
        <w:t xml:space="preserve"> </w:t>
      </w:r>
      <w:proofErr w:type="spellStart"/>
      <w:r w:rsidRPr="00C922D1">
        <w:rPr>
          <w:lang w:val="en-GB" w:eastAsia="en-US"/>
        </w:rPr>
        <w:t>mandat</w:t>
      </w:r>
      <w:proofErr w:type="spellEnd"/>
      <w:r w:rsidRPr="00C922D1">
        <w:rPr>
          <w:lang w:val="en-GB" w:eastAsia="en-US"/>
        </w:rPr>
        <w:t xml:space="preserve"> </w:t>
      </w:r>
      <w:proofErr w:type="spellStart"/>
      <w:r w:rsidRPr="00C922D1">
        <w:rPr>
          <w:lang w:val="en-GB" w:eastAsia="en-US"/>
        </w:rPr>
        <w:t>neuspješno</w:t>
      </w:r>
      <w:proofErr w:type="spellEnd"/>
      <w:r w:rsidRPr="00C922D1">
        <w:rPr>
          <w:lang w:val="en-GB" w:eastAsia="en-US"/>
        </w:rPr>
        <w:t xml:space="preserve"> </w:t>
      </w:r>
      <w:proofErr w:type="spellStart"/>
      <w:r w:rsidRPr="00C922D1">
        <w:rPr>
          <w:lang w:val="en-GB" w:eastAsia="en-US"/>
        </w:rPr>
        <w:t>ponavlja</w:t>
      </w:r>
      <w:proofErr w:type="spellEnd"/>
      <w:r w:rsidRPr="00C922D1">
        <w:rPr>
          <w:lang w:val="en-GB" w:eastAsia="en-US"/>
        </w:rPr>
        <w:t xml:space="preserve"> </w:t>
      </w:r>
      <w:proofErr w:type="spellStart"/>
      <w:r w:rsidRPr="00C922D1">
        <w:rPr>
          <w:lang w:val="en-GB" w:eastAsia="en-US"/>
        </w:rPr>
        <w:t>uređenje</w:t>
      </w:r>
      <w:proofErr w:type="spellEnd"/>
      <w:r w:rsidRPr="00C922D1">
        <w:rPr>
          <w:lang w:val="en-GB" w:eastAsia="en-US"/>
        </w:rPr>
        <w:t xml:space="preserve"> </w:t>
      </w:r>
      <w:proofErr w:type="spellStart"/>
      <w:r w:rsidRPr="00C922D1">
        <w:rPr>
          <w:lang w:val="en-GB" w:eastAsia="en-US"/>
        </w:rPr>
        <w:t>srednjoškolskog</w:t>
      </w:r>
      <w:proofErr w:type="spellEnd"/>
      <w:r w:rsidRPr="00C922D1">
        <w:rPr>
          <w:lang w:val="en-GB" w:eastAsia="en-US"/>
        </w:rPr>
        <w:t xml:space="preserve"> </w:t>
      </w:r>
      <w:proofErr w:type="spellStart"/>
      <w:r w:rsidRPr="00C922D1">
        <w:rPr>
          <w:lang w:val="en-GB" w:eastAsia="en-US"/>
        </w:rPr>
        <w:t>igrališta</w:t>
      </w:r>
      <w:proofErr w:type="spellEnd"/>
      <w:r w:rsidRPr="00C922D1">
        <w:rPr>
          <w:lang w:val="en-GB" w:eastAsia="en-US"/>
        </w:rPr>
        <w:t xml:space="preserve"> u Klaićevoj </w:t>
      </w:r>
      <w:proofErr w:type="spellStart"/>
      <w:r w:rsidRPr="00C922D1">
        <w:rPr>
          <w:lang w:val="en-GB" w:eastAsia="en-US"/>
        </w:rPr>
        <w:t>ulici</w:t>
      </w:r>
      <w:proofErr w:type="spellEnd"/>
      <w:r w:rsidRPr="00C922D1">
        <w:rPr>
          <w:lang w:val="en-GB" w:eastAsia="en-US"/>
        </w:rPr>
        <w:t xml:space="preserve">. </w:t>
      </w:r>
      <w:proofErr w:type="spellStart"/>
      <w:r w:rsidRPr="00C922D1">
        <w:rPr>
          <w:lang w:val="en-GB" w:eastAsia="en-US"/>
        </w:rPr>
        <w:t>Zbog</w:t>
      </w:r>
      <w:proofErr w:type="spellEnd"/>
      <w:r w:rsidRPr="00C922D1">
        <w:rPr>
          <w:lang w:val="en-GB" w:eastAsia="en-US"/>
        </w:rPr>
        <w:t xml:space="preserve"> </w:t>
      </w:r>
      <w:proofErr w:type="spellStart"/>
      <w:r w:rsidRPr="00C922D1">
        <w:rPr>
          <w:lang w:val="en-GB" w:eastAsia="en-US"/>
        </w:rPr>
        <w:t>prevelikih</w:t>
      </w:r>
      <w:proofErr w:type="spellEnd"/>
      <w:r w:rsidRPr="00C922D1">
        <w:rPr>
          <w:lang w:val="en-GB" w:eastAsia="en-US"/>
        </w:rPr>
        <w:t xml:space="preserve"> </w:t>
      </w:r>
      <w:proofErr w:type="spellStart"/>
      <w:r w:rsidRPr="00C922D1">
        <w:rPr>
          <w:lang w:val="en-GB" w:eastAsia="en-US"/>
        </w:rPr>
        <w:t>financijskih</w:t>
      </w:r>
      <w:proofErr w:type="spellEnd"/>
      <w:r w:rsidRPr="00C922D1">
        <w:rPr>
          <w:lang w:val="en-GB" w:eastAsia="en-US"/>
        </w:rPr>
        <w:t xml:space="preserve"> </w:t>
      </w:r>
      <w:proofErr w:type="spellStart"/>
      <w:r w:rsidRPr="00C922D1">
        <w:rPr>
          <w:lang w:val="en-GB" w:eastAsia="en-US"/>
        </w:rPr>
        <w:t>zahtjeva</w:t>
      </w:r>
      <w:proofErr w:type="spellEnd"/>
      <w:r w:rsidRPr="00C922D1">
        <w:rPr>
          <w:lang w:val="en-GB" w:eastAsia="en-US"/>
        </w:rPr>
        <w:t xml:space="preserve"> ova </w:t>
      </w:r>
      <w:proofErr w:type="spellStart"/>
      <w:r w:rsidRPr="00C922D1">
        <w:rPr>
          <w:lang w:val="en-GB" w:eastAsia="en-US"/>
        </w:rPr>
        <w:t>investicija</w:t>
      </w:r>
      <w:proofErr w:type="spellEnd"/>
      <w:r w:rsidRPr="00C922D1">
        <w:rPr>
          <w:lang w:val="en-GB" w:eastAsia="en-US"/>
        </w:rPr>
        <w:t xml:space="preserve"> </w:t>
      </w:r>
      <w:proofErr w:type="spellStart"/>
      <w:r w:rsidRPr="00C922D1">
        <w:rPr>
          <w:lang w:val="en-GB" w:eastAsia="en-US"/>
        </w:rPr>
        <w:t>niti</w:t>
      </w:r>
      <w:proofErr w:type="spellEnd"/>
      <w:r w:rsidRPr="00C922D1">
        <w:rPr>
          <w:lang w:val="en-GB" w:eastAsia="en-US"/>
        </w:rPr>
        <w:t xml:space="preserve"> ne </w:t>
      </w:r>
      <w:proofErr w:type="spellStart"/>
      <w:r w:rsidRPr="00C922D1">
        <w:rPr>
          <w:lang w:val="en-GB" w:eastAsia="en-US"/>
        </w:rPr>
        <w:t>može</w:t>
      </w:r>
      <w:proofErr w:type="spellEnd"/>
      <w:r w:rsidRPr="00C922D1">
        <w:rPr>
          <w:lang w:val="en-GB" w:eastAsia="en-US"/>
        </w:rPr>
        <w:t xml:space="preserve"> </w:t>
      </w:r>
      <w:proofErr w:type="spellStart"/>
      <w:r w:rsidRPr="00C922D1">
        <w:rPr>
          <w:lang w:val="en-GB" w:eastAsia="en-US"/>
        </w:rPr>
        <w:t>biti</w:t>
      </w:r>
      <w:proofErr w:type="spellEnd"/>
      <w:r w:rsidRPr="00C922D1">
        <w:rPr>
          <w:lang w:val="en-GB" w:eastAsia="en-US"/>
        </w:rPr>
        <w:t xml:space="preserve"> </w:t>
      </w:r>
      <w:proofErr w:type="spellStart"/>
      <w:r w:rsidRPr="00C922D1">
        <w:rPr>
          <w:lang w:val="en-GB" w:eastAsia="en-US"/>
        </w:rPr>
        <w:t>dio</w:t>
      </w:r>
      <w:proofErr w:type="spellEnd"/>
      <w:r w:rsidRPr="00C922D1">
        <w:rPr>
          <w:lang w:val="en-GB" w:eastAsia="en-US"/>
        </w:rPr>
        <w:t xml:space="preserve"> PKA VGČ Donji grad, </w:t>
      </w:r>
      <w:proofErr w:type="spellStart"/>
      <w:r w:rsidRPr="00C922D1">
        <w:rPr>
          <w:lang w:val="en-GB" w:eastAsia="en-US"/>
        </w:rPr>
        <w:t>nego</w:t>
      </w:r>
      <w:proofErr w:type="spellEnd"/>
      <w:r w:rsidRPr="00C922D1">
        <w:rPr>
          <w:lang w:val="en-GB" w:eastAsia="en-US"/>
        </w:rPr>
        <w:t xml:space="preserve"> je </w:t>
      </w:r>
      <w:proofErr w:type="spellStart"/>
      <w:r w:rsidRPr="00C922D1">
        <w:rPr>
          <w:lang w:val="en-GB" w:eastAsia="en-US"/>
        </w:rPr>
        <w:t>uvijek</w:t>
      </w:r>
      <w:proofErr w:type="spellEnd"/>
      <w:r w:rsidRPr="00C922D1">
        <w:rPr>
          <w:lang w:val="en-GB" w:eastAsia="en-US"/>
        </w:rPr>
        <w:t xml:space="preserve"> </w:t>
      </w:r>
      <w:proofErr w:type="spellStart"/>
      <w:r w:rsidRPr="00C922D1">
        <w:rPr>
          <w:lang w:val="en-GB" w:eastAsia="en-US"/>
        </w:rPr>
        <w:t>prijavljujemo</w:t>
      </w:r>
      <w:proofErr w:type="spellEnd"/>
      <w:r w:rsidRPr="00C922D1">
        <w:rPr>
          <w:lang w:val="en-GB" w:eastAsia="en-US"/>
        </w:rPr>
        <w:t xml:space="preserve"> </w:t>
      </w:r>
      <w:proofErr w:type="spellStart"/>
      <w:r w:rsidRPr="00C922D1">
        <w:rPr>
          <w:lang w:val="en-GB" w:eastAsia="en-US"/>
        </w:rPr>
        <w:t>Gradu</w:t>
      </w:r>
      <w:proofErr w:type="spellEnd"/>
      <w:r w:rsidRPr="00C922D1">
        <w:rPr>
          <w:lang w:val="en-GB" w:eastAsia="en-US"/>
        </w:rPr>
        <w:t xml:space="preserve"> </w:t>
      </w:r>
      <w:proofErr w:type="spellStart"/>
      <w:r w:rsidRPr="00C922D1">
        <w:rPr>
          <w:lang w:val="en-GB" w:eastAsia="en-US"/>
        </w:rPr>
        <w:t>Zagrebu</w:t>
      </w:r>
      <w:proofErr w:type="spellEnd"/>
      <w:r w:rsidRPr="00C922D1">
        <w:rPr>
          <w:lang w:val="en-GB" w:eastAsia="en-US"/>
        </w:rPr>
        <w:t xml:space="preserve"> pod „</w:t>
      </w:r>
      <w:proofErr w:type="spellStart"/>
      <w:r w:rsidRPr="00C922D1">
        <w:rPr>
          <w:lang w:val="en-GB" w:eastAsia="en-US"/>
        </w:rPr>
        <w:t>kapitalne</w:t>
      </w:r>
      <w:proofErr w:type="spellEnd"/>
      <w:r w:rsidRPr="00C922D1">
        <w:rPr>
          <w:lang w:val="en-GB" w:eastAsia="en-US"/>
        </w:rPr>
        <w:t xml:space="preserve"> </w:t>
      </w:r>
      <w:proofErr w:type="spellStart"/>
      <w:r w:rsidRPr="00C922D1">
        <w:rPr>
          <w:lang w:val="en-GB" w:eastAsia="en-US"/>
        </w:rPr>
        <w:t>investicije</w:t>
      </w:r>
      <w:proofErr w:type="spellEnd"/>
      <w:r w:rsidRPr="00C922D1">
        <w:rPr>
          <w:lang w:val="en-GB" w:eastAsia="en-US"/>
        </w:rPr>
        <w:t xml:space="preserve">“ </w:t>
      </w:r>
      <w:proofErr w:type="spellStart"/>
      <w:r w:rsidRPr="00C922D1">
        <w:rPr>
          <w:lang w:val="en-GB" w:eastAsia="en-US"/>
        </w:rPr>
        <w:t>ili</w:t>
      </w:r>
      <w:proofErr w:type="spellEnd"/>
      <w:r w:rsidRPr="00C922D1">
        <w:rPr>
          <w:lang w:val="en-GB" w:eastAsia="en-US"/>
        </w:rPr>
        <w:t xml:space="preserve"> </w:t>
      </w:r>
      <w:proofErr w:type="spellStart"/>
      <w:r w:rsidRPr="00C922D1">
        <w:rPr>
          <w:lang w:val="en-GB" w:eastAsia="en-US"/>
        </w:rPr>
        <w:t>kroz</w:t>
      </w:r>
      <w:proofErr w:type="spellEnd"/>
      <w:r w:rsidRPr="00C922D1">
        <w:rPr>
          <w:lang w:val="en-GB" w:eastAsia="en-US"/>
        </w:rPr>
        <w:t xml:space="preserve"> „program </w:t>
      </w:r>
      <w:proofErr w:type="spellStart"/>
      <w:r w:rsidRPr="00C922D1">
        <w:rPr>
          <w:lang w:val="en-GB" w:eastAsia="en-US"/>
        </w:rPr>
        <w:t>gradnje</w:t>
      </w:r>
      <w:proofErr w:type="spellEnd"/>
      <w:r w:rsidRPr="00C922D1">
        <w:rPr>
          <w:lang w:val="en-GB" w:eastAsia="en-US"/>
        </w:rPr>
        <w:t xml:space="preserve">“. </w:t>
      </w:r>
      <w:proofErr w:type="spellStart"/>
      <w:r w:rsidRPr="00C922D1">
        <w:rPr>
          <w:lang w:val="en-GB" w:eastAsia="en-US"/>
        </w:rPr>
        <w:t>Investicija</w:t>
      </w:r>
      <w:proofErr w:type="spellEnd"/>
      <w:r w:rsidRPr="00C922D1">
        <w:rPr>
          <w:lang w:val="en-GB" w:eastAsia="en-US"/>
        </w:rPr>
        <w:t xml:space="preserve"> je </w:t>
      </w:r>
      <w:proofErr w:type="spellStart"/>
      <w:r w:rsidRPr="00C922D1">
        <w:rPr>
          <w:lang w:val="en-GB" w:eastAsia="en-US"/>
        </w:rPr>
        <w:t>kapitalne</w:t>
      </w:r>
      <w:proofErr w:type="spellEnd"/>
      <w:r w:rsidRPr="00C922D1">
        <w:rPr>
          <w:lang w:val="en-GB" w:eastAsia="en-US"/>
        </w:rPr>
        <w:t xml:space="preserve"> </w:t>
      </w:r>
      <w:proofErr w:type="spellStart"/>
      <w:r w:rsidRPr="00C922D1">
        <w:rPr>
          <w:lang w:val="en-GB" w:eastAsia="en-US"/>
        </w:rPr>
        <w:t>vrijednosti</w:t>
      </w:r>
      <w:proofErr w:type="spellEnd"/>
      <w:r w:rsidRPr="00C922D1">
        <w:rPr>
          <w:lang w:val="en-GB" w:eastAsia="en-US"/>
        </w:rPr>
        <w:t xml:space="preserve">; </w:t>
      </w:r>
      <w:proofErr w:type="spellStart"/>
      <w:r w:rsidRPr="00C922D1">
        <w:rPr>
          <w:lang w:val="en-GB" w:eastAsia="en-US"/>
        </w:rPr>
        <w:t>organizacijski</w:t>
      </w:r>
      <w:proofErr w:type="spellEnd"/>
      <w:r w:rsidRPr="00C922D1">
        <w:rPr>
          <w:lang w:val="en-GB" w:eastAsia="en-US"/>
        </w:rPr>
        <w:t xml:space="preserve">, </w:t>
      </w:r>
      <w:proofErr w:type="spellStart"/>
      <w:r w:rsidRPr="00C922D1">
        <w:rPr>
          <w:lang w:val="en-GB" w:eastAsia="en-US"/>
        </w:rPr>
        <w:t>financijski</w:t>
      </w:r>
      <w:proofErr w:type="spellEnd"/>
      <w:r w:rsidRPr="00C922D1">
        <w:rPr>
          <w:lang w:val="en-GB" w:eastAsia="en-US"/>
        </w:rPr>
        <w:t xml:space="preserve"> i </w:t>
      </w:r>
      <w:proofErr w:type="spellStart"/>
      <w:r w:rsidRPr="00C922D1">
        <w:rPr>
          <w:lang w:val="en-GB" w:eastAsia="en-US"/>
        </w:rPr>
        <w:t>funkcionalno</w:t>
      </w:r>
      <w:proofErr w:type="spellEnd"/>
      <w:r w:rsidRPr="00C922D1">
        <w:rPr>
          <w:lang w:val="en-GB" w:eastAsia="en-US"/>
        </w:rPr>
        <w:t xml:space="preserve">. </w:t>
      </w:r>
      <w:proofErr w:type="spellStart"/>
      <w:r w:rsidRPr="00C922D1">
        <w:rPr>
          <w:lang w:val="en-GB" w:eastAsia="en-US"/>
        </w:rPr>
        <w:t>Preko</w:t>
      </w:r>
      <w:proofErr w:type="spellEnd"/>
      <w:r w:rsidRPr="00C922D1">
        <w:rPr>
          <w:lang w:val="en-GB" w:eastAsia="en-US"/>
        </w:rPr>
        <w:t xml:space="preserve"> 10000 </w:t>
      </w:r>
      <w:proofErr w:type="spellStart"/>
      <w:r w:rsidRPr="00C922D1">
        <w:rPr>
          <w:lang w:val="en-GB" w:eastAsia="en-US"/>
        </w:rPr>
        <w:t>učenika</w:t>
      </w:r>
      <w:proofErr w:type="spellEnd"/>
      <w:r w:rsidRPr="00C922D1">
        <w:rPr>
          <w:lang w:val="en-GB" w:eastAsia="en-US"/>
        </w:rPr>
        <w:t xml:space="preserve"> </w:t>
      </w:r>
      <w:proofErr w:type="spellStart"/>
      <w:r w:rsidRPr="00C922D1">
        <w:rPr>
          <w:lang w:val="en-GB" w:eastAsia="en-US"/>
        </w:rPr>
        <w:t>osnovne</w:t>
      </w:r>
      <w:proofErr w:type="spellEnd"/>
      <w:r w:rsidRPr="00C922D1">
        <w:rPr>
          <w:lang w:val="en-GB" w:eastAsia="en-US"/>
        </w:rPr>
        <w:t xml:space="preserve"> </w:t>
      </w:r>
      <w:proofErr w:type="spellStart"/>
      <w:r w:rsidRPr="00C922D1">
        <w:rPr>
          <w:lang w:val="en-GB" w:eastAsia="en-US"/>
        </w:rPr>
        <w:t>škole</w:t>
      </w:r>
      <w:proofErr w:type="spellEnd"/>
      <w:r w:rsidRPr="00C922D1">
        <w:rPr>
          <w:lang w:val="en-GB" w:eastAsia="en-US"/>
        </w:rPr>
        <w:t xml:space="preserve"> (</w:t>
      </w:r>
      <w:proofErr w:type="spellStart"/>
      <w:r w:rsidRPr="00C922D1">
        <w:rPr>
          <w:lang w:val="en-GB" w:eastAsia="en-US"/>
        </w:rPr>
        <w:t>Izidor</w:t>
      </w:r>
      <w:proofErr w:type="spellEnd"/>
      <w:r w:rsidRPr="00C922D1">
        <w:rPr>
          <w:lang w:val="en-GB" w:eastAsia="en-US"/>
        </w:rPr>
        <w:t xml:space="preserve"> </w:t>
      </w:r>
      <w:proofErr w:type="spellStart"/>
      <w:r w:rsidRPr="00C922D1">
        <w:rPr>
          <w:lang w:val="en-GB" w:eastAsia="en-US"/>
        </w:rPr>
        <w:t>Kršnjavi</w:t>
      </w:r>
      <w:proofErr w:type="spellEnd"/>
      <w:r w:rsidRPr="00C922D1">
        <w:rPr>
          <w:lang w:val="en-GB" w:eastAsia="en-US"/>
        </w:rPr>
        <w:t xml:space="preserve">), </w:t>
      </w:r>
      <w:proofErr w:type="spellStart"/>
      <w:r w:rsidRPr="00C922D1">
        <w:rPr>
          <w:lang w:val="en-GB" w:eastAsia="en-US"/>
        </w:rPr>
        <w:t>srednjih</w:t>
      </w:r>
      <w:proofErr w:type="spellEnd"/>
      <w:r w:rsidRPr="00C922D1">
        <w:rPr>
          <w:lang w:val="en-GB" w:eastAsia="en-US"/>
        </w:rPr>
        <w:t xml:space="preserve"> </w:t>
      </w:r>
      <w:proofErr w:type="spellStart"/>
      <w:r w:rsidRPr="00C922D1">
        <w:rPr>
          <w:lang w:val="en-GB" w:eastAsia="en-US"/>
        </w:rPr>
        <w:t>škola</w:t>
      </w:r>
      <w:proofErr w:type="spellEnd"/>
      <w:r w:rsidRPr="00C922D1">
        <w:rPr>
          <w:lang w:val="en-GB" w:eastAsia="en-US"/>
        </w:rPr>
        <w:t xml:space="preserve"> (V. i X. </w:t>
      </w:r>
      <w:proofErr w:type="spellStart"/>
      <w:r w:rsidRPr="00C922D1">
        <w:rPr>
          <w:lang w:val="en-GB" w:eastAsia="en-US"/>
        </w:rPr>
        <w:t>Gimnazija</w:t>
      </w:r>
      <w:proofErr w:type="spellEnd"/>
      <w:r w:rsidRPr="00C922D1">
        <w:rPr>
          <w:lang w:val="en-GB" w:eastAsia="en-US"/>
        </w:rPr>
        <w:t xml:space="preserve">, I. </w:t>
      </w:r>
      <w:proofErr w:type="spellStart"/>
      <w:r w:rsidRPr="00C922D1">
        <w:rPr>
          <w:lang w:val="en-GB" w:eastAsia="en-US"/>
        </w:rPr>
        <w:t>Tehnička</w:t>
      </w:r>
      <w:proofErr w:type="spellEnd"/>
      <w:r w:rsidRPr="00C922D1">
        <w:rPr>
          <w:lang w:val="en-GB" w:eastAsia="en-US"/>
        </w:rPr>
        <w:t xml:space="preserve"> </w:t>
      </w:r>
      <w:proofErr w:type="spellStart"/>
      <w:r w:rsidRPr="00C922D1">
        <w:rPr>
          <w:lang w:val="en-GB" w:eastAsia="en-US"/>
        </w:rPr>
        <w:t>škola</w:t>
      </w:r>
      <w:proofErr w:type="spellEnd"/>
      <w:r w:rsidRPr="00C922D1">
        <w:rPr>
          <w:lang w:val="en-GB" w:eastAsia="en-US"/>
        </w:rPr>
        <w:t xml:space="preserve"> – Tesla, I. </w:t>
      </w:r>
      <w:proofErr w:type="spellStart"/>
      <w:r w:rsidRPr="00C922D1">
        <w:rPr>
          <w:lang w:val="en-GB" w:eastAsia="en-US"/>
        </w:rPr>
        <w:t>Ekonomska</w:t>
      </w:r>
      <w:proofErr w:type="spellEnd"/>
      <w:r w:rsidRPr="00C922D1">
        <w:rPr>
          <w:lang w:val="en-GB" w:eastAsia="en-US"/>
        </w:rPr>
        <w:t xml:space="preserve"> </w:t>
      </w:r>
      <w:proofErr w:type="spellStart"/>
      <w:r w:rsidRPr="00C922D1">
        <w:rPr>
          <w:lang w:val="en-GB" w:eastAsia="en-US"/>
        </w:rPr>
        <w:t>škola</w:t>
      </w:r>
      <w:proofErr w:type="spellEnd"/>
      <w:r w:rsidRPr="00C922D1">
        <w:rPr>
          <w:lang w:val="en-GB" w:eastAsia="en-US"/>
        </w:rPr>
        <w:t xml:space="preserve">, </w:t>
      </w:r>
      <w:proofErr w:type="spellStart"/>
      <w:r w:rsidRPr="00C922D1">
        <w:rPr>
          <w:lang w:val="en-GB" w:eastAsia="en-US"/>
        </w:rPr>
        <w:t>Škola</w:t>
      </w:r>
      <w:proofErr w:type="spellEnd"/>
      <w:r w:rsidRPr="00C922D1">
        <w:rPr>
          <w:lang w:val="en-GB" w:eastAsia="en-US"/>
        </w:rPr>
        <w:t xml:space="preserve"> </w:t>
      </w:r>
      <w:proofErr w:type="spellStart"/>
      <w:r w:rsidRPr="00C922D1">
        <w:rPr>
          <w:lang w:val="en-GB" w:eastAsia="en-US"/>
        </w:rPr>
        <w:t>primijenjene</w:t>
      </w:r>
      <w:proofErr w:type="spellEnd"/>
      <w:r w:rsidRPr="00C922D1">
        <w:rPr>
          <w:lang w:val="en-GB" w:eastAsia="en-US"/>
        </w:rPr>
        <w:t xml:space="preserve"> umjetnosti i </w:t>
      </w:r>
      <w:proofErr w:type="spellStart"/>
      <w:r w:rsidRPr="00C922D1">
        <w:rPr>
          <w:lang w:val="en-GB" w:eastAsia="en-US"/>
        </w:rPr>
        <w:t>dizajna</w:t>
      </w:r>
      <w:proofErr w:type="spellEnd"/>
      <w:r w:rsidRPr="00C922D1">
        <w:rPr>
          <w:lang w:val="en-GB" w:eastAsia="en-US"/>
        </w:rPr>
        <w:t xml:space="preserve">) i </w:t>
      </w:r>
      <w:proofErr w:type="spellStart"/>
      <w:r w:rsidRPr="00C922D1">
        <w:rPr>
          <w:lang w:val="en-GB" w:eastAsia="en-US"/>
        </w:rPr>
        <w:t>studenata</w:t>
      </w:r>
      <w:proofErr w:type="spellEnd"/>
      <w:r w:rsidRPr="00C922D1">
        <w:rPr>
          <w:lang w:val="en-GB" w:eastAsia="en-US"/>
        </w:rPr>
        <w:t xml:space="preserve"> </w:t>
      </w:r>
      <w:proofErr w:type="spellStart"/>
      <w:r w:rsidRPr="00C922D1">
        <w:rPr>
          <w:lang w:val="en-GB" w:eastAsia="en-US"/>
        </w:rPr>
        <w:t>fakulteta</w:t>
      </w:r>
      <w:proofErr w:type="spellEnd"/>
      <w:r w:rsidRPr="00C922D1">
        <w:rPr>
          <w:lang w:val="en-GB" w:eastAsia="en-US"/>
        </w:rPr>
        <w:t xml:space="preserve"> (</w:t>
      </w:r>
      <w:proofErr w:type="spellStart"/>
      <w:r w:rsidRPr="00C922D1">
        <w:rPr>
          <w:lang w:val="en-GB" w:eastAsia="en-US"/>
        </w:rPr>
        <w:t>arhitektonski</w:t>
      </w:r>
      <w:proofErr w:type="spellEnd"/>
      <w:r w:rsidRPr="00C922D1">
        <w:rPr>
          <w:lang w:val="en-GB" w:eastAsia="en-US"/>
        </w:rPr>
        <w:t xml:space="preserve"> </w:t>
      </w:r>
      <w:proofErr w:type="spellStart"/>
      <w:r w:rsidRPr="00C922D1">
        <w:rPr>
          <w:lang w:val="en-GB" w:eastAsia="en-US"/>
        </w:rPr>
        <w:t>fakultet</w:t>
      </w:r>
      <w:proofErr w:type="spellEnd"/>
      <w:r w:rsidRPr="00C922D1">
        <w:rPr>
          <w:lang w:val="en-GB" w:eastAsia="en-US"/>
        </w:rPr>
        <w:t xml:space="preserve">, </w:t>
      </w:r>
      <w:proofErr w:type="spellStart"/>
      <w:r w:rsidRPr="00C922D1">
        <w:rPr>
          <w:lang w:val="en-GB" w:eastAsia="en-US"/>
        </w:rPr>
        <w:t>građevinski</w:t>
      </w:r>
      <w:proofErr w:type="spellEnd"/>
      <w:r w:rsidRPr="00C922D1">
        <w:rPr>
          <w:lang w:val="en-GB" w:eastAsia="en-US"/>
        </w:rPr>
        <w:t xml:space="preserve"> </w:t>
      </w:r>
      <w:proofErr w:type="spellStart"/>
      <w:r w:rsidRPr="00C922D1">
        <w:rPr>
          <w:lang w:val="en-GB" w:eastAsia="en-US"/>
        </w:rPr>
        <w:t>fakultet</w:t>
      </w:r>
      <w:proofErr w:type="spellEnd"/>
      <w:r w:rsidRPr="00C922D1">
        <w:rPr>
          <w:lang w:val="en-GB" w:eastAsia="en-US"/>
        </w:rPr>
        <w:t xml:space="preserve">, </w:t>
      </w:r>
      <w:proofErr w:type="spellStart"/>
      <w:r w:rsidRPr="00C922D1">
        <w:rPr>
          <w:lang w:val="en-GB" w:eastAsia="en-US"/>
        </w:rPr>
        <w:t>geodetski</w:t>
      </w:r>
      <w:proofErr w:type="spellEnd"/>
      <w:r w:rsidRPr="00C922D1">
        <w:rPr>
          <w:lang w:val="en-GB" w:eastAsia="en-US"/>
        </w:rPr>
        <w:t xml:space="preserve"> </w:t>
      </w:r>
      <w:proofErr w:type="spellStart"/>
      <w:r w:rsidRPr="00C922D1">
        <w:rPr>
          <w:lang w:val="en-GB" w:eastAsia="en-US"/>
        </w:rPr>
        <w:t>fakultet</w:t>
      </w:r>
      <w:proofErr w:type="spellEnd"/>
      <w:r w:rsidRPr="00C922D1">
        <w:rPr>
          <w:lang w:val="en-GB" w:eastAsia="en-US"/>
        </w:rPr>
        <w:t xml:space="preserve">, </w:t>
      </w:r>
      <w:proofErr w:type="spellStart"/>
      <w:r w:rsidRPr="00C922D1">
        <w:rPr>
          <w:lang w:val="en-GB" w:eastAsia="en-US"/>
        </w:rPr>
        <w:t>glazbena</w:t>
      </w:r>
      <w:proofErr w:type="spellEnd"/>
      <w:r w:rsidRPr="00C922D1">
        <w:rPr>
          <w:lang w:val="en-GB" w:eastAsia="en-US"/>
        </w:rPr>
        <w:t xml:space="preserve"> </w:t>
      </w:r>
      <w:proofErr w:type="spellStart"/>
      <w:r w:rsidRPr="00C922D1">
        <w:rPr>
          <w:lang w:val="en-GB" w:eastAsia="en-US"/>
        </w:rPr>
        <w:t>akademija</w:t>
      </w:r>
      <w:proofErr w:type="spellEnd"/>
      <w:r w:rsidRPr="00C922D1">
        <w:rPr>
          <w:lang w:val="en-GB" w:eastAsia="en-US"/>
        </w:rPr>
        <w:t xml:space="preserve">, </w:t>
      </w:r>
      <w:proofErr w:type="spellStart"/>
      <w:r w:rsidRPr="00C922D1">
        <w:rPr>
          <w:lang w:val="en-GB" w:eastAsia="en-US"/>
        </w:rPr>
        <w:t>akademija</w:t>
      </w:r>
      <w:proofErr w:type="spellEnd"/>
      <w:r w:rsidRPr="00C922D1">
        <w:rPr>
          <w:lang w:val="en-GB" w:eastAsia="en-US"/>
        </w:rPr>
        <w:t xml:space="preserve"> </w:t>
      </w:r>
      <w:proofErr w:type="spellStart"/>
      <w:r w:rsidRPr="00C922D1">
        <w:rPr>
          <w:lang w:val="en-GB" w:eastAsia="en-US"/>
        </w:rPr>
        <w:t>dramskih</w:t>
      </w:r>
      <w:proofErr w:type="spellEnd"/>
      <w:r w:rsidRPr="00C922D1">
        <w:rPr>
          <w:lang w:val="en-GB" w:eastAsia="en-US"/>
        </w:rPr>
        <w:t xml:space="preserve"> </w:t>
      </w:r>
      <w:proofErr w:type="spellStart"/>
      <w:r w:rsidRPr="00C922D1">
        <w:rPr>
          <w:lang w:val="en-GB" w:eastAsia="en-US"/>
        </w:rPr>
        <w:t>umjetnosti</w:t>
      </w:r>
      <w:proofErr w:type="spellEnd"/>
      <w:r w:rsidRPr="00C922D1">
        <w:rPr>
          <w:lang w:val="en-GB" w:eastAsia="en-US"/>
        </w:rPr>
        <w:t xml:space="preserve">, </w:t>
      </w:r>
      <w:proofErr w:type="spellStart"/>
      <w:r w:rsidRPr="00C922D1">
        <w:rPr>
          <w:lang w:val="en-GB" w:eastAsia="en-US"/>
        </w:rPr>
        <w:t>akademija</w:t>
      </w:r>
      <w:proofErr w:type="spellEnd"/>
      <w:r w:rsidRPr="00C922D1">
        <w:rPr>
          <w:lang w:val="en-GB" w:eastAsia="en-US"/>
        </w:rPr>
        <w:t xml:space="preserve"> </w:t>
      </w:r>
      <w:proofErr w:type="spellStart"/>
      <w:r w:rsidRPr="00C922D1">
        <w:rPr>
          <w:lang w:val="en-GB" w:eastAsia="en-US"/>
        </w:rPr>
        <w:t>likovnih</w:t>
      </w:r>
      <w:proofErr w:type="spellEnd"/>
      <w:r w:rsidRPr="00C922D1">
        <w:rPr>
          <w:lang w:val="en-GB" w:eastAsia="en-US"/>
        </w:rPr>
        <w:t xml:space="preserve"> </w:t>
      </w:r>
      <w:proofErr w:type="spellStart"/>
      <w:r w:rsidRPr="00C922D1">
        <w:rPr>
          <w:lang w:val="en-GB" w:eastAsia="en-US"/>
        </w:rPr>
        <w:t>umjetnosti</w:t>
      </w:r>
      <w:proofErr w:type="spellEnd"/>
      <w:r w:rsidRPr="00C922D1">
        <w:rPr>
          <w:lang w:val="en-GB" w:eastAsia="en-US"/>
        </w:rPr>
        <w:t xml:space="preserve">, </w:t>
      </w:r>
      <w:proofErr w:type="spellStart"/>
      <w:r w:rsidRPr="00C922D1">
        <w:rPr>
          <w:lang w:val="en-GB" w:eastAsia="en-US"/>
        </w:rPr>
        <w:t>rudarsko-geološko-naftni</w:t>
      </w:r>
      <w:proofErr w:type="spellEnd"/>
      <w:r w:rsidRPr="00C922D1">
        <w:rPr>
          <w:lang w:val="en-GB" w:eastAsia="en-US"/>
        </w:rPr>
        <w:t xml:space="preserve"> </w:t>
      </w:r>
      <w:proofErr w:type="spellStart"/>
      <w:r w:rsidRPr="00C922D1">
        <w:rPr>
          <w:lang w:val="en-GB" w:eastAsia="en-US"/>
        </w:rPr>
        <w:t>fakultet</w:t>
      </w:r>
      <w:proofErr w:type="spellEnd"/>
      <w:r w:rsidRPr="00C922D1">
        <w:rPr>
          <w:lang w:val="en-GB" w:eastAsia="en-US"/>
        </w:rPr>
        <w:t xml:space="preserve">, </w:t>
      </w:r>
      <w:proofErr w:type="spellStart"/>
      <w:r w:rsidRPr="00C922D1">
        <w:rPr>
          <w:lang w:val="en-GB" w:eastAsia="en-US"/>
        </w:rPr>
        <w:t>prehrambeno-biotehnološki</w:t>
      </w:r>
      <w:proofErr w:type="spellEnd"/>
      <w:r w:rsidRPr="00C922D1">
        <w:rPr>
          <w:lang w:val="en-GB" w:eastAsia="en-US"/>
        </w:rPr>
        <w:t xml:space="preserve"> </w:t>
      </w:r>
      <w:proofErr w:type="spellStart"/>
      <w:r w:rsidRPr="00C922D1">
        <w:rPr>
          <w:lang w:val="en-GB" w:eastAsia="en-US"/>
        </w:rPr>
        <w:t>fakultet</w:t>
      </w:r>
      <w:proofErr w:type="spellEnd"/>
      <w:r w:rsidRPr="00C922D1">
        <w:rPr>
          <w:lang w:val="en-GB" w:eastAsia="en-US"/>
        </w:rPr>
        <w:t xml:space="preserve">, </w:t>
      </w:r>
      <w:proofErr w:type="spellStart"/>
      <w:r w:rsidRPr="00C922D1">
        <w:rPr>
          <w:lang w:val="en-GB" w:eastAsia="en-US"/>
        </w:rPr>
        <w:t>fakultet</w:t>
      </w:r>
      <w:proofErr w:type="spellEnd"/>
      <w:r w:rsidRPr="00C922D1">
        <w:rPr>
          <w:lang w:val="en-GB" w:eastAsia="en-US"/>
        </w:rPr>
        <w:t xml:space="preserve"> </w:t>
      </w:r>
      <w:proofErr w:type="spellStart"/>
      <w:r w:rsidRPr="00C922D1">
        <w:rPr>
          <w:lang w:val="en-GB" w:eastAsia="en-US"/>
        </w:rPr>
        <w:t>kemijskog</w:t>
      </w:r>
      <w:proofErr w:type="spellEnd"/>
      <w:r w:rsidRPr="00C922D1">
        <w:rPr>
          <w:lang w:val="en-GB" w:eastAsia="en-US"/>
        </w:rPr>
        <w:t xml:space="preserve"> </w:t>
      </w:r>
      <w:proofErr w:type="spellStart"/>
      <w:r w:rsidRPr="00C922D1">
        <w:rPr>
          <w:lang w:val="en-GB" w:eastAsia="en-US"/>
        </w:rPr>
        <w:t>inženjerstva</w:t>
      </w:r>
      <w:proofErr w:type="spellEnd"/>
      <w:r w:rsidRPr="00C922D1">
        <w:rPr>
          <w:lang w:val="en-GB" w:eastAsia="en-US"/>
        </w:rPr>
        <w:t xml:space="preserve"> i </w:t>
      </w:r>
      <w:proofErr w:type="spellStart"/>
      <w:r w:rsidRPr="00C922D1">
        <w:rPr>
          <w:lang w:val="en-GB" w:eastAsia="en-US"/>
        </w:rPr>
        <w:t>tehnologije</w:t>
      </w:r>
      <w:proofErr w:type="spellEnd"/>
      <w:r w:rsidRPr="00C922D1">
        <w:rPr>
          <w:lang w:val="en-GB" w:eastAsia="en-US"/>
        </w:rPr>
        <w:t xml:space="preserve">, </w:t>
      </w:r>
      <w:proofErr w:type="spellStart"/>
      <w:r w:rsidRPr="00C922D1">
        <w:rPr>
          <w:lang w:val="en-GB" w:eastAsia="en-US"/>
        </w:rPr>
        <w:t>pravni</w:t>
      </w:r>
      <w:proofErr w:type="spellEnd"/>
      <w:r w:rsidRPr="00C922D1">
        <w:rPr>
          <w:lang w:val="en-GB" w:eastAsia="en-US"/>
        </w:rPr>
        <w:t xml:space="preserve"> </w:t>
      </w:r>
      <w:proofErr w:type="spellStart"/>
      <w:r w:rsidRPr="00C922D1">
        <w:rPr>
          <w:lang w:val="en-GB" w:eastAsia="en-US"/>
        </w:rPr>
        <w:t>fakultet</w:t>
      </w:r>
      <w:proofErr w:type="spellEnd"/>
      <w:r w:rsidRPr="00C922D1">
        <w:rPr>
          <w:lang w:val="en-GB" w:eastAsia="en-US"/>
        </w:rPr>
        <w:t>).</w:t>
      </w:r>
    </w:p>
    <w:p w:rsidR="00C922D1" w:rsidRPr="00C922D1" w:rsidRDefault="00C922D1" w:rsidP="00C922D1">
      <w:pPr>
        <w:autoSpaceDE w:val="0"/>
        <w:autoSpaceDN w:val="0"/>
        <w:ind w:left="720"/>
        <w:jc w:val="both"/>
        <w:rPr>
          <w:bCs/>
          <w:lang w:eastAsia="en-US"/>
        </w:rPr>
      </w:pPr>
    </w:p>
    <w:p w:rsidR="00C922D1" w:rsidRPr="00C922D1" w:rsidRDefault="00C922D1" w:rsidP="00C922D1">
      <w:pPr>
        <w:numPr>
          <w:ilvl w:val="0"/>
          <w:numId w:val="20"/>
        </w:numPr>
        <w:autoSpaceDE w:val="0"/>
        <w:autoSpaceDN w:val="0"/>
        <w:jc w:val="both"/>
        <w:rPr>
          <w:bCs/>
          <w:lang w:eastAsia="en-US"/>
        </w:rPr>
      </w:pPr>
      <w:proofErr w:type="spellStart"/>
      <w:r w:rsidRPr="00C922D1">
        <w:rPr>
          <w:lang w:val="en-GB" w:eastAsia="en-US"/>
        </w:rPr>
        <w:t>Tijekom</w:t>
      </w:r>
      <w:proofErr w:type="spellEnd"/>
      <w:r w:rsidRPr="00C922D1">
        <w:rPr>
          <w:lang w:val="en-GB" w:eastAsia="en-US"/>
        </w:rPr>
        <w:t xml:space="preserve"> 2019. </w:t>
      </w:r>
      <w:proofErr w:type="spellStart"/>
      <w:r w:rsidRPr="00C922D1">
        <w:rPr>
          <w:lang w:val="en-GB" w:eastAsia="en-US"/>
        </w:rPr>
        <w:t>godine</w:t>
      </w:r>
      <w:proofErr w:type="spellEnd"/>
      <w:r w:rsidRPr="00C922D1">
        <w:rPr>
          <w:lang w:val="en-GB" w:eastAsia="en-US"/>
        </w:rPr>
        <w:t xml:space="preserve"> </w:t>
      </w:r>
      <w:proofErr w:type="spellStart"/>
      <w:r w:rsidRPr="00C922D1">
        <w:rPr>
          <w:lang w:val="en-GB" w:eastAsia="en-US"/>
        </w:rPr>
        <w:t>organiziran</w:t>
      </w:r>
      <w:proofErr w:type="spellEnd"/>
      <w:r w:rsidRPr="00C922D1">
        <w:rPr>
          <w:lang w:val="en-GB" w:eastAsia="en-US"/>
        </w:rPr>
        <w:t xml:space="preserve"> je </w:t>
      </w:r>
      <w:proofErr w:type="spellStart"/>
      <w:r w:rsidRPr="00C922D1">
        <w:rPr>
          <w:lang w:val="en-GB" w:eastAsia="en-US"/>
        </w:rPr>
        <w:t>sastanak</w:t>
      </w:r>
      <w:proofErr w:type="spellEnd"/>
      <w:r w:rsidRPr="00C922D1">
        <w:rPr>
          <w:lang w:val="en-GB" w:eastAsia="en-US"/>
        </w:rPr>
        <w:t xml:space="preserve"> </w:t>
      </w:r>
      <w:proofErr w:type="spellStart"/>
      <w:r w:rsidRPr="00C922D1">
        <w:rPr>
          <w:lang w:val="en-GB" w:eastAsia="en-US"/>
        </w:rPr>
        <w:t>između</w:t>
      </w:r>
      <w:proofErr w:type="spellEnd"/>
      <w:r w:rsidRPr="00C922D1">
        <w:rPr>
          <w:lang w:val="en-GB" w:eastAsia="en-US"/>
        </w:rPr>
        <w:t xml:space="preserve"> </w:t>
      </w:r>
      <w:proofErr w:type="spellStart"/>
      <w:r w:rsidRPr="00C922D1">
        <w:rPr>
          <w:lang w:val="en-GB" w:eastAsia="en-US"/>
        </w:rPr>
        <w:t>gradonačelnika</w:t>
      </w:r>
      <w:proofErr w:type="spellEnd"/>
      <w:r w:rsidRPr="00C922D1">
        <w:rPr>
          <w:lang w:val="en-GB" w:eastAsia="en-US"/>
        </w:rPr>
        <w:t xml:space="preserve"> Grada Zagreba, </w:t>
      </w:r>
      <w:proofErr w:type="spellStart"/>
      <w:r w:rsidRPr="00C922D1">
        <w:rPr>
          <w:lang w:val="en-GB" w:eastAsia="en-US"/>
        </w:rPr>
        <w:t>Milana</w:t>
      </w:r>
      <w:proofErr w:type="spellEnd"/>
      <w:r w:rsidRPr="00C922D1">
        <w:rPr>
          <w:lang w:val="en-GB" w:eastAsia="en-US"/>
        </w:rPr>
        <w:t xml:space="preserve"> </w:t>
      </w:r>
      <w:proofErr w:type="spellStart"/>
      <w:r w:rsidRPr="00C922D1">
        <w:rPr>
          <w:lang w:val="en-GB" w:eastAsia="en-US"/>
        </w:rPr>
        <w:t>Bandića</w:t>
      </w:r>
      <w:proofErr w:type="spellEnd"/>
      <w:r w:rsidRPr="00C922D1">
        <w:rPr>
          <w:lang w:val="en-GB" w:eastAsia="en-US"/>
        </w:rPr>
        <w:t xml:space="preserve">, </w:t>
      </w:r>
      <w:proofErr w:type="spellStart"/>
      <w:r w:rsidRPr="00C922D1">
        <w:rPr>
          <w:lang w:val="en-GB" w:eastAsia="en-US"/>
        </w:rPr>
        <w:t>predsjednika</w:t>
      </w:r>
      <w:proofErr w:type="spellEnd"/>
      <w:r w:rsidRPr="00C922D1">
        <w:rPr>
          <w:lang w:val="en-GB" w:eastAsia="en-US"/>
        </w:rPr>
        <w:t xml:space="preserve"> VGČ Donji grad, Petra Paradžika, i </w:t>
      </w:r>
      <w:proofErr w:type="spellStart"/>
      <w:r w:rsidRPr="00C922D1">
        <w:rPr>
          <w:lang w:val="en-GB" w:eastAsia="en-US"/>
        </w:rPr>
        <w:t>pročelnika</w:t>
      </w:r>
      <w:proofErr w:type="spellEnd"/>
      <w:r w:rsidRPr="00C922D1">
        <w:rPr>
          <w:lang w:val="en-GB" w:eastAsia="en-US"/>
        </w:rPr>
        <w:t xml:space="preserve"> </w:t>
      </w:r>
      <w:proofErr w:type="spellStart"/>
      <w:r w:rsidRPr="00C922D1">
        <w:rPr>
          <w:lang w:val="en-GB" w:eastAsia="en-US"/>
        </w:rPr>
        <w:t>svih</w:t>
      </w:r>
      <w:proofErr w:type="spellEnd"/>
      <w:r w:rsidRPr="00C922D1">
        <w:rPr>
          <w:lang w:val="en-GB" w:eastAsia="en-US"/>
        </w:rPr>
        <w:t xml:space="preserve"> </w:t>
      </w:r>
      <w:proofErr w:type="spellStart"/>
      <w:r w:rsidRPr="00C922D1">
        <w:rPr>
          <w:lang w:val="en-GB" w:eastAsia="en-US"/>
        </w:rPr>
        <w:t>gradskih</w:t>
      </w:r>
      <w:proofErr w:type="spellEnd"/>
      <w:r w:rsidRPr="00C922D1">
        <w:rPr>
          <w:lang w:val="en-GB" w:eastAsia="en-US"/>
        </w:rPr>
        <w:t xml:space="preserve"> </w:t>
      </w:r>
      <w:proofErr w:type="spellStart"/>
      <w:r w:rsidRPr="00C922D1">
        <w:rPr>
          <w:lang w:val="en-GB" w:eastAsia="en-US"/>
        </w:rPr>
        <w:t>ureda</w:t>
      </w:r>
      <w:proofErr w:type="spellEnd"/>
      <w:r w:rsidRPr="00C922D1">
        <w:rPr>
          <w:lang w:val="en-GB" w:eastAsia="en-US"/>
        </w:rPr>
        <w:t xml:space="preserve"> </w:t>
      </w:r>
      <w:proofErr w:type="spellStart"/>
      <w:r w:rsidRPr="00C922D1">
        <w:rPr>
          <w:lang w:val="en-GB" w:eastAsia="en-US"/>
        </w:rPr>
        <w:t>kojih</w:t>
      </w:r>
      <w:proofErr w:type="spellEnd"/>
      <w:r w:rsidRPr="00C922D1">
        <w:rPr>
          <w:lang w:val="en-GB" w:eastAsia="en-US"/>
        </w:rPr>
        <w:t xml:space="preserve"> bi se </w:t>
      </w:r>
      <w:proofErr w:type="spellStart"/>
      <w:r w:rsidRPr="00C922D1">
        <w:rPr>
          <w:lang w:val="en-GB" w:eastAsia="en-US"/>
        </w:rPr>
        <w:t>ticala</w:t>
      </w:r>
      <w:proofErr w:type="spellEnd"/>
      <w:r w:rsidRPr="00C922D1">
        <w:rPr>
          <w:lang w:val="en-GB" w:eastAsia="en-US"/>
        </w:rPr>
        <w:t xml:space="preserve"> </w:t>
      </w:r>
      <w:proofErr w:type="spellStart"/>
      <w:r w:rsidRPr="00C922D1">
        <w:rPr>
          <w:lang w:val="en-GB" w:eastAsia="en-US"/>
        </w:rPr>
        <w:t>obnova</w:t>
      </w:r>
      <w:proofErr w:type="spellEnd"/>
      <w:r w:rsidRPr="00C922D1">
        <w:rPr>
          <w:lang w:val="en-GB" w:eastAsia="en-US"/>
        </w:rPr>
        <w:t xml:space="preserve"> </w:t>
      </w:r>
      <w:proofErr w:type="spellStart"/>
      <w:r w:rsidRPr="00C922D1">
        <w:rPr>
          <w:lang w:val="en-GB" w:eastAsia="en-US"/>
        </w:rPr>
        <w:t>samog</w:t>
      </w:r>
      <w:proofErr w:type="spellEnd"/>
      <w:r w:rsidRPr="00C922D1">
        <w:rPr>
          <w:lang w:val="en-GB" w:eastAsia="en-US"/>
        </w:rPr>
        <w:t xml:space="preserve"> </w:t>
      </w:r>
      <w:proofErr w:type="spellStart"/>
      <w:r w:rsidRPr="00C922D1">
        <w:rPr>
          <w:lang w:val="en-GB" w:eastAsia="en-US"/>
        </w:rPr>
        <w:t>srednjoškolskog</w:t>
      </w:r>
      <w:proofErr w:type="spellEnd"/>
      <w:r w:rsidRPr="00C922D1">
        <w:rPr>
          <w:lang w:val="en-GB" w:eastAsia="en-US"/>
        </w:rPr>
        <w:t xml:space="preserve"> </w:t>
      </w:r>
      <w:proofErr w:type="spellStart"/>
      <w:r w:rsidRPr="00C922D1">
        <w:rPr>
          <w:lang w:val="en-GB" w:eastAsia="en-US"/>
        </w:rPr>
        <w:t>igrališta</w:t>
      </w:r>
      <w:proofErr w:type="spellEnd"/>
      <w:r w:rsidRPr="00C922D1">
        <w:rPr>
          <w:lang w:val="en-GB" w:eastAsia="en-US"/>
        </w:rPr>
        <w:t xml:space="preserve">. </w:t>
      </w:r>
      <w:proofErr w:type="spellStart"/>
      <w:r w:rsidRPr="00C922D1">
        <w:rPr>
          <w:lang w:val="en-GB" w:eastAsia="en-US"/>
        </w:rPr>
        <w:t>Procjena</w:t>
      </w:r>
      <w:proofErr w:type="spellEnd"/>
      <w:r w:rsidRPr="00C922D1">
        <w:rPr>
          <w:lang w:val="en-GB" w:eastAsia="en-US"/>
        </w:rPr>
        <w:t xml:space="preserve"> </w:t>
      </w:r>
      <w:proofErr w:type="spellStart"/>
      <w:r w:rsidRPr="00C922D1">
        <w:rPr>
          <w:lang w:val="en-GB" w:eastAsia="en-US"/>
        </w:rPr>
        <w:t>vrijednosti</w:t>
      </w:r>
      <w:proofErr w:type="spellEnd"/>
      <w:r w:rsidRPr="00C922D1">
        <w:rPr>
          <w:lang w:val="en-GB" w:eastAsia="en-US"/>
        </w:rPr>
        <w:t xml:space="preserve"> </w:t>
      </w:r>
      <w:proofErr w:type="spellStart"/>
      <w:r w:rsidRPr="00C922D1">
        <w:rPr>
          <w:lang w:val="en-GB" w:eastAsia="en-US"/>
        </w:rPr>
        <w:t>investicije</w:t>
      </w:r>
      <w:proofErr w:type="spellEnd"/>
      <w:r w:rsidRPr="00C922D1">
        <w:rPr>
          <w:lang w:val="en-GB" w:eastAsia="en-US"/>
        </w:rPr>
        <w:t xml:space="preserve"> </w:t>
      </w:r>
      <w:proofErr w:type="spellStart"/>
      <w:r w:rsidRPr="00C922D1">
        <w:rPr>
          <w:lang w:val="en-GB" w:eastAsia="en-US"/>
        </w:rPr>
        <w:t>bila</w:t>
      </w:r>
      <w:proofErr w:type="spellEnd"/>
      <w:r w:rsidRPr="00C922D1">
        <w:rPr>
          <w:lang w:val="en-GB" w:eastAsia="en-US"/>
        </w:rPr>
        <w:t xml:space="preserve"> je </w:t>
      </w:r>
      <w:proofErr w:type="spellStart"/>
      <w:r w:rsidRPr="00C922D1">
        <w:rPr>
          <w:lang w:val="en-GB" w:eastAsia="en-US"/>
        </w:rPr>
        <w:t>između</w:t>
      </w:r>
      <w:proofErr w:type="spellEnd"/>
      <w:r w:rsidRPr="00C922D1">
        <w:rPr>
          <w:lang w:val="en-GB" w:eastAsia="en-US"/>
        </w:rPr>
        <w:t xml:space="preserve"> 10 i 11 </w:t>
      </w:r>
      <w:proofErr w:type="spellStart"/>
      <w:r w:rsidRPr="00C922D1">
        <w:rPr>
          <w:lang w:val="en-GB" w:eastAsia="en-US"/>
        </w:rPr>
        <w:t>miliona</w:t>
      </w:r>
      <w:proofErr w:type="spellEnd"/>
      <w:r w:rsidRPr="00C922D1">
        <w:rPr>
          <w:lang w:val="en-GB" w:eastAsia="en-US"/>
        </w:rPr>
        <w:t xml:space="preserve"> </w:t>
      </w:r>
      <w:proofErr w:type="spellStart"/>
      <w:r w:rsidRPr="00C922D1">
        <w:rPr>
          <w:lang w:val="en-GB" w:eastAsia="en-US"/>
        </w:rPr>
        <w:t>kuna</w:t>
      </w:r>
      <w:proofErr w:type="spellEnd"/>
      <w:r w:rsidRPr="00C922D1">
        <w:rPr>
          <w:lang w:val="en-GB" w:eastAsia="en-US"/>
        </w:rPr>
        <w:t xml:space="preserve">. No, </w:t>
      </w:r>
      <w:proofErr w:type="spellStart"/>
      <w:r w:rsidRPr="00C922D1">
        <w:rPr>
          <w:lang w:val="en-GB" w:eastAsia="en-US"/>
        </w:rPr>
        <w:t>tada</w:t>
      </w:r>
      <w:proofErr w:type="spellEnd"/>
      <w:r w:rsidRPr="00C922D1">
        <w:rPr>
          <w:lang w:val="en-GB" w:eastAsia="en-US"/>
        </w:rPr>
        <w:t xml:space="preserve"> </w:t>
      </w:r>
      <w:proofErr w:type="spellStart"/>
      <w:r w:rsidRPr="00C922D1">
        <w:rPr>
          <w:lang w:val="en-GB" w:eastAsia="en-US"/>
        </w:rPr>
        <w:t>su</w:t>
      </w:r>
      <w:proofErr w:type="spellEnd"/>
      <w:r w:rsidRPr="00C922D1">
        <w:rPr>
          <w:lang w:val="en-GB" w:eastAsia="en-US"/>
        </w:rPr>
        <w:t xml:space="preserve"> </w:t>
      </w:r>
      <w:proofErr w:type="spellStart"/>
      <w:r w:rsidRPr="00C922D1">
        <w:rPr>
          <w:lang w:val="en-GB" w:eastAsia="en-US"/>
        </w:rPr>
        <w:t>gradonačelnik</w:t>
      </w:r>
      <w:proofErr w:type="spellEnd"/>
      <w:r w:rsidRPr="00C922D1">
        <w:rPr>
          <w:lang w:val="en-GB" w:eastAsia="en-US"/>
        </w:rPr>
        <w:t xml:space="preserve"> i </w:t>
      </w:r>
      <w:proofErr w:type="spellStart"/>
      <w:r w:rsidRPr="00C922D1">
        <w:rPr>
          <w:lang w:val="en-GB" w:eastAsia="en-US"/>
        </w:rPr>
        <w:t>predstavnici</w:t>
      </w:r>
      <w:proofErr w:type="spellEnd"/>
      <w:r w:rsidRPr="00C922D1">
        <w:rPr>
          <w:lang w:val="en-GB" w:eastAsia="en-US"/>
        </w:rPr>
        <w:t xml:space="preserve"> </w:t>
      </w:r>
      <w:proofErr w:type="spellStart"/>
      <w:r w:rsidRPr="00C922D1">
        <w:rPr>
          <w:lang w:val="en-GB" w:eastAsia="en-US"/>
        </w:rPr>
        <w:t>gradskih</w:t>
      </w:r>
      <w:proofErr w:type="spellEnd"/>
      <w:r w:rsidRPr="00C922D1">
        <w:rPr>
          <w:lang w:val="en-GB" w:eastAsia="en-US"/>
        </w:rPr>
        <w:t xml:space="preserve"> </w:t>
      </w:r>
      <w:proofErr w:type="spellStart"/>
      <w:r w:rsidRPr="00C922D1">
        <w:rPr>
          <w:lang w:val="en-GB" w:eastAsia="en-US"/>
        </w:rPr>
        <w:t>ureda</w:t>
      </w:r>
      <w:proofErr w:type="spellEnd"/>
      <w:r w:rsidRPr="00C922D1">
        <w:rPr>
          <w:lang w:val="en-GB" w:eastAsia="en-US"/>
        </w:rPr>
        <w:t xml:space="preserve"> </w:t>
      </w:r>
      <w:proofErr w:type="spellStart"/>
      <w:r w:rsidRPr="00C922D1">
        <w:rPr>
          <w:lang w:val="en-GB" w:eastAsia="en-US"/>
        </w:rPr>
        <w:t>predložili</w:t>
      </w:r>
      <w:proofErr w:type="spellEnd"/>
      <w:r w:rsidRPr="00C922D1">
        <w:rPr>
          <w:lang w:val="en-GB" w:eastAsia="en-US"/>
        </w:rPr>
        <w:t xml:space="preserve"> da u tom </w:t>
      </w:r>
      <w:proofErr w:type="spellStart"/>
      <w:r w:rsidRPr="00C922D1">
        <w:rPr>
          <w:lang w:val="en-GB" w:eastAsia="en-US"/>
        </w:rPr>
        <w:t>trenutku</w:t>
      </w:r>
      <w:proofErr w:type="spellEnd"/>
      <w:r w:rsidRPr="00C922D1">
        <w:rPr>
          <w:lang w:val="en-GB" w:eastAsia="en-US"/>
        </w:rPr>
        <w:t xml:space="preserve"> </w:t>
      </w:r>
      <w:proofErr w:type="spellStart"/>
      <w:r w:rsidRPr="00C922D1">
        <w:rPr>
          <w:lang w:val="en-GB" w:eastAsia="en-US"/>
        </w:rPr>
        <w:t>odustanemo</w:t>
      </w:r>
      <w:proofErr w:type="spellEnd"/>
      <w:r w:rsidRPr="00C922D1">
        <w:rPr>
          <w:lang w:val="en-GB" w:eastAsia="en-US"/>
        </w:rPr>
        <w:t xml:space="preserve"> </w:t>
      </w:r>
      <w:proofErr w:type="spellStart"/>
      <w:r w:rsidRPr="00C922D1">
        <w:rPr>
          <w:lang w:val="en-GB" w:eastAsia="en-US"/>
        </w:rPr>
        <w:t>od</w:t>
      </w:r>
      <w:proofErr w:type="spellEnd"/>
      <w:r w:rsidRPr="00C922D1">
        <w:rPr>
          <w:lang w:val="en-GB" w:eastAsia="en-US"/>
        </w:rPr>
        <w:t xml:space="preserve"> </w:t>
      </w:r>
      <w:proofErr w:type="spellStart"/>
      <w:r w:rsidRPr="00C922D1">
        <w:rPr>
          <w:lang w:val="en-GB" w:eastAsia="en-US"/>
        </w:rPr>
        <w:t>takve</w:t>
      </w:r>
      <w:proofErr w:type="spellEnd"/>
      <w:r w:rsidRPr="00C922D1">
        <w:rPr>
          <w:lang w:val="en-GB" w:eastAsia="en-US"/>
        </w:rPr>
        <w:t xml:space="preserve"> </w:t>
      </w:r>
      <w:proofErr w:type="spellStart"/>
      <w:r w:rsidRPr="00C922D1">
        <w:rPr>
          <w:lang w:val="en-GB" w:eastAsia="en-US"/>
        </w:rPr>
        <w:t>obnove</w:t>
      </w:r>
      <w:proofErr w:type="spellEnd"/>
      <w:r w:rsidRPr="00C922D1">
        <w:rPr>
          <w:lang w:val="en-GB" w:eastAsia="en-US"/>
        </w:rPr>
        <w:t xml:space="preserve"> i </w:t>
      </w:r>
      <w:proofErr w:type="spellStart"/>
      <w:r w:rsidRPr="00C922D1">
        <w:rPr>
          <w:lang w:val="en-GB" w:eastAsia="en-US"/>
        </w:rPr>
        <w:t>rekonstrukcije</w:t>
      </w:r>
      <w:proofErr w:type="spellEnd"/>
      <w:r w:rsidRPr="00C922D1">
        <w:rPr>
          <w:lang w:val="en-GB" w:eastAsia="en-US"/>
        </w:rPr>
        <w:t xml:space="preserve"> </w:t>
      </w:r>
      <w:proofErr w:type="spellStart"/>
      <w:r w:rsidRPr="00C922D1">
        <w:rPr>
          <w:lang w:val="en-GB" w:eastAsia="en-US"/>
        </w:rPr>
        <w:t>igrališta</w:t>
      </w:r>
      <w:proofErr w:type="spellEnd"/>
      <w:r w:rsidRPr="00C922D1">
        <w:rPr>
          <w:lang w:val="en-GB" w:eastAsia="en-US"/>
        </w:rPr>
        <w:t xml:space="preserve">, </w:t>
      </w:r>
      <w:proofErr w:type="spellStart"/>
      <w:r w:rsidRPr="00C922D1">
        <w:rPr>
          <w:lang w:val="en-GB" w:eastAsia="en-US"/>
        </w:rPr>
        <w:t>zato</w:t>
      </w:r>
      <w:proofErr w:type="spellEnd"/>
      <w:r w:rsidRPr="00C922D1">
        <w:rPr>
          <w:lang w:val="en-GB" w:eastAsia="en-US"/>
        </w:rPr>
        <w:t xml:space="preserve"> </w:t>
      </w:r>
      <w:proofErr w:type="spellStart"/>
      <w:r w:rsidRPr="00C922D1">
        <w:rPr>
          <w:lang w:val="en-GB" w:eastAsia="en-US"/>
        </w:rPr>
        <w:t>što</w:t>
      </w:r>
      <w:proofErr w:type="spellEnd"/>
      <w:r w:rsidRPr="00C922D1">
        <w:rPr>
          <w:lang w:val="en-GB" w:eastAsia="en-US"/>
        </w:rPr>
        <w:t xml:space="preserve"> </w:t>
      </w:r>
      <w:proofErr w:type="spellStart"/>
      <w:r w:rsidRPr="00C922D1">
        <w:rPr>
          <w:lang w:val="en-GB" w:eastAsia="en-US"/>
        </w:rPr>
        <w:t>će</w:t>
      </w:r>
      <w:proofErr w:type="spellEnd"/>
      <w:r w:rsidRPr="00C922D1">
        <w:rPr>
          <w:lang w:val="en-GB" w:eastAsia="en-US"/>
        </w:rPr>
        <w:t xml:space="preserve"> </w:t>
      </w:r>
      <w:proofErr w:type="spellStart"/>
      <w:r w:rsidRPr="00C922D1">
        <w:rPr>
          <w:lang w:val="en-GB" w:eastAsia="en-US"/>
        </w:rPr>
        <w:t>sasvim</w:t>
      </w:r>
      <w:proofErr w:type="spellEnd"/>
      <w:r w:rsidRPr="00C922D1">
        <w:rPr>
          <w:lang w:val="en-GB" w:eastAsia="en-US"/>
        </w:rPr>
        <w:t xml:space="preserve"> </w:t>
      </w:r>
      <w:proofErr w:type="spellStart"/>
      <w:r w:rsidRPr="00C922D1">
        <w:rPr>
          <w:lang w:val="en-GB" w:eastAsia="en-US"/>
        </w:rPr>
        <w:t>sigurno</w:t>
      </w:r>
      <w:proofErr w:type="spellEnd"/>
      <w:r w:rsidRPr="00C922D1">
        <w:rPr>
          <w:lang w:val="en-GB" w:eastAsia="en-US"/>
        </w:rPr>
        <w:t xml:space="preserve"> </w:t>
      </w:r>
      <w:proofErr w:type="spellStart"/>
      <w:r w:rsidRPr="00C922D1">
        <w:rPr>
          <w:lang w:val="en-GB" w:eastAsia="en-US"/>
        </w:rPr>
        <w:t>tijekom</w:t>
      </w:r>
      <w:proofErr w:type="spellEnd"/>
      <w:r w:rsidRPr="00C922D1">
        <w:rPr>
          <w:lang w:val="en-GB" w:eastAsia="en-US"/>
        </w:rPr>
        <w:t xml:space="preserve"> 2020. </w:t>
      </w:r>
      <w:proofErr w:type="spellStart"/>
      <w:proofErr w:type="gramStart"/>
      <w:r w:rsidRPr="00C922D1">
        <w:rPr>
          <w:lang w:val="en-GB" w:eastAsia="en-US"/>
        </w:rPr>
        <w:t>godine</w:t>
      </w:r>
      <w:proofErr w:type="spellEnd"/>
      <w:proofErr w:type="gramEnd"/>
      <w:r w:rsidRPr="00C922D1">
        <w:rPr>
          <w:lang w:val="en-GB" w:eastAsia="en-US"/>
        </w:rPr>
        <w:t xml:space="preserve"> </w:t>
      </w:r>
      <w:proofErr w:type="spellStart"/>
      <w:r w:rsidRPr="00C922D1">
        <w:rPr>
          <w:lang w:val="en-GB" w:eastAsia="en-US"/>
        </w:rPr>
        <w:t>biti</w:t>
      </w:r>
      <w:proofErr w:type="spellEnd"/>
      <w:r w:rsidRPr="00C922D1">
        <w:rPr>
          <w:lang w:val="en-GB" w:eastAsia="en-US"/>
        </w:rPr>
        <w:t xml:space="preserve"> u </w:t>
      </w:r>
      <w:proofErr w:type="spellStart"/>
      <w:r w:rsidRPr="00C922D1">
        <w:rPr>
          <w:lang w:val="en-GB" w:eastAsia="en-US"/>
        </w:rPr>
        <w:t>potpunosti</w:t>
      </w:r>
      <w:proofErr w:type="spellEnd"/>
      <w:r w:rsidRPr="00C922D1">
        <w:rPr>
          <w:lang w:val="en-GB" w:eastAsia="en-US"/>
        </w:rPr>
        <w:t xml:space="preserve"> </w:t>
      </w:r>
      <w:proofErr w:type="spellStart"/>
      <w:r w:rsidRPr="00C922D1">
        <w:rPr>
          <w:lang w:val="en-GB" w:eastAsia="en-US"/>
        </w:rPr>
        <w:t>završen</w:t>
      </w:r>
      <w:proofErr w:type="spellEnd"/>
      <w:r w:rsidRPr="00C922D1">
        <w:rPr>
          <w:lang w:val="en-GB" w:eastAsia="en-US"/>
        </w:rPr>
        <w:t xml:space="preserve"> </w:t>
      </w:r>
      <w:proofErr w:type="spellStart"/>
      <w:r w:rsidRPr="00C922D1">
        <w:rPr>
          <w:lang w:val="en-GB" w:eastAsia="en-US"/>
        </w:rPr>
        <w:t>projekt</w:t>
      </w:r>
      <w:proofErr w:type="spellEnd"/>
      <w:r w:rsidRPr="00C922D1">
        <w:rPr>
          <w:lang w:val="en-GB" w:eastAsia="en-US"/>
        </w:rPr>
        <w:t xml:space="preserve"> </w:t>
      </w:r>
      <w:proofErr w:type="spellStart"/>
      <w:r w:rsidRPr="00C922D1">
        <w:rPr>
          <w:lang w:val="en-GB" w:eastAsia="en-US"/>
        </w:rPr>
        <w:t>javne</w:t>
      </w:r>
      <w:proofErr w:type="spellEnd"/>
      <w:r w:rsidRPr="00C922D1">
        <w:rPr>
          <w:lang w:val="en-GB" w:eastAsia="en-US"/>
        </w:rPr>
        <w:t xml:space="preserve"> </w:t>
      </w:r>
      <w:proofErr w:type="spellStart"/>
      <w:r w:rsidRPr="00C922D1">
        <w:rPr>
          <w:lang w:val="en-GB" w:eastAsia="en-US"/>
        </w:rPr>
        <w:t>garaže</w:t>
      </w:r>
      <w:proofErr w:type="spellEnd"/>
      <w:r w:rsidRPr="00C922D1">
        <w:rPr>
          <w:lang w:val="en-GB" w:eastAsia="en-US"/>
        </w:rPr>
        <w:t xml:space="preserve"> </w:t>
      </w:r>
      <w:proofErr w:type="spellStart"/>
      <w:r w:rsidRPr="00C922D1">
        <w:rPr>
          <w:lang w:val="en-GB" w:eastAsia="en-US"/>
        </w:rPr>
        <w:t>ispod</w:t>
      </w:r>
      <w:proofErr w:type="spellEnd"/>
      <w:r w:rsidRPr="00C922D1">
        <w:rPr>
          <w:lang w:val="en-GB" w:eastAsia="en-US"/>
        </w:rPr>
        <w:t xml:space="preserve"> </w:t>
      </w:r>
      <w:proofErr w:type="spellStart"/>
      <w:r w:rsidRPr="00C922D1">
        <w:rPr>
          <w:lang w:val="en-GB" w:eastAsia="en-US"/>
        </w:rPr>
        <w:t>srednjoškolskog</w:t>
      </w:r>
      <w:proofErr w:type="spellEnd"/>
      <w:r w:rsidRPr="00C922D1">
        <w:rPr>
          <w:lang w:val="en-GB" w:eastAsia="en-US"/>
        </w:rPr>
        <w:t xml:space="preserve"> </w:t>
      </w:r>
      <w:proofErr w:type="spellStart"/>
      <w:r w:rsidRPr="00C922D1">
        <w:rPr>
          <w:lang w:val="en-GB" w:eastAsia="en-US"/>
        </w:rPr>
        <w:t>igrališta,te</w:t>
      </w:r>
      <w:proofErr w:type="spellEnd"/>
      <w:r w:rsidRPr="00C922D1">
        <w:rPr>
          <w:lang w:val="en-GB" w:eastAsia="en-US"/>
        </w:rPr>
        <w:t xml:space="preserve"> bi </w:t>
      </w:r>
      <w:proofErr w:type="spellStart"/>
      <w:r w:rsidRPr="00C922D1">
        <w:rPr>
          <w:lang w:val="en-GB" w:eastAsia="en-US"/>
        </w:rPr>
        <w:t>bila</w:t>
      </w:r>
      <w:proofErr w:type="spellEnd"/>
      <w:r w:rsidRPr="00C922D1">
        <w:rPr>
          <w:lang w:val="en-GB" w:eastAsia="en-US"/>
        </w:rPr>
        <w:t xml:space="preserve"> </w:t>
      </w:r>
      <w:proofErr w:type="spellStart"/>
      <w:r w:rsidRPr="00C922D1">
        <w:rPr>
          <w:lang w:val="en-GB" w:eastAsia="en-US"/>
        </w:rPr>
        <w:t>šteta</w:t>
      </w:r>
      <w:proofErr w:type="spellEnd"/>
      <w:r w:rsidRPr="00C922D1">
        <w:rPr>
          <w:lang w:val="en-GB" w:eastAsia="en-US"/>
        </w:rPr>
        <w:t xml:space="preserve"> </w:t>
      </w:r>
      <w:proofErr w:type="spellStart"/>
      <w:r w:rsidRPr="00C922D1">
        <w:rPr>
          <w:lang w:val="en-GB" w:eastAsia="en-US"/>
        </w:rPr>
        <w:lastRenderedPageBreak/>
        <w:t>obnoviti</w:t>
      </w:r>
      <w:proofErr w:type="spellEnd"/>
      <w:r w:rsidRPr="00C922D1">
        <w:rPr>
          <w:lang w:val="en-GB" w:eastAsia="en-US"/>
        </w:rPr>
        <w:t xml:space="preserve"> </w:t>
      </w:r>
      <w:proofErr w:type="spellStart"/>
      <w:r w:rsidRPr="00C922D1">
        <w:rPr>
          <w:lang w:val="en-GB" w:eastAsia="en-US"/>
        </w:rPr>
        <w:t>igralište</w:t>
      </w:r>
      <w:proofErr w:type="spellEnd"/>
      <w:r w:rsidRPr="00C922D1">
        <w:rPr>
          <w:lang w:val="en-GB" w:eastAsia="en-US"/>
        </w:rPr>
        <w:t xml:space="preserve"> za </w:t>
      </w:r>
      <w:proofErr w:type="spellStart"/>
      <w:r w:rsidRPr="00C922D1">
        <w:rPr>
          <w:lang w:val="en-GB" w:eastAsia="en-US"/>
        </w:rPr>
        <w:t>veliki</w:t>
      </w:r>
      <w:proofErr w:type="spellEnd"/>
      <w:r w:rsidRPr="00C922D1">
        <w:rPr>
          <w:lang w:val="en-GB" w:eastAsia="en-US"/>
        </w:rPr>
        <w:t xml:space="preserve"> </w:t>
      </w:r>
      <w:proofErr w:type="spellStart"/>
      <w:r w:rsidRPr="00C922D1">
        <w:rPr>
          <w:lang w:val="en-GB" w:eastAsia="en-US"/>
        </w:rPr>
        <w:t>novac</w:t>
      </w:r>
      <w:proofErr w:type="spellEnd"/>
      <w:r w:rsidRPr="00C922D1">
        <w:rPr>
          <w:lang w:val="en-GB" w:eastAsia="en-US"/>
        </w:rPr>
        <w:t xml:space="preserve"> i </w:t>
      </w:r>
      <w:proofErr w:type="spellStart"/>
      <w:r w:rsidRPr="00C922D1">
        <w:rPr>
          <w:lang w:val="en-GB" w:eastAsia="en-US"/>
        </w:rPr>
        <w:t>zatim</w:t>
      </w:r>
      <w:proofErr w:type="spellEnd"/>
      <w:r w:rsidRPr="00C922D1">
        <w:rPr>
          <w:lang w:val="en-GB" w:eastAsia="en-US"/>
        </w:rPr>
        <w:t xml:space="preserve"> </w:t>
      </w:r>
      <w:proofErr w:type="spellStart"/>
      <w:r w:rsidRPr="00C922D1">
        <w:rPr>
          <w:lang w:val="en-GB" w:eastAsia="en-US"/>
        </w:rPr>
        <w:t>ga</w:t>
      </w:r>
      <w:proofErr w:type="spellEnd"/>
      <w:r w:rsidRPr="00C922D1">
        <w:rPr>
          <w:lang w:val="en-GB" w:eastAsia="en-US"/>
        </w:rPr>
        <w:t xml:space="preserve"> </w:t>
      </w:r>
      <w:proofErr w:type="spellStart"/>
      <w:r w:rsidRPr="00C922D1">
        <w:rPr>
          <w:lang w:val="en-GB" w:eastAsia="en-US"/>
        </w:rPr>
        <w:t>vrlo</w:t>
      </w:r>
      <w:proofErr w:type="spellEnd"/>
      <w:r w:rsidRPr="00C922D1">
        <w:rPr>
          <w:lang w:val="en-GB" w:eastAsia="en-US"/>
        </w:rPr>
        <w:t xml:space="preserve"> </w:t>
      </w:r>
      <w:proofErr w:type="spellStart"/>
      <w:r w:rsidRPr="00C922D1">
        <w:rPr>
          <w:lang w:val="en-GB" w:eastAsia="en-US"/>
        </w:rPr>
        <w:t>brzo</w:t>
      </w:r>
      <w:proofErr w:type="spellEnd"/>
      <w:r w:rsidRPr="00C922D1">
        <w:rPr>
          <w:lang w:val="en-GB" w:eastAsia="en-US"/>
        </w:rPr>
        <w:t xml:space="preserve"> </w:t>
      </w:r>
      <w:proofErr w:type="spellStart"/>
      <w:r w:rsidRPr="00C922D1">
        <w:rPr>
          <w:lang w:val="en-GB" w:eastAsia="en-US"/>
        </w:rPr>
        <w:t>devastirati</w:t>
      </w:r>
      <w:proofErr w:type="spellEnd"/>
      <w:r w:rsidRPr="00C922D1">
        <w:rPr>
          <w:lang w:val="en-GB" w:eastAsia="en-US"/>
        </w:rPr>
        <w:t xml:space="preserve"> </w:t>
      </w:r>
      <w:proofErr w:type="spellStart"/>
      <w:r w:rsidRPr="00C922D1">
        <w:rPr>
          <w:lang w:val="en-GB" w:eastAsia="en-US"/>
        </w:rPr>
        <w:t>zbog</w:t>
      </w:r>
      <w:proofErr w:type="spellEnd"/>
      <w:r w:rsidRPr="00C922D1">
        <w:rPr>
          <w:lang w:val="en-GB" w:eastAsia="en-US"/>
        </w:rPr>
        <w:t xml:space="preserve"> </w:t>
      </w:r>
      <w:proofErr w:type="spellStart"/>
      <w:r w:rsidRPr="00C922D1">
        <w:rPr>
          <w:lang w:val="en-GB" w:eastAsia="en-US"/>
        </w:rPr>
        <w:t>izgradnje</w:t>
      </w:r>
      <w:proofErr w:type="spellEnd"/>
      <w:r w:rsidRPr="00C922D1">
        <w:rPr>
          <w:lang w:val="en-GB" w:eastAsia="en-US"/>
        </w:rPr>
        <w:t xml:space="preserve"> </w:t>
      </w:r>
      <w:proofErr w:type="spellStart"/>
      <w:r w:rsidRPr="00C922D1">
        <w:rPr>
          <w:lang w:val="en-GB" w:eastAsia="en-US"/>
        </w:rPr>
        <w:t>podzemne</w:t>
      </w:r>
      <w:proofErr w:type="spellEnd"/>
      <w:r w:rsidRPr="00C922D1">
        <w:rPr>
          <w:lang w:val="en-GB" w:eastAsia="en-US"/>
        </w:rPr>
        <w:t xml:space="preserve"> </w:t>
      </w:r>
      <w:proofErr w:type="spellStart"/>
      <w:r w:rsidRPr="00C922D1">
        <w:rPr>
          <w:lang w:val="en-GB" w:eastAsia="en-US"/>
        </w:rPr>
        <w:t>garaže</w:t>
      </w:r>
      <w:proofErr w:type="spellEnd"/>
      <w:r w:rsidRPr="00C922D1">
        <w:rPr>
          <w:lang w:val="en-GB" w:eastAsia="en-US"/>
        </w:rPr>
        <w:t>.</w:t>
      </w:r>
    </w:p>
    <w:p w:rsidR="00C922D1" w:rsidRPr="00C922D1" w:rsidRDefault="00C922D1" w:rsidP="00C922D1">
      <w:pPr>
        <w:autoSpaceDE w:val="0"/>
        <w:autoSpaceDN w:val="0"/>
        <w:ind w:left="720"/>
        <w:contextualSpacing/>
        <w:rPr>
          <w:bCs/>
          <w:lang w:eastAsia="en-US"/>
        </w:rPr>
      </w:pPr>
    </w:p>
    <w:p w:rsidR="00C922D1" w:rsidRPr="00C922D1" w:rsidRDefault="00C922D1" w:rsidP="00C922D1">
      <w:pPr>
        <w:autoSpaceDE w:val="0"/>
        <w:autoSpaceDN w:val="0"/>
        <w:jc w:val="both"/>
        <w:rPr>
          <w:bCs/>
          <w:lang w:eastAsia="en-US"/>
        </w:rPr>
      </w:pPr>
    </w:p>
    <w:p w:rsidR="00C922D1" w:rsidRPr="00C922D1" w:rsidRDefault="00C922D1" w:rsidP="00C922D1">
      <w:pPr>
        <w:numPr>
          <w:ilvl w:val="0"/>
          <w:numId w:val="20"/>
        </w:numPr>
        <w:autoSpaceDE w:val="0"/>
        <w:autoSpaceDN w:val="0"/>
        <w:jc w:val="both"/>
        <w:rPr>
          <w:bCs/>
          <w:lang w:eastAsia="en-US"/>
        </w:rPr>
      </w:pPr>
      <w:r w:rsidRPr="00C922D1">
        <w:rPr>
          <w:lang w:val="en-GB" w:eastAsia="en-US"/>
        </w:rPr>
        <w:t xml:space="preserve">Predsjednik VGČ Donji grad se </w:t>
      </w:r>
      <w:proofErr w:type="spellStart"/>
      <w:r w:rsidRPr="00C922D1">
        <w:rPr>
          <w:lang w:val="en-GB" w:eastAsia="en-US"/>
        </w:rPr>
        <w:t>složio</w:t>
      </w:r>
      <w:proofErr w:type="spellEnd"/>
      <w:r w:rsidRPr="00C922D1">
        <w:rPr>
          <w:lang w:val="en-GB" w:eastAsia="en-US"/>
        </w:rPr>
        <w:t xml:space="preserve"> i </w:t>
      </w:r>
      <w:proofErr w:type="spellStart"/>
      <w:r w:rsidRPr="00C922D1">
        <w:rPr>
          <w:lang w:val="en-GB" w:eastAsia="en-US"/>
        </w:rPr>
        <w:t>pristao</w:t>
      </w:r>
      <w:proofErr w:type="spellEnd"/>
      <w:r w:rsidRPr="00C922D1">
        <w:rPr>
          <w:lang w:val="en-GB" w:eastAsia="en-US"/>
        </w:rPr>
        <w:t xml:space="preserve"> na </w:t>
      </w:r>
      <w:proofErr w:type="spellStart"/>
      <w:r w:rsidRPr="00C922D1">
        <w:rPr>
          <w:lang w:val="en-GB" w:eastAsia="en-US"/>
        </w:rPr>
        <w:t>takav</w:t>
      </w:r>
      <w:proofErr w:type="spellEnd"/>
      <w:r w:rsidRPr="00C922D1">
        <w:rPr>
          <w:lang w:val="en-GB" w:eastAsia="en-US"/>
        </w:rPr>
        <w:t xml:space="preserve"> </w:t>
      </w:r>
      <w:proofErr w:type="spellStart"/>
      <w:r w:rsidRPr="00C922D1">
        <w:rPr>
          <w:lang w:val="en-GB" w:eastAsia="en-US"/>
        </w:rPr>
        <w:t>prijedlog</w:t>
      </w:r>
      <w:proofErr w:type="spellEnd"/>
      <w:r w:rsidRPr="00C922D1">
        <w:rPr>
          <w:lang w:val="en-GB" w:eastAsia="en-US"/>
        </w:rPr>
        <w:t xml:space="preserve">, </w:t>
      </w:r>
      <w:proofErr w:type="spellStart"/>
      <w:r w:rsidRPr="00C922D1">
        <w:rPr>
          <w:lang w:val="en-GB" w:eastAsia="en-US"/>
        </w:rPr>
        <w:t>ali</w:t>
      </w:r>
      <w:proofErr w:type="spellEnd"/>
      <w:r w:rsidRPr="00C922D1">
        <w:rPr>
          <w:lang w:val="en-GB" w:eastAsia="en-US"/>
        </w:rPr>
        <w:t xml:space="preserve"> </w:t>
      </w:r>
      <w:proofErr w:type="spellStart"/>
      <w:r w:rsidRPr="00C922D1">
        <w:rPr>
          <w:lang w:val="en-GB" w:eastAsia="en-US"/>
        </w:rPr>
        <w:t>isključivo</w:t>
      </w:r>
      <w:proofErr w:type="spellEnd"/>
      <w:r w:rsidRPr="00C922D1">
        <w:rPr>
          <w:lang w:val="en-GB" w:eastAsia="en-US"/>
        </w:rPr>
        <w:t xml:space="preserve"> pod </w:t>
      </w:r>
      <w:proofErr w:type="spellStart"/>
      <w:r w:rsidRPr="00C922D1">
        <w:rPr>
          <w:lang w:val="en-GB" w:eastAsia="en-US"/>
        </w:rPr>
        <w:t>uvjetom</w:t>
      </w:r>
      <w:proofErr w:type="spellEnd"/>
      <w:r w:rsidRPr="00C922D1">
        <w:rPr>
          <w:lang w:val="en-GB" w:eastAsia="en-US"/>
        </w:rPr>
        <w:t xml:space="preserve"> da se </w:t>
      </w:r>
      <w:proofErr w:type="spellStart"/>
      <w:r w:rsidRPr="00C922D1">
        <w:rPr>
          <w:lang w:val="en-GB" w:eastAsia="en-US"/>
        </w:rPr>
        <w:t>projekt</w:t>
      </w:r>
      <w:proofErr w:type="spellEnd"/>
      <w:r w:rsidRPr="00C922D1">
        <w:rPr>
          <w:lang w:val="en-GB" w:eastAsia="en-US"/>
        </w:rPr>
        <w:t xml:space="preserve"> </w:t>
      </w:r>
      <w:proofErr w:type="spellStart"/>
      <w:r w:rsidRPr="00C922D1">
        <w:rPr>
          <w:lang w:val="en-GB" w:eastAsia="en-US"/>
        </w:rPr>
        <w:t>izgradnje</w:t>
      </w:r>
      <w:proofErr w:type="spellEnd"/>
      <w:r w:rsidRPr="00C922D1">
        <w:rPr>
          <w:lang w:val="en-GB" w:eastAsia="en-US"/>
        </w:rPr>
        <w:t xml:space="preserve"> </w:t>
      </w:r>
      <w:proofErr w:type="spellStart"/>
      <w:r w:rsidRPr="00C922D1">
        <w:rPr>
          <w:lang w:val="en-GB" w:eastAsia="en-US"/>
        </w:rPr>
        <w:t>garaže</w:t>
      </w:r>
      <w:proofErr w:type="spellEnd"/>
      <w:r w:rsidRPr="00C922D1">
        <w:rPr>
          <w:lang w:val="en-GB" w:eastAsia="en-US"/>
        </w:rPr>
        <w:t xml:space="preserve"> </w:t>
      </w:r>
      <w:proofErr w:type="spellStart"/>
      <w:r w:rsidRPr="00C922D1">
        <w:rPr>
          <w:lang w:val="en-GB" w:eastAsia="en-US"/>
        </w:rPr>
        <w:t>zaista</w:t>
      </w:r>
      <w:proofErr w:type="spellEnd"/>
      <w:r w:rsidRPr="00C922D1">
        <w:rPr>
          <w:lang w:val="en-GB" w:eastAsia="en-US"/>
        </w:rPr>
        <w:t xml:space="preserve"> na </w:t>
      </w:r>
      <w:proofErr w:type="spellStart"/>
      <w:r w:rsidRPr="00C922D1">
        <w:rPr>
          <w:lang w:val="en-GB" w:eastAsia="en-US"/>
        </w:rPr>
        <w:t>vrijeme</w:t>
      </w:r>
      <w:proofErr w:type="spellEnd"/>
      <w:r w:rsidRPr="00C922D1">
        <w:rPr>
          <w:lang w:val="en-GB" w:eastAsia="en-US"/>
        </w:rPr>
        <w:t xml:space="preserve"> </w:t>
      </w:r>
      <w:proofErr w:type="spellStart"/>
      <w:r w:rsidRPr="00C922D1">
        <w:rPr>
          <w:lang w:val="en-GB" w:eastAsia="en-US"/>
        </w:rPr>
        <w:t>završi</w:t>
      </w:r>
      <w:proofErr w:type="spellEnd"/>
      <w:r w:rsidRPr="00C922D1">
        <w:rPr>
          <w:lang w:val="en-GB" w:eastAsia="en-US"/>
        </w:rPr>
        <w:t xml:space="preserve"> i u </w:t>
      </w:r>
      <w:proofErr w:type="spellStart"/>
      <w:r w:rsidRPr="00C922D1">
        <w:rPr>
          <w:lang w:val="en-GB" w:eastAsia="en-US"/>
        </w:rPr>
        <w:t>najskorije</w:t>
      </w:r>
      <w:proofErr w:type="spellEnd"/>
      <w:r w:rsidRPr="00C922D1">
        <w:rPr>
          <w:lang w:val="en-GB" w:eastAsia="en-US"/>
        </w:rPr>
        <w:t xml:space="preserve"> </w:t>
      </w:r>
      <w:proofErr w:type="spellStart"/>
      <w:r w:rsidRPr="00C922D1">
        <w:rPr>
          <w:lang w:val="en-GB" w:eastAsia="en-US"/>
        </w:rPr>
        <w:t>moguće</w:t>
      </w:r>
      <w:proofErr w:type="spellEnd"/>
      <w:r w:rsidRPr="00C922D1">
        <w:rPr>
          <w:lang w:val="en-GB" w:eastAsia="en-US"/>
        </w:rPr>
        <w:t xml:space="preserve"> </w:t>
      </w:r>
      <w:proofErr w:type="spellStart"/>
      <w:r w:rsidRPr="00C922D1">
        <w:rPr>
          <w:lang w:val="en-GB" w:eastAsia="en-US"/>
        </w:rPr>
        <w:t>vrijeme</w:t>
      </w:r>
      <w:proofErr w:type="spellEnd"/>
      <w:r w:rsidRPr="00C922D1">
        <w:rPr>
          <w:lang w:val="en-GB" w:eastAsia="en-US"/>
        </w:rPr>
        <w:t xml:space="preserve"> i </w:t>
      </w:r>
      <w:proofErr w:type="spellStart"/>
      <w:r w:rsidRPr="00C922D1">
        <w:rPr>
          <w:lang w:val="en-GB" w:eastAsia="en-US"/>
        </w:rPr>
        <w:t>realizira</w:t>
      </w:r>
      <w:proofErr w:type="spellEnd"/>
      <w:r w:rsidRPr="00C922D1">
        <w:rPr>
          <w:lang w:val="en-GB" w:eastAsia="en-US"/>
        </w:rPr>
        <w:t xml:space="preserve">. </w:t>
      </w:r>
      <w:proofErr w:type="spellStart"/>
      <w:r w:rsidRPr="00C922D1">
        <w:rPr>
          <w:lang w:val="en-GB" w:eastAsia="en-US"/>
        </w:rPr>
        <w:t>Pri</w:t>
      </w:r>
      <w:proofErr w:type="spellEnd"/>
      <w:r w:rsidRPr="00C922D1">
        <w:rPr>
          <w:lang w:val="en-GB" w:eastAsia="en-US"/>
        </w:rPr>
        <w:t xml:space="preserve"> tome je </w:t>
      </w:r>
      <w:proofErr w:type="spellStart"/>
      <w:r w:rsidRPr="00C922D1">
        <w:rPr>
          <w:lang w:val="en-GB" w:eastAsia="en-US"/>
        </w:rPr>
        <w:t>naglašeno</w:t>
      </w:r>
      <w:proofErr w:type="spellEnd"/>
      <w:r w:rsidRPr="00C922D1">
        <w:rPr>
          <w:lang w:val="en-GB" w:eastAsia="en-US"/>
        </w:rPr>
        <w:t xml:space="preserve"> da je </w:t>
      </w:r>
      <w:proofErr w:type="spellStart"/>
      <w:r w:rsidRPr="00C922D1">
        <w:rPr>
          <w:lang w:val="en-GB" w:eastAsia="en-US"/>
        </w:rPr>
        <w:t>jako</w:t>
      </w:r>
      <w:proofErr w:type="spellEnd"/>
      <w:r w:rsidRPr="00C922D1">
        <w:rPr>
          <w:lang w:val="en-GB" w:eastAsia="en-US"/>
        </w:rPr>
        <w:t xml:space="preserve"> </w:t>
      </w:r>
      <w:proofErr w:type="spellStart"/>
      <w:r w:rsidRPr="00C922D1">
        <w:rPr>
          <w:lang w:val="en-GB" w:eastAsia="en-US"/>
        </w:rPr>
        <w:t>važno</w:t>
      </w:r>
      <w:proofErr w:type="spellEnd"/>
      <w:r w:rsidRPr="00C922D1">
        <w:rPr>
          <w:lang w:val="en-GB" w:eastAsia="en-US"/>
        </w:rPr>
        <w:t xml:space="preserve"> da ta </w:t>
      </w:r>
      <w:proofErr w:type="spellStart"/>
      <w:r w:rsidRPr="00C922D1">
        <w:rPr>
          <w:lang w:val="en-GB" w:eastAsia="en-US"/>
        </w:rPr>
        <w:t>garaža</w:t>
      </w:r>
      <w:proofErr w:type="spellEnd"/>
      <w:r w:rsidRPr="00C922D1">
        <w:rPr>
          <w:lang w:val="en-GB" w:eastAsia="en-US"/>
        </w:rPr>
        <w:t xml:space="preserve"> </w:t>
      </w:r>
      <w:proofErr w:type="spellStart"/>
      <w:r w:rsidRPr="00C922D1">
        <w:rPr>
          <w:lang w:val="en-GB" w:eastAsia="en-US"/>
        </w:rPr>
        <w:t>bude</w:t>
      </w:r>
      <w:proofErr w:type="spellEnd"/>
      <w:r w:rsidRPr="00C922D1">
        <w:rPr>
          <w:lang w:val="en-GB" w:eastAsia="en-US"/>
        </w:rPr>
        <w:t xml:space="preserve"> </w:t>
      </w:r>
      <w:proofErr w:type="spellStart"/>
      <w:r w:rsidRPr="00C922D1">
        <w:rPr>
          <w:lang w:val="en-GB" w:eastAsia="en-US"/>
        </w:rPr>
        <w:t>projektirana</w:t>
      </w:r>
      <w:proofErr w:type="spellEnd"/>
      <w:r w:rsidRPr="00C922D1">
        <w:rPr>
          <w:lang w:val="en-GB" w:eastAsia="en-US"/>
        </w:rPr>
        <w:t xml:space="preserve"> i </w:t>
      </w:r>
      <w:proofErr w:type="spellStart"/>
      <w:r w:rsidRPr="00C922D1">
        <w:rPr>
          <w:lang w:val="en-GB" w:eastAsia="en-US"/>
        </w:rPr>
        <w:t>izgrađena</w:t>
      </w:r>
      <w:proofErr w:type="spellEnd"/>
      <w:r w:rsidRPr="00C922D1">
        <w:rPr>
          <w:lang w:val="en-GB" w:eastAsia="en-US"/>
        </w:rPr>
        <w:t xml:space="preserve"> s </w:t>
      </w:r>
      <w:proofErr w:type="spellStart"/>
      <w:r w:rsidRPr="00C922D1">
        <w:rPr>
          <w:lang w:val="en-GB" w:eastAsia="en-US"/>
        </w:rPr>
        <w:t>doista</w:t>
      </w:r>
      <w:proofErr w:type="spellEnd"/>
      <w:r w:rsidRPr="00C922D1">
        <w:rPr>
          <w:lang w:val="en-GB" w:eastAsia="en-US"/>
        </w:rPr>
        <w:t xml:space="preserve"> </w:t>
      </w:r>
      <w:proofErr w:type="spellStart"/>
      <w:r w:rsidRPr="00C922D1">
        <w:rPr>
          <w:lang w:val="en-GB" w:eastAsia="en-US"/>
        </w:rPr>
        <w:t>velikim</w:t>
      </w:r>
      <w:proofErr w:type="spellEnd"/>
      <w:r w:rsidRPr="00C922D1">
        <w:rPr>
          <w:lang w:val="en-GB" w:eastAsia="en-US"/>
        </w:rPr>
        <w:t xml:space="preserve"> </w:t>
      </w:r>
      <w:proofErr w:type="spellStart"/>
      <w:r w:rsidRPr="00C922D1">
        <w:rPr>
          <w:lang w:val="en-GB" w:eastAsia="en-US"/>
        </w:rPr>
        <w:t>kapacitetom</w:t>
      </w:r>
      <w:proofErr w:type="spellEnd"/>
      <w:r w:rsidRPr="00C922D1">
        <w:rPr>
          <w:lang w:val="en-GB" w:eastAsia="en-US"/>
        </w:rPr>
        <w:t xml:space="preserve">, za </w:t>
      </w:r>
      <w:proofErr w:type="spellStart"/>
      <w:r w:rsidRPr="00C922D1">
        <w:rPr>
          <w:lang w:val="en-GB" w:eastAsia="en-US"/>
        </w:rPr>
        <w:t>dovoljno</w:t>
      </w:r>
      <w:proofErr w:type="spellEnd"/>
      <w:r w:rsidRPr="00C922D1">
        <w:rPr>
          <w:lang w:val="en-GB" w:eastAsia="en-US"/>
        </w:rPr>
        <w:t xml:space="preserve"> </w:t>
      </w:r>
      <w:proofErr w:type="spellStart"/>
      <w:r w:rsidRPr="00C922D1">
        <w:rPr>
          <w:lang w:val="en-GB" w:eastAsia="en-US"/>
        </w:rPr>
        <w:t>veliki</w:t>
      </w:r>
      <w:proofErr w:type="spellEnd"/>
      <w:r w:rsidRPr="00C922D1">
        <w:rPr>
          <w:lang w:val="en-GB" w:eastAsia="en-US"/>
        </w:rPr>
        <w:t xml:space="preserve"> </w:t>
      </w:r>
      <w:proofErr w:type="spellStart"/>
      <w:r w:rsidRPr="00C922D1">
        <w:rPr>
          <w:lang w:val="en-GB" w:eastAsia="en-US"/>
        </w:rPr>
        <w:t>broj</w:t>
      </w:r>
      <w:proofErr w:type="spellEnd"/>
      <w:r w:rsidRPr="00C922D1">
        <w:rPr>
          <w:lang w:val="en-GB" w:eastAsia="en-US"/>
        </w:rPr>
        <w:t xml:space="preserve"> </w:t>
      </w:r>
      <w:proofErr w:type="spellStart"/>
      <w:r w:rsidRPr="00C922D1">
        <w:rPr>
          <w:lang w:val="en-GB" w:eastAsia="en-US"/>
        </w:rPr>
        <w:t>vozila</w:t>
      </w:r>
      <w:proofErr w:type="spellEnd"/>
      <w:r w:rsidRPr="00C922D1">
        <w:rPr>
          <w:lang w:val="en-GB" w:eastAsia="en-US"/>
        </w:rPr>
        <w:t xml:space="preserve">, </w:t>
      </w:r>
      <w:proofErr w:type="spellStart"/>
      <w:r w:rsidRPr="00C922D1">
        <w:rPr>
          <w:lang w:val="en-GB" w:eastAsia="en-US"/>
        </w:rPr>
        <w:t>jer</w:t>
      </w:r>
      <w:proofErr w:type="spellEnd"/>
      <w:r w:rsidRPr="00C922D1">
        <w:rPr>
          <w:lang w:val="en-GB" w:eastAsia="en-US"/>
        </w:rPr>
        <w:t xml:space="preserve"> je to </w:t>
      </w:r>
      <w:proofErr w:type="spellStart"/>
      <w:r w:rsidRPr="00C922D1">
        <w:rPr>
          <w:lang w:val="en-GB" w:eastAsia="en-US"/>
        </w:rPr>
        <w:t>jedan</w:t>
      </w:r>
      <w:proofErr w:type="spellEnd"/>
      <w:r w:rsidRPr="00C922D1">
        <w:rPr>
          <w:lang w:val="en-GB" w:eastAsia="en-US"/>
        </w:rPr>
        <w:t xml:space="preserve"> od </w:t>
      </w:r>
      <w:proofErr w:type="spellStart"/>
      <w:r w:rsidRPr="00C922D1">
        <w:rPr>
          <w:lang w:val="en-GB" w:eastAsia="en-US"/>
        </w:rPr>
        <w:t>elementarnih</w:t>
      </w:r>
      <w:proofErr w:type="spellEnd"/>
      <w:r w:rsidRPr="00C922D1">
        <w:rPr>
          <w:lang w:val="en-GB" w:eastAsia="en-US"/>
        </w:rPr>
        <w:t xml:space="preserve"> </w:t>
      </w:r>
      <w:proofErr w:type="spellStart"/>
      <w:r w:rsidRPr="00C922D1">
        <w:rPr>
          <w:lang w:val="en-GB" w:eastAsia="en-US"/>
        </w:rPr>
        <w:t>preduvjeta</w:t>
      </w:r>
      <w:proofErr w:type="spellEnd"/>
      <w:r w:rsidRPr="00C922D1">
        <w:rPr>
          <w:lang w:val="en-GB" w:eastAsia="en-US"/>
        </w:rPr>
        <w:t xml:space="preserve"> za </w:t>
      </w:r>
      <w:proofErr w:type="spellStart"/>
      <w:r w:rsidRPr="00C922D1">
        <w:rPr>
          <w:lang w:val="en-GB" w:eastAsia="en-US"/>
        </w:rPr>
        <w:t>rasterećenje</w:t>
      </w:r>
      <w:proofErr w:type="spellEnd"/>
      <w:r w:rsidRPr="00C922D1">
        <w:rPr>
          <w:lang w:val="en-GB" w:eastAsia="en-US"/>
        </w:rPr>
        <w:t xml:space="preserve"> </w:t>
      </w:r>
      <w:proofErr w:type="spellStart"/>
      <w:r w:rsidRPr="00C922D1">
        <w:rPr>
          <w:lang w:val="en-GB" w:eastAsia="en-US"/>
        </w:rPr>
        <w:t>Donjeg</w:t>
      </w:r>
      <w:proofErr w:type="spellEnd"/>
      <w:r w:rsidRPr="00C922D1">
        <w:rPr>
          <w:lang w:val="en-GB" w:eastAsia="en-US"/>
        </w:rPr>
        <w:t xml:space="preserve"> </w:t>
      </w:r>
      <w:proofErr w:type="spellStart"/>
      <w:r w:rsidRPr="00C922D1">
        <w:rPr>
          <w:lang w:val="en-GB" w:eastAsia="en-US"/>
        </w:rPr>
        <w:t>grada</w:t>
      </w:r>
      <w:proofErr w:type="spellEnd"/>
      <w:r w:rsidRPr="00C922D1">
        <w:rPr>
          <w:lang w:val="en-GB" w:eastAsia="en-US"/>
        </w:rPr>
        <w:t xml:space="preserve"> </w:t>
      </w:r>
      <w:proofErr w:type="spellStart"/>
      <w:r w:rsidRPr="00C922D1">
        <w:rPr>
          <w:lang w:val="en-GB" w:eastAsia="en-US"/>
        </w:rPr>
        <w:t>od</w:t>
      </w:r>
      <w:proofErr w:type="spellEnd"/>
      <w:r w:rsidRPr="00C922D1">
        <w:rPr>
          <w:lang w:val="en-GB" w:eastAsia="en-US"/>
        </w:rPr>
        <w:t xml:space="preserve"> </w:t>
      </w:r>
      <w:proofErr w:type="spellStart"/>
      <w:r w:rsidRPr="00C922D1">
        <w:rPr>
          <w:lang w:val="en-GB" w:eastAsia="en-US"/>
        </w:rPr>
        <w:t>automobilskih</w:t>
      </w:r>
      <w:proofErr w:type="spellEnd"/>
      <w:r w:rsidRPr="00C922D1">
        <w:rPr>
          <w:lang w:val="en-GB" w:eastAsia="en-US"/>
        </w:rPr>
        <w:t xml:space="preserve"> </w:t>
      </w:r>
      <w:proofErr w:type="spellStart"/>
      <w:r w:rsidRPr="00C922D1">
        <w:rPr>
          <w:lang w:val="en-GB" w:eastAsia="en-US"/>
        </w:rPr>
        <w:t>gužvi</w:t>
      </w:r>
      <w:proofErr w:type="spellEnd"/>
      <w:r w:rsidRPr="00C922D1">
        <w:rPr>
          <w:lang w:val="en-GB" w:eastAsia="en-US"/>
        </w:rPr>
        <w:t xml:space="preserve">, </w:t>
      </w:r>
      <w:proofErr w:type="spellStart"/>
      <w:r w:rsidRPr="00C922D1">
        <w:rPr>
          <w:lang w:val="en-GB" w:eastAsia="en-US"/>
        </w:rPr>
        <w:t>uzrokovanih</w:t>
      </w:r>
      <w:proofErr w:type="spellEnd"/>
      <w:r w:rsidRPr="00C922D1">
        <w:rPr>
          <w:lang w:val="en-GB" w:eastAsia="en-US"/>
        </w:rPr>
        <w:t xml:space="preserve"> </w:t>
      </w:r>
      <w:proofErr w:type="spellStart"/>
      <w:r w:rsidRPr="00C922D1">
        <w:rPr>
          <w:lang w:val="en-GB" w:eastAsia="en-US"/>
        </w:rPr>
        <w:t>bezuspješnom</w:t>
      </w:r>
      <w:proofErr w:type="spellEnd"/>
      <w:r w:rsidRPr="00C922D1">
        <w:rPr>
          <w:lang w:val="en-GB" w:eastAsia="en-US"/>
        </w:rPr>
        <w:t xml:space="preserve"> </w:t>
      </w:r>
      <w:proofErr w:type="spellStart"/>
      <w:r w:rsidRPr="00C922D1">
        <w:rPr>
          <w:lang w:val="en-GB" w:eastAsia="en-US"/>
        </w:rPr>
        <w:t>potragom</w:t>
      </w:r>
      <w:proofErr w:type="spellEnd"/>
      <w:r w:rsidRPr="00C922D1">
        <w:rPr>
          <w:lang w:val="en-GB" w:eastAsia="en-US"/>
        </w:rPr>
        <w:t xml:space="preserve"> za </w:t>
      </w:r>
      <w:proofErr w:type="spellStart"/>
      <w:r w:rsidRPr="00C922D1">
        <w:rPr>
          <w:lang w:val="en-GB" w:eastAsia="en-US"/>
        </w:rPr>
        <w:t>parkingom</w:t>
      </w:r>
      <w:proofErr w:type="spellEnd"/>
      <w:r w:rsidRPr="00C922D1">
        <w:rPr>
          <w:lang w:val="en-GB" w:eastAsia="en-US"/>
        </w:rPr>
        <w:t xml:space="preserve"> u </w:t>
      </w:r>
      <w:proofErr w:type="spellStart"/>
      <w:r w:rsidRPr="00C922D1">
        <w:rPr>
          <w:lang w:val="en-GB" w:eastAsia="en-US"/>
        </w:rPr>
        <w:t>centru</w:t>
      </w:r>
      <w:proofErr w:type="spellEnd"/>
      <w:r w:rsidRPr="00C922D1">
        <w:rPr>
          <w:lang w:val="en-GB" w:eastAsia="en-US"/>
        </w:rPr>
        <w:t xml:space="preserve"> Zagreba. </w:t>
      </w:r>
    </w:p>
    <w:p w:rsidR="00C922D1" w:rsidRPr="00C922D1" w:rsidRDefault="00C922D1" w:rsidP="00C922D1">
      <w:pPr>
        <w:autoSpaceDE w:val="0"/>
        <w:autoSpaceDN w:val="0"/>
        <w:ind w:left="720"/>
        <w:jc w:val="both"/>
        <w:rPr>
          <w:bCs/>
          <w:lang w:eastAsia="en-US"/>
        </w:rPr>
      </w:pPr>
    </w:p>
    <w:p w:rsidR="00C922D1" w:rsidRPr="00C922D1" w:rsidRDefault="00C922D1" w:rsidP="00C922D1">
      <w:pPr>
        <w:numPr>
          <w:ilvl w:val="0"/>
          <w:numId w:val="20"/>
        </w:numPr>
        <w:autoSpaceDE w:val="0"/>
        <w:autoSpaceDN w:val="0"/>
        <w:jc w:val="both"/>
        <w:rPr>
          <w:bCs/>
          <w:lang w:eastAsia="en-US"/>
        </w:rPr>
      </w:pPr>
      <w:proofErr w:type="spellStart"/>
      <w:r w:rsidRPr="00C922D1">
        <w:rPr>
          <w:lang w:val="en-GB" w:eastAsia="en-US"/>
        </w:rPr>
        <w:t>Obzirom</w:t>
      </w:r>
      <w:proofErr w:type="spellEnd"/>
      <w:r w:rsidRPr="00C922D1">
        <w:rPr>
          <w:lang w:val="en-GB" w:eastAsia="en-US"/>
        </w:rPr>
        <w:t xml:space="preserve"> na </w:t>
      </w:r>
      <w:proofErr w:type="spellStart"/>
      <w:r w:rsidRPr="00C922D1">
        <w:rPr>
          <w:lang w:val="en-GB" w:eastAsia="en-US"/>
        </w:rPr>
        <w:t>činjenicu</w:t>
      </w:r>
      <w:proofErr w:type="spellEnd"/>
      <w:r w:rsidRPr="00C922D1">
        <w:rPr>
          <w:lang w:val="en-GB" w:eastAsia="en-US"/>
        </w:rPr>
        <w:t xml:space="preserve"> da je i ova </w:t>
      </w:r>
      <w:proofErr w:type="spellStart"/>
      <w:r w:rsidRPr="00C922D1">
        <w:rPr>
          <w:lang w:val="en-GB" w:eastAsia="en-US"/>
        </w:rPr>
        <w:t>kalendarska</w:t>
      </w:r>
      <w:proofErr w:type="spellEnd"/>
      <w:r w:rsidRPr="00C922D1">
        <w:rPr>
          <w:lang w:val="en-GB" w:eastAsia="en-US"/>
        </w:rPr>
        <w:t xml:space="preserve"> </w:t>
      </w:r>
      <w:proofErr w:type="spellStart"/>
      <w:r w:rsidRPr="00C922D1">
        <w:rPr>
          <w:lang w:val="en-GB" w:eastAsia="en-US"/>
        </w:rPr>
        <w:t>godina</w:t>
      </w:r>
      <w:proofErr w:type="spellEnd"/>
      <w:r w:rsidRPr="00C922D1">
        <w:rPr>
          <w:lang w:val="en-GB" w:eastAsia="en-US"/>
        </w:rPr>
        <w:t xml:space="preserve"> </w:t>
      </w:r>
      <w:proofErr w:type="spellStart"/>
      <w:r w:rsidRPr="00C922D1">
        <w:rPr>
          <w:lang w:val="en-GB" w:eastAsia="en-US"/>
        </w:rPr>
        <w:t>zagazila</w:t>
      </w:r>
      <w:proofErr w:type="spellEnd"/>
      <w:r w:rsidRPr="00C922D1">
        <w:rPr>
          <w:lang w:val="en-GB" w:eastAsia="en-US"/>
        </w:rPr>
        <w:t xml:space="preserve"> u </w:t>
      </w:r>
      <w:proofErr w:type="spellStart"/>
      <w:r w:rsidRPr="00C922D1">
        <w:rPr>
          <w:lang w:val="en-GB" w:eastAsia="en-US"/>
        </w:rPr>
        <w:t>svoje</w:t>
      </w:r>
      <w:proofErr w:type="spellEnd"/>
      <w:r w:rsidRPr="00C922D1">
        <w:rPr>
          <w:lang w:val="en-GB" w:eastAsia="en-US"/>
        </w:rPr>
        <w:t xml:space="preserve"> </w:t>
      </w:r>
      <w:proofErr w:type="spellStart"/>
      <w:r w:rsidRPr="00C922D1">
        <w:rPr>
          <w:lang w:val="en-GB" w:eastAsia="en-US"/>
        </w:rPr>
        <w:t>posljednje</w:t>
      </w:r>
      <w:proofErr w:type="spellEnd"/>
      <w:r w:rsidRPr="00C922D1">
        <w:rPr>
          <w:lang w:val="en-GB" w:eastAsia="en-US"/>
        </w:rPr>
        <w:t xml:space="preserve"> </w:t>
      </w:r>
      <w:proofErr w:type="spellStart"/>
      <w:r w:rsidRPr="00C922D1">
        <w:rPr>
          <w:lang w:val="en-GB" w:eastAsia="en-US"/>
        </w:rPr>
        <w:t>tromjesečje</w:t>
      </w:r>
      <w:proofErr w:type="spellEnd"/>
      <w:r w:rsidRPr="00C922D1">
        <w:rPr>
          <w:lang w:val="en-GB" w:eastAsia="en-US"/>
        </w:rPr>
        <w:t xml:space="preserve"> </w:t>
      </w:r>
      <w:proofErr w:type="spellStart"/>
      <w:r w:rsidRPr="00C922D1">
        <w:rPr>
          <w:lang w:val="en-GB" w:eastAsia="en-US"/>
        </w:rPr>
        <w:t>ljubazno</w:t>
      </w:r>
      <w:proofErr w:type="spellEnd"/>
      <w:r w:rsidRPr="00C922D1">
        <w:rPr>
          <w:lang w:val="en-GB" w:eastAsia="en-US"/>
        </w:rPr>
        <w:t xml:space="preserve"> </w:t>
      </w:r>
      <w:proofErr w:type="spellStart"/>
      <w:r w:rsidRPr="00C922D1">
        <w:rPr>
          <w:lang w:val="en-GB" w:eastAsia="en-US"/>
        </w:rPr>
        <w:t>molimo</w:t>
      </w:r>
      <w:proofErr w:type="spellEnd"/>
      <w:r w:rsidRPr="00C922D1">
        <w:rPr>
          <w:lang w:val="en-GB" w:eastAsia="en-US"/>
        </w:rPr>
        <w:t xml:space="preserve"> da </w:t>
      </w:r>
      <w:proofErr w:type="spellStart"/>
      <w:r w:rsidRPr="00C922D1">
        <w:rPr>
          <w:lang w:val="en-GB" w:eastAsia="en-US"/>
        </w:rPr>
        <w:t>nas</w:t>
      </w:r>
      <w:proofErr w:type="spellEnd"/>
      <w:r w:rsidRPr="00C922D1">
        <w:rPr>
          <w:lang w:val="en-GB" w:eastAsia="en-US"/>
        </w:rPr>
        <w:t xml:space="preserve"> </w:t>
      </w:r>
      <w:proofErr w:type="spellStart"/>
      <w:r w:rsidRPr="00C922D1">
        <w:rPr>
          <w:lang w:val="en-GB" w:eastAsia="en-US"/>
        </w:rPr>
        <w:t>informirate</w:t>
      </w:r>
      <w:proofErr w:type="spellEnd"/>
      <w:r w:rsidRPr="00C922D1">
        <w:rPr>
          <w:lang w:val="en-GB" w:eastAsia="en-US"/>
        </w:rPr>
        <w:t xml:space="preserve"> u </w:t>
      </w:r>
      <w:proofErr w:type="spellStart"/>
      <w:r w:rsidRPr="00C922D1">
        <w:rPr>
          <w:lang w:val="en-GB" w:eastAsia="en-US"/>
        </w:rPr>
        <w:t>kojoj</w:t>
      </w:r>
      <w:proofErr w:type="spellEnd"/>
      <w:r w:rsidRPr="00C922D1">
        <w:rPr>
          <w:lang w:val="en-GB" w:eastAsia="en-US"/>
        </w:rPr>
        <w:t xml:space="preserve"> </w:t>
      </w:r>
      <w:proofErr w:type="spellStart"/>
      <w:r w:rsidRPr="00C922D1">
        <w:rPr>
          <w:lang w:val="en-GB" w:eastAsia="en-US"/>
        </w:rPr>
        <w:t>fazi</w:t>
      </w:r>
      <w:proofErr w:type="spellEnd"/>
      <w:r w:rsidRPr="00C922D1">
        <w:rPr>
          <w:lang w:val="en-GB" w:eastAsia="en-US"/>
        </w:rPr>
        <w:t xml:space="preserve"> se </w:t>
      </w:r>
      <w:proofErr w:type="spellStart"/>
      <w:r w:rsidRPr="00C922D1">
        <w:rPr>
          <w:lang w:val="en-GB" w:eastAsia="en-US"/>
        </w:rPr>
        <w:t>sada</w:t>
      </w:r>
      <w:proofErr w:type="spellEnd"/>
      <w:r w:rsidRPr="00C922D1">
        <w:rPr>
          <w:lang w:val="en-GB" w:eastAsia="en-US"/>
        </w:rPr>
        <w:t xml:space="preserve"> </w:t>
      </w:r>
      <w:proofErr w:type="spellStart"/>
      <w:r w:rsidRPr="00C922D1">
        <w:rPr>
          <w:lang w:val="en-GB" w:eastAsia="en-US"/>
        </w:rPr>
        <w:t>nalazi</w:t>
      </w:r>
      <w:proofErr w:type="spellEnd"/>
      <w:r w:rsidRPr="00C922D1">
        <w:rPr>
          <w:lang w:val="en-GB" w:eastAsia="en-US"/>
        </w:rPr>
        <w:t xml:space="preserve"> </w:t>
      </w:r>
      <w:proofErr w:type="spellStart"/>
      <w:r w:rsidRPr="00C922D1">
        <w:rPr>
          <w:lang w:val="en-GB" w:eastAsia="en-US"/>
        </w:rPr>
        <w:t>spomenuti</w:t>
      </w:r>
      <w:proofErr w:type="spellEnd"/>
      <w:r w:rsidRPr="00C922D1">
        <w:rPr>
          <w:lang w:val="en-GB" w:eastAsia="en-US"/>
        </w:rPr>
        <w:t xml:space="preserve"> </w:t>
      </w:r>
      <w:proofErr w:type="spellStart"/>
      <w:r w:rsidRPr="00C922D1">
        <w:rPr>
          <w:lang w:val="en-GB" w:eastAsia="en-US"/>
        </w:rPr>
        <w:t>projekt</w:t>
      </w:r>
      <w:proofErr w:type="spellEnd"/>
      <w:r w:rsidRPr="00C922D1">
        <w:rPr>
          <w:lang w:val="en-GB" w:eastAsia="en-US"/>
        </w:rPr>
        <w:t xml:space="preserve"> za </w:t>
      </w:r>
      <w:proofErr w:type="spellStart"/>
      <w:r w:rsidRPr="00C922D1">
        <w:rPr>
          <w:lang w:val="en-GB" w:eastAsia="en-US"/>
        </w:rPr>
        <w:t>izgradnju</w:t>
      </w:r>
      <w:proofErr w:type="spellEnd"/>
      <w:r w:rsidRPr="00C922D1">
        <w:rPr>
          <w:lang w:val="en-GB" w:eastAsia="en-US"/>
        </w:rPr>
        <w:t xml:space="preserve"> </w:t>
      </w:r>
      <w:proofErr w:type="spellStart"/>
      <w:r w:rsidRPr="00C922D1">
        <w:rPr>
          <w:lang w:val="en-GB" w:eastAsia="en-US"/>
        </w:rPr>
        <w:t>javne</w:t>
      </w:r>
      <w:proofErr w:type="spellEnd"/>
      <w:r w:rsidRPr="00C922D1">
        <w:rPr>
          <w:lang w:val="en-GB" w:eastAsia="en-US"/>
        </w:rPr>
        <w:t xml:space="preserve"> </w:t>
      </w:r>
      <w:proofErr w:type="spellStart"/>
      <w:r w:rsidRPr="00C922D1">
        <w:rPr>
          <w:lang w:val="en-GB" w:eastAsia="en-US"/>
        </w:rPr>
        <w:t>garaže</w:t>
      </w:r>
      <w:proofErr w:type="spellEnd"/>
      <w:r w:rsidRPr="00C922D1">
        <w:rPr>
          <w:lang w:val="en-GB" w:eastAsia="en-US"/>
        </w:rPr>
        <w:t xml:space="preserve"> </w:t>
      </w:r>
      <w:proofErr w:type="spellStart"/>
      <w:r w:rsidRPr="00C922D1">
        <w:rPr>
          <w:lang w:val="en-GB" w:eastAsia="en-US"/>
        </w:rPr>
        <w:t>ispod</w:t>
      </w:r>
      <w:proofErr w:type="spellEnd"/>
      <w:r w:rsidRPr="00C922D1">
        <w:rPr>
          <w:lang w:val="en-GB" w:eastAsia="en-US"/>
        </w:rPr>
        <w:t xml:space="preserve"> </w:t>
      </w:r>
      <w:proofErr w:type="spellStart"/>
      <w:r w:rsidRPr="00C922D1">
        <w:rPr>
          <w:lang w:val="en-GB" w:eastAsia="en-US"/>
        </w:rPr>
        <w:t>srednjoškolskog</w:t>
      </w:r>
      <w:proofErr w:type="spellEnd"/>
      <w:r w:rsidRPr="00C922D1">
        <w:rPr>
          <w:lang w:val="en-GB" w:eastAsia="en-US"/>
        </w:rPr>
        <w:t xml:space="preserve"> </w:t>
      </w:r>
      <w:proofErr w:type="spellStart"/>
      <w:r w:rsidRPr="00C922D1">
        <w:rPr>
          <w:lang w:val="en-GB" w:eastAsia="en-US"/>
        </w:rPr>
        <w:t>igrališta</w:t>
      </w:r>
      <w:proofErr w:type="spellEnd"/>
      <w:r w:rsidRPr="00C922D1">
        <w:rPr>
          <w:lang w:val="en-GB" w:eastAsia="en-US"/>
        </w:rPr>
        <w:t xml:space="preserve"> u Klaićevoj </w:t>
      </w:r>
      <w:proofErr w:type="spellStart"/>
      <w:r w:rsidRPr="00C922D1">
        <w:rPr>
          <w:lang w:val="en-GB" w:eastAsia="en-US"/>
        </w:rPr>
        <w:t>ulici</w:t>
      </w:r>
      <w:proofErr w:type="spellEnd"/>
      <w:r w:rsidRPr="00C922D1">
        <w:rPr>
          <w:lang w:val="en-GB" w:eastAsia="en-US"/>
        </w:rPr>
        <w:t xml:space="preserve">, a </w:t>
      </w:r>
      <w:proofErr w:type="spellStart"/>
      <w:r w:rsidRPr="00C922D1">
        <w:rPr>
          <w:lang w:val="en-GB" w:eastAsia="en-US"/>
        </w:rPr>
        <w:t>nakon</w:t>
      </w:r>
      <w:proofErr w:type="spellEnd"/>
      <w:r w:rsidRPr="00C922D1">
        <w:rPr>
          <w:lang w:val="en-GB" w:eastAsia="en-US"/>
        </w:rPr>
        <w:t xml:space="preserve"> toga i </w:t>
      </w:r>
      <w:proofErr w:type="spellStart"/>
      <w:r w:rsidRPr="00C922D1">
        <w:rPr>
          <w:lang w:val="en-GB" w:eastAsia="en-US"/>
        </w:rPr>
        <w:t>obnova</w:t>
      </w:r>
      <w:proofErr w:type="spellEnd"/>
      <w:r w:rsidRPr="00C922D1">
        <w:rPr>
          <w:lang w:val="en-GB" w:eastAsia="en-US"/>
        </w:rPr>
        <w:t xml:space="preserve"> i </w:t>
      </w:r>
      <w:proofErr w:type="spellStart"/>
      <w:r w:rsidRPr="00C922D1">
        <w:rPr>
          <w:lang w:val="en-GB" w:eastAsia="en-US"/>
        </w:rPr>
        <w:t>rekonstrukcija</w:t>
      </w:r>
      <w:proofErr w:type="spellEnd"/>
      <w:r w:rsidRPr="00C922D1">
        <w:rPr>
          <w:lang w:val="en-GB" w:eastAsia="en-US"/>
        </w:rPr>
        <w:t xml:space="preserve"> </w:t>
      </w:r>
      <w:proofErr w:type="spellStart"/>
      <w:r w:rsidRPr="00C922D1">
        <w:rPr>
          <w:lang w:val="en-GB" w:eastAsia="en-US"/>
        </w:rPr>
        <w:t>sportskog</w:t>
      </w:r>
      <w:proofErr w:type="spellEnd"/>
      <w:r w:rsidRPr="00C922D1">
        <w:rPr>
          <w:lang w:val="en-GB" w:eastAsia="en-US"/>
        </w:rPr>
        <w:t xml:space="preserve"> </w:t>
      </w:r>
      <w:proofErr w:type="spellStart"/>
      <w:r w:rsidRPr="00C922D1">
        <w:rPr>
          <w:lang w:val="en-GB" w:eastAsia="en-US"/>
        </w:rPr>
        <w:t>igrališta</w:t>
      </w:r>
      <w:proofErr w:type="spellEnd"/>
      <w:r w:rsidRPr="00C922D1">
        <w:rPr>
          <w:lang w:val="en-GB" w:eastAsia="en-US"/>
        </w:rPr>
        <w:t xml:space="preserve"> </w:t>
      </w:r>
      <w:proofErr w:type="spellStart"/>
      <w:r w:rsidRPr="00C922D1">
        <w:rPr>
          <w:lang w:val="en-GB" w:eastAsia="en-US"/>
        </w:rPr>
        <w:t>koje</w:t>
      </w:r>
      <w:proofErr w:type="spellEnd"/>
      <w:r w:rsidRPr="00C922D1">
        <w:rPr>
          <w:lang w:val="en-GB" w:eastAsia="en-US"/>
        </w:rPr>
        <w:t xml:space="preserve"> se </w:t>
      </w:r>
      <w:proofErr w:type="spellStart"/>
      <w:r w:rsidRPr="00C922D1">
        <w:rPr>
          <w:lang w:val="en-GB" w:eastAsia="en-US"/>
        </w:rPr>
        <w:t>nalaze</w:t>
      </w:r>
      <w:proofErr w:type="spellEnd"/>
      <w:r w:rsidRPr="00C922D1">
        <w:rPr>
          <w:lang w:val="en-GB" w:eastAsia="en-US"/>
        </w:rPr>
        <w:t xml:space="preserve"> na </w:t>
      </w:r>
      <w:proofErr w:type="spellStart"/>
      <w:r w:rsidRPr="00C922D1">
        <w:rPr>
          <w:lang w:val="en-GB" w:eastAsia="en-US"/>
        </w:rPr>
        <w:t>površini</w:t>
      </w:r>
      <w:proofErr w:type="spellEnd"/>
      <w:r w:rsidRPr="00C922D1">
        <w:rPr>
          <w:rFonts w:ascii="Calibri" w:hAnsi="Calibri" w:cs="Calibri"/>
          <w:sz w:val="28"/>
          <w:szCs w:val="28"/>
          <w:lang w:val="en-GB" w:eastAsia="en-US"/>
        </w:rPr>
        <w:t>.</w:t>
      </w:r>
    </w:p>
    <w:p w:rsidR="00C922D1" w:rsidRPr="00C922D1" w:rsidRDefault="00C922D1" w:rsidP="00C922D1">
      <w:pPr>
        <w:autoSpaceDE w:val="0"/>
        <w:autoSpaceDN w:val="0"/>
        <w:ind w:left="720"/>
        <w:contextualSpacing/>
        <w:rPr>
          <w:bCs/>
          <w:lang w:eastAsia="en-US"/>
        </w:rPr>
      </w:pPr>
    </w:p>
    <w:p w:rsidR="00C922D1" w:rsidRPr="00C922D1" w:rsidRDefault="00C922D1" w:rsidP="00C922D1">
      <w:pPr>
        <w:numPr>
          <w:ilvl w:val="0"/>
          <w:numId w:val="20"/>
        </w:numPr>
        <w:shd w:val="clear" w:color="auto" w:fill="FFFFFF"/>
        <w:autoSpaceDE w:val="0"/>
        <w:autoSpaceDN w:val="0"/>
        <w:contextualSpacing/>
        <w:rPr>
          <w:rFonts w:eastAsia="Calibri"/>
          <w:color w:val="121212"/>
          <w:shd w:val="clear" w:color="auto" w:fill="FFFFFF"/>
          <w:lang w:eastAsia="en-US"/>
        </w:rPr>
      </w:pPr>
      <w:r w:rsidRPr="00C922D1">
        <w:rPr>
          <w:bCs/>
          <w:lang w:eastAsia="en-US"/>
        </w:rPr>
        <w:t xml:space="preserve">Ovaj se zaključak dostavlja Gradskom uredu za mjesnu samoupravu, </w:t>
      </w:r>
      <w:r w:rsidRPr="00C922D1">
        <w:rPr>
          <w:rFonts w:eastAsia="Calibri"/>
          <w:color w:val="121212"/>
          <w:shd w:val="clear" w:color="auto" w:fill="FFFFFF"/>
          <w:lang w:eastAsia="en-US"/>
        </w:rPr>
        <w:t>Gradski ured za prostorno uređenje, izgradnju grada, graditeljstvo komunalne poslove i promet, Gradski ured za strategijsko planiranje i razvoj Grada, Gradski zavod za zaštitu spomenika kulture  i prirode</w:t>
      </w:r>
    </w:p>
    <w:p w:rsidR="00C922D1" w:rsidRPr="00B1456A" w:rsidRDefault="00C922D1" w:rsidP="006A2079">
      <w:pPr>
        <w:tabs>
          <w:tab w:val="left" w:pos="0"/>
        </w:tabs>
        <w:autoSpaceDE w:val="0"/>
        <w:autoSpaceDN w:val="0"/>
        <w:adjustRightInd w:val="0"/>
        <w:jc w:val="both"/>
        <w:rPr>
          <w:color w:val="000000"/>
          <w:lang w:eastAsia="en-US"/>
        </w:rPr>
      </w:pPr>
    </w:p>
    <w:p w:rsidR="006A2079" w:rsidRDefault="006A2079" w:rsidP="006A2079">
      <w:pPr>
        <w:tabs>
          <w:tab w:val="left" w:pos="0"/>
        </w:tabs>
        <w:autoSpaceDE w:val="0"/>
        <w:autoSpaceDN w:val="0"/>
        <w:adjustRightInd w:val="0"/>
        <w:jc w:val="both"/>
        <w:rPr>
          <w:b/>
          <w:color w:val="000000"/>
          <w:lang w:eastAsia="en-US"/>
        </w:rPr>
      </w:pPr>
    </w:p>
    <w:p w:rsidR="006A2079" w:rsidRPr="006A2079" w:rsidRDefault="006A2079" w:rsidP="006A2079">
      <w:pPr>
        <w:tabs>
          <w:tab w:val="left" w:pos="0"/>
        </w:tabs>
        <w:autoSpaceDE w:val="0"/>
        <w:autoSpaceDN w:val="0"/>
        <w:adjustRightInd w:val="0"/>
        <w:jc w:val="both"/>
        <w:rPr>
          <w:b/>
          <w:i/>
          <w:color w:val="000000"/>
          <w:lang w:eastAsia="en-US"/>
        </w:rPr>
      </w:pPr>
    </w:p>
    <w:p w:rsidR="007F06E9" w:rsidRDefault="006A2079" w:rsidP="006A2079">
      <w:pPr>
        <w:tabs>
          <w:tab w:val="left" w:pos="0"/>
        </w:tabs>
        <w:autoSpaceDE w:val="0"/>
        <w:autoSpaceDN w:val="0"/>
        <w:adjustRightInd w:val="0"/>
        <w:jc w:val="both"/>
        <w:rPr>
          <w:b/>
          <w:i/>
          <w:color w:val="000000"/>
          <w:lang w:eastAsia="en-US"/>
        </w:rPr>
      </w:pPr>
      <w:r w:rsidRPr="006A2079">
        <w:rPr>
          <w:b/>
          <w:color w:val="000000"/>
          <w:lang w:eastAsia="en-US"/>
        </w:rPr>
        <w:t xml:space="preserve">Ad.6. </w:t>
      </w:r>
      <w:r w:rsidR="007F06E9" w:rsidRPr="006A2079">
        <w:rPr>
          <w:b/>
          <w:color w:val="000000"/>
          <w:lang w:eastAsia="en-US"/>
        </w:rPr>
        <w:t xml:space="preserve">Rekonstrukcija Branimirove tržnice, </w:t>
      </w:r>
      <w:r w:rsidR="007F06E9" w:rsidRPr="006A2079">
        <w:rPr>
          <w:b/>
          <w:i/>
          <w:color w:val="000000"/>
          <w:lang w:eastAsia="en-US"/>
        </w:rPr>
        <w:t>mišljenje</w:t>
      </w:r>
    </w:p>
    <w:p w:rsidR="00C922D1" w:rsidRDefault="00C922D1" w:rsidP="006A2079">
      <w:pPr>
        <w:tabs>
          <w:tab w:val="left" w:pos="0"/>
        </w:tabs>
        <w:autoSpaceDE w:val="0"/>
        <w:autoSpaceDN w:val="0"/>
        <w:adjustRightInd w:val="0"/>
        <w:jc w:val="both"/>
        <w:rPr>
          <w:b/>
          <w:i/>
          <w:color w:val="000000"/>
          <w:lang w:eastAsia="en-US"/>
        </w:rPr>
      </w:pPr>
    </w:p>
    <w:p w:rsidR="00C922D1" w:rsidRDefault="00C922D1" w:rsidP="006A2079">
      <w:pPr>
        <w:tabs>
          <w:tab w:val="left" w:pos="0"/>
        </w:tabs>
        <w:autoSpaceDE w:val="0"/>
        <w:autoSpaceDN w:val="0"/>
        <w:adjustRightInd w:val="0"/>
        <w:jc w:val="both"/>
        <w:rPr>
          <w:color w:val="000000"/>
          <w:lang w:eastAsia="en-US"/>
        </w:rPr>
      </w:pPr>
      <w:r w:rsidRPr="00C922D1">
        <w:rPr>
          <w:color w:val="000000"/>
          <w:lang w:eastAsia="en-US"/>
        </w:rPr>
        <w:t>Vijeće bez rasprave jednoglasno donosi sljedeći</w:t>
      </w:r>
    </w:p>
    <w:p w:rsidR="00C922D1" w:rsidRDefault="00C922D1" w:rsidP="006A2079">
      <w:pPr>
        <w:tabs>
          <w:tab w:val="left" w:pos="0"/>
        </w:tabs>
        <w:autoSpaceDE w:val="0"/>
        <w:autoSpaceDN w:val="0"/>
        <w:adjustRightInd w:val="0"/>
        <w:jc w:val="both"/>
        <w:rPr>
          <w:color w:val="000000"/>
          <w:lang w:eastAsia="en-US"/>
        </w:rPr>
      </w:pPr>
    </w:p>
    <w:p w:rsidR="00121B4C" w:rsidRPr="00121B4C" w:rsidRDefault="00121B4C" w:rsidP="00121B4C">
      <w:pPr>
        <w:keepNext/>
        <w:autoSpaceDE w:val="0"/>
        <w:autoSpaceDN w:val="0"/>
        <w:spacing w:before="240" w:after="60"/>
        <w:jc w:val="center"/>
        <w:outlineLvl w:val="1"/>
        <w:rPr>
          <w:b/>
          <w:bCs/>
          <w:iCs/>
          <w:lang w:eastAsia="en-US"/>
        </w:rPr>
      </w:pPr>
      <w:r w:rsidRPr="00121B4C">
        <w:rPr>
          <w:b/>
          <w:bCs/>
          <w:iCs/>
          <w:sz w:val="28"/>
          <w:szCs w:val="28"/>
          <w:lang w:val="en-GB" w:eastAsia="en-US"/>
        </w:rPr>
        <w:t>Z</w:t>
      </w:r>
      <w:r w:rsidRPr="00121B4C">
        <w:rPr>
          <w:b/>
          <w:bCs/>
          <w:iCs/>
          <w:sz w:val="28"/>
          <w:szCs w:val="28"/>
          <w:lang w:eastAsia="en-US"/>
        </w:rPr>
        <w:t xml:space="preserve"> </w:t>
      </w:r>
      <w:r w:rsidRPr="00121B4C">
        <w:rPr>
          <w:b/>
          <w:bCs/>
          <w:iCs/>
          <w:sz w:val="28"/>
          <w:szCs w:val="28"/>
          <w:lang w:val="en-GB" w:eastAsia="en-US"/>
        </w:rPr>
        <w:t>A</w:t>
      </w:r>
      <w:r w:rsidRPr="00121B4C">
        <w:rPr>
          <w:b/>
          <w:bCs/>
          <w:iCs/>
          <w:sz w:val="28"/>
          <w:szCs w:val="28"/>
          <w:lang w:eastAsia="en-US"/>
        </w:rPr>
        <w:t xml:space="preserve"> </w:t>
      </w:r>
      <w:r w:rsidRPr="00121B4C">
        <w:rPr>
          <w:b/>
          <w:bCs/>
          <w:iCs/>
          <w:sz w:val="28"/>
          <w:szCs w:val="28"/>
          <w:lang w:val="en-GB" w:eastAsia="en-US"/>
        </w:rPr>
        <w:t>K</w:t>
      </w:r>
      <w:r w:rsidRPr="00121B4C">
        <w:rPr>
          <w:b/>
          <w:bCs/>
          <w:iCs/>
          <w:sz w:val="28"/>
          <w:szCs w:val="28"/>
          <w:lang w:eastAsia="en-US"/>
        </w:rPr>
        <w:t xml:space="preserve"> </w:t>
      </w:r>
      <w:r w:rsidRPr="00121B4C">
        <w:rPr>
          <w:b/>
          <w:bCs/>
          <w:iCs/>
          <w:sz w:val="28"/>
          <w:szCs w:val="28"/>
          <w:lang w:val="en-GB" w:eastAsia="en-US"/>
        </w:rPr>
        <w:t>L</w:t>
      </w:r>
      <w:r w:rsidRPr="00121B4C">
        <w:rPr>
          <w:b/>
          <w:bCs/>
          <w:iCs/>
          <w:sz w:val="28"/>
          <w:szCs w:val="28"/>
          <w:lang w:eastAsia="en-US"/>
        </w:rPr>
        <w:t xml:space="preserve"> </w:t>
      </w:r>
      <w:r w:rsidRPr="00121B4C">
        <w:rPr>
          <w:b/>
          <w:bCs/>
          <w:iCs/>
          <w:sz w:val="28"/>
          <w:szCs w:val="28"/>
          <w:lang w:val="en-GB" w:eastAsia="en-US"/>
        </w:rPr>
        <w:t>J</w:t>
      </w:r>
      <w:r w:rsidRPr="00121B4C">
        <w:rPr>
          <w:b/>
          <w:bCs/>
          <w:iCs/>
          <w:sz w:val="28"/>
          <w:szCs w:val="28"/>
          <w:lang w:eastAsia="en-US"/>
        </w:rPr>
        <w:t xml:space="preserve"> </w:t>
      </w:r>
      <w:r w:rsidRPr="00121B4C">
        <w:rPr>
          <w:b/>
          <w:bCs/>
          <w:iCs/>
          <w:sz w:val="28"/>
          <w:szCs w:val="28"/>
          <w:lang w:val="en-GB" w:eastAsia="en-US"/>
        </w:rPr>
        <w:t>U</w:t>
      </w:r>
      <w:r w:rsidRPr="00121B4C">
        <w:rPr>
          <w:b/>
          <w:bCs/>
          <w:iCs/>
          <w:sz w:val="28"/>
          <w:szCs w:val="28"/>
          <w:lang w:eastAsia="en-US"/>
        </w:rPr>
        <w:t xml:space="preserve"> Č </w:t>
      </w:r>
      <w:r w:rsidRPr="00121B4C">
        <w:rPr>
          <w:b/>
          <w:bCs/>
          <w:iCs/>
          <w:sz w:val="28"/>
          <w:szCs w:val="28"/>
          <w:lang w:val="en-GB" w:eastAsia="en-US"/>
        </w:rPr>
        <w:t>A</w:t>
      </w:r>
      <w:r w:rsidRPr="00121B4C">
        <w:rPr>
          <w:b/>
          <w:bCs/>
          <w:iCs/>
          <w:sz w:val="28"/>
          <w:szCs w:val="28"/>
          <w:lang w:eastAsia="en-US"/>
        </w:rPr>
        <w:t xml:space="preserve"> </w:t>
      </w:r>
      <w:r w:rsidRPr="00121B4C">
        <w:rPr>
          <w:b/>
          <w:bCs/>
          <w:iCs/>
          <w:sz w:val="28"/>
          <w:szCs w:val="28"/>
          <w:lang w:val="en-GB" w:eastAsia="en-US"/>
        </w:rPr>
        <w:t>K</w:t>
      </w:r>
    </w:p>
    <w:p w:rsidR="00121B4C" w:rsidRPr="00121B4C" w:rsidRDefault="00121B4C" w:rsidP="00121B4C">
      <w:pPr>
        <w:autoSpaceDE w:val="0"/>
        <w:autoSpaceDN w:val="0"/>
        <w:jc w:val="center"/>
        <w:rPr>
          <w:b/>
          <w:bCs/>
          <w:lang w:eastAsia="en-US"/>
        </w:rPr>
      </w:pPr>
      <w:r w:rsidRPr="00121B4C">
        <w:rPr>
          <w:b/>
          <w:bCs/>
          <w:lang w:eastAsia="en-US"/>
        </w:rPr>
        <w:t>o</w:t>
      </w:r>
      <w:r w:rsidRPr="00121B4C">
        <w:rPr>
          <w:rFonts w:eastAsia="Calibri"/>
          <w:b/>
          <w:color w:val="121212"/>
          <w:shd w:val="clear" w:color="auto" w:fill="FFFFFF"/>
          <w:lang w:eastAsia="en-US"/>
        </w:rPr>
        <w:t xml:space="preserve"> rekonstrukciju Branimirove tržnice koja je započela još 2015.</w:t>
      </w:r>
    </w:p>
    <w:p w:rsidR="00121B4C" w:rsidRPr="00121B4C" w:rsidRDefault="00121B4C" w:rsidP="00121B4C">
      <w:pPr>
        <w:autoSpaceDE w:val="0"/>
        <w:autoSpaceDN w:val="0"/>
        <w:jc w:val="center"/>
        <w:rPr>
          <w:bCs/>
          <w:lang w:eastAsia="en-US"/>
        </w:rPr>
      </w:pPr>
    </w:p>
    <w:p w:rsidR="00121B4C" w:rsidRPr="00121B4C" w:rsidRDefault="00121B4C" w:rsidP="00121B4C">
      <w:pPr>
        <w:shd w:val="clear" w:color="auto" w:fill="FFFFFF"/>
        <w:rPr>
          <w:rFonts w:eastAsia="Calibri"/>
          <w:b/>
          <w:color w:val="121212"/>
          <w:shd w:val="clear" w:color="auto" w:fill="FFFFFF"/>
          <w:lang w:eastAsia="en-US"/>
        </w:rPr>
      </w:pPr>
    </w:p>
    <w:p w:rsidR="00121B4C" w:rsidRPr="00121B4C" w:rsidRDefault="00121B4C" w:rsidP="00121B4C">
      <w:pPr>
        <w:shd w:val="clear" w:color="auto" w:fill="FFFFFF"/>
        <w:rPr>
          <w:rFonts w:eastAsia="Calibri"/>
          <w:color w:val="121212"/>
          <w:shd w:val="clear" w:color="auto" w:fill="FFFFFF"/>
          <w:lang w:eastAsia="en-US"/>
        </w:rPr>
      </w:pPr>
    </w:p>
    <w:p w:rsidR="00121B4C" w:rsidRPr="00121B4C" w:rsidRDefault="00121B4C" w:rsidP="00121B4C">
      <w:pPr>
        <w:shd w:val="clear" w:color="auto" w:fill="FFFFFF"/>
        <w:jc w:val="both"/>
        <w:rPr>
          <w:rFonts w:eastAsia="Calibri"/>
          <w:color w:val="121212"/>
          <w:shd w:val="clear" w:color="auto" w:fill="FFFFFF"/>
          <w:lang w:eastAsia="en-US"/>
        </w:rPr>
      </w:pPr>
      <w:r w:rsidRPr="00121B4C">
        <w:rPr>
          <w:rFonts w:eastAsia="Calibri"/>
          <w:color w:val="121212"/>
          <w:shd w:val="clear" w:color="auto" w:fill="FFFFFF"/>
          <w:lang w:eastAsia="en-US"/>
        </w:rPr>
        <w:t xml:space="preserve">1.Vijeće Gradske četvrti Donji grad traži od Gradske uprave i Holdinga jasne i nedvosmislene odgovore  </w:t>
      </w:r>
      <w:bookmarkStart w:id="1" w:name="_Hlk57294714"/>
      <w:r w:rsidRPr="00121B4C">
        <w:rPr>
          <w:rFonts w:eastAsia="Calibri"/>
          <w:color w:val="121212"/>
          <w:shd w:val="clear" w:color="auto" w:fill="FFFFFF"/>
          <w:lang w:eastAsia="en-US"/>
        </w:rPr>
        <w:t>vezano na rekonstrukciju Branimirove tržnice koja je započela još 2015</w:t>
      </w:r>
      <w:bookmarkEnd w:id="1"/>
      <w:r w:rsidRPr="00121B4C">
        <w:rPr>
          <w:rFonts w:eastAsia="Calibri"/>
          <w:color w:val="121212"/>
          <w:shd w:val="clear" w:color="auto" w:fill="FFFFFF"/>
          <w:lang w:eastAsia="en-US"/>
        </w:rPr>
        <w:t xml:space="preserve">. godine: </w:t>
      </w:r>
    </w:p>
    <w:p w:rsidR="00121B4C" w:rsidRPr="00121B4C" w:rsidRDefault="00121B4C" w:rsidP="00121B4C">
      <w:pPr>
        <w:shd w:val="clear" w:color="auto" w:fill="FFFFFF"/>
        <w:rPr>
          <w:rFonts w:eastAsia="Calibri"/>
          <w:color w:val="121212"/>
          <w:shd w:val="clear" w:color="auto" w:fill="FFFFFF"/>
          <w:lang w:eastAsia="en-US"/>
        </w:rPr>
      </w:pPr>
    </w:p>
    <w:p w:rsidR="00121B4C" w:rsidRPr="00121B4C" w:rsidRDefault="00121B4C" w:rsidP="00121B4C">
      <w:pPr>
        <w:shd w:val="clear" w:color="auto" w:fill="FFFFFF"/>
        <w:rPr>
          <w:rFonts w:eastAsia="Calibri"/>
          <w:color w:val="121212"/>
          <w:shd w:val="clear" w:color="auto" w:fill="FFFFFF"/>
          <w:lang w:eastAsia="en-US"/>
        </w:rPr>
      </w:pPr>
      <w:r w:rsidRPr="00121B4C">
        <w:rPr>
          <w:rFonts w:eastAsia="Calibri"/>
          <w:color w:val="121212"/>
          <w:shd w:val="clear" w:color="auto" w:fill="FFFFFF"/>
          <w:lang w:eastAsia="en-US"/>
        </w:rPr>
        <w:t>- Prezentaciju projekta po kojem se izvode radovi</w:t>
      </w:r>
    </w:p>
    <w:p w:rsidR="00121B4C" w:rsidRPr="00121B4C" w:rsidRDefault="00121B4C" w:rsidP="00121B4C">
      <w:pPr>
        <w:shd w:val="clear" w:color="auto" w:fill="FFFFFF"/>
        <w:rPr>
          <w:rFonts w:eastAsia="Calibri"/>
          <w:color w:val="121212"/>
          <w:shd w:val="clear" w:color="auto" w:fill="FFFFFF"/>
          <w:lang w:eastAsia="en-US"/>
        </w:rPr>
      </w:pPr>
      <w:r w:rsidRPr="00121B4C">
        <w:rPr>
          <w:rFonts w:eastAsia="Calibri"/>
          <w:color w:val="121212"/>
          <w:shd w:val="clear" w:color="auto" w:fill="FFFFFF"/>
          <w:lang w:eastAsia="en-US"/>
        </w:rPr>
        <w:t xml:space="preserve">- Predviđena financijska sredstva </w:t>
      </w:r>
    </w:p>
    <w:p w:rsidR="00121B4C" w:rsidRPr="00121B4C" w:rsidRDefault="00121B4C" w:rsidP="00121B4C">
      <w:pPr>
        <w:shd w:val="clear" w:color="auto" w:fill="FFFFFF"/>
        <w:rPr>
          <w:rFonts w:eastAsia="Calibri"/>
          <w:color w:val="121212"/>
          <w:shd w:val="clear" w:color="auto" w:fill="FFFFFF"/>
          <w:lang w:eastAsia="en-US"/>
        </w:rPr>
      </w:pPr>
      <w:r w:rsidRPr="00121B4C">
        <w:rPr>
          <w:rFonts w:eastAsia="Calibri"/>
          <w:color w:val="121212"/>
          <w:shd w:val="clear" w:color="auto" w:fill="FFFFFF"/>
          <w:lang w:eastAsia="en-US"/>
        </w:rPr>
        <w:t>- Predviđeni završetak radova</w:t>
      </w:r>
    </w:p>
    <w:p w:rsidR="00121B4C" w:rsidRPr="00121B4C" w:rsidRDefault="00121B4C" w:rsidP="00121B4C">
      <w:pPr>
        <w:shd w:val="clear" w:color="auto" w:fill="FFFFFF"/>
        <w:rPr>
          <w:rFonts w:eastAsia="Calibri"/>
          <w:color w:val="121212"/>
          <w:shd w:val="clear" w:color="auto" w:fill="FFFFFF"/>
          <w:lang w:eastAsia="en-US"/>
        </w:rPr>
      </w:pPr>
    </w:p>
    <w:p w:rsidR="00121B4C" w:rsidRPr="00121B4C" w:rsidRDefault="00121B4C" w:rsidP="00121B4C">
      <w:pPr>
        <w:shd w:val="clear" w:color="auto" w:fill="FFFFFF"/>
        <w:jc w:val="both"/>
        <w:rPr>
          <w:rFonts w:eastAsia="Calibri"/>
          <w:color w:val="121212"/>
          <w:shd w:val="clear" w:color="auto" w:fill="FFFFFF"/>
          <w:lang w:eastAsia="en-US"/>
        </w:rPr>
      </w:pPr>
      <w:r w:rsidRPr="00121B4C">
        <w:rPr>
          <w:rFonts w:eastAsia="Calibri"/>
          <w:color w:val="121212"/>
          <w:shd w:val="clear" w:color="auto" w:fill="FFFFFF"/>
          <w:lang w:eastAsia="en-US"/>
        </w:rPr>
        <w:t>Branimirova tržnica otvorena je 1930. godine na prostoru stare zagrebačke hladnjače kao gradsko tržište voća i povrća na veliko i primjer je industrijske arhitekture. Obnova je svakako potrebna, a kako se radi o intervenciji unutar zaštićene povijesne cjeline, nedopustiv je ovakav odnos prema kulturnom dobru. Sve što je do sada napravljeno je stihijsko uklanjanje štandova i montažnih objekata 2015. godine.</w:t>
      </w:r>
    </w:p>
    <w:p w:rsidR="00121B4C" w:rsidRPr="00121B4C" w:rsidRDefault="00121B4C" w:rsidP="00121B4C">
      <w:pPr>
        <w:shd w:val="clear" w:color="auto" w:fill="FFFFFF"/>
        <w:rPr>
          <w:rFonts w:eastAsia="Calibri"/>
          <w:color w:val="121212"/>
          <w:shd w:val="clear" w:color="auto" w:fill="FFFFFF"/>
          <w:lang w:eastAsia="en-US"/>
        </w:rPr>
      </w:pPr>
    </w:p>
    <w:p w:rsidR="00121B4C" w:rsidRPr="00121B4C" w:rsidRDefault="00121B4C" w:rsidP="00121B4C">
      <w:pPr>
        <w:shd w:val="clear" w:color="auto" w:fill="FFFFFF"/>
        <w:rPr>
          <w:rFonts w:eastAsia="Calibri"/>
          <w:color w:val="121212"/>
          <w:shd w:val="clear" w:color="auto" w:fill="FFFFFF"/>
          <w:lang w:eastAsia="en-US"/>
        </w:rPr>
      </w:pPr>
    </w:p>
    <w:p w:rsidR="00121B4C" w:rsidRPr="00121B4C" w:rsidRDefault="00121B4C" w:rsidP="00121B4C">
      <w:pPr>
        <w:shd w:val="clear" w:color="auto" w:fill="FFFFFF"/>
        <w:rPr>
          <w:rFonts w:eastAsia="Calibri"/>
          <w:b/>
          <w:color w:val="121212"/>
          <w:shd w:val="clear" w:color="auto" w:fill="FFFFFF"/>
          <w:lang w:eastAsia="en-US"/>
        </w:rPr>
      </w:pPr>
    </w:p>
    <w:p w:rsidR="00121B4C" w:rsidRPr="00121B4C" w:rsidRDefault="00121B4C" w:rsidP="00121B4C">
      <w:pPr>
        <w:shd w:val="clear" w:color="auto" w:fill="FFFFFF"/>
        <w:rPr>
          <w:rFonts w:eastAsia="Calibri"/>
          <w:b/>
          <w:color w:val="121212"/>
          <w:u w:val="single"/>
          <w:shd w:val="clear" w:color="auto" w:fill="FFFFFF"/>
          <w:lang w:eastAsia="en-US"/>
        </w:rPr>
      </w:pPr>
      <w:r w:rsidRPr="00121B4C">
        <w:rPr>
          <w:rFonts w:eastAsia="Calibri"/>
          <w:b/>
          <w:color w:val="121212"/>
          <w:u w:val="single"/>
          <w:shd w:val="clear" w:color="auto" w:fill="FFFFFF"/>
          <w:lang w:eastAsia="en-US"/>
        </w:rPr>
        <w:t>Kronologija od 2015. do 2020.</w:t>
      </w:r>
    </w:p>
    <w:p w:rsidR="00121B4C" w:rsidRPr="00121B4C" w:rsidRDefault="00121B4C" w:rsidP="00121B4C">
      <w:pPr>
        <w:shd w:val="clear" w:color="auto" w:fill="FFFFFF"/>
        <w:rPr>
          <w:rFonts w:eastAsia="Calibri"/>
          <w:color w:val="121212"/>
          <w:shd w:val="clear" w:color="auto" w:fill="FFFFFF"/>
          <w:lang w:eastAsia="en-US"/>
        </w:rPr>
      </w:pPr>
    </w:p>
    <w:p w:rsidR="00121B4C" w:rsidRPr="00121B4C" w:rsidRDefault="00121B4C" w:rsidP="00121B4C">
      <w:pPr>
        <w:shd w:val="clear" w:color="auto" w:fill="FFFFFF"/>
        <w:rPr>
          <w:rFonts w:eastAsia="Calibri"/>
          <w:color w:val="121212"/>
          <w:shd w:val="clear" w:color="auto" w:fill="FFFFFF"/>
          <w:lang w:eastAsia="en-US"/>
        </w:rPr>
      </w:pPr>
    </w:p>
    <w:p w:rsidR="00121B4C" w:rsidRPr="00121B4C" w:rsidRDefault="00121B4C" w:rsidP="00121B4C">
      <w:pPr>
        <w:shd w:val="clear" w:color="auto" w:fill="FFFFFF"/>
        <w:rPr>
          <w:rFonts w:eastAsia="Calibri"/>
          <w:b/>
          <w:color w:val="121212"/>
          <w:shd w:val="clear" w:color="auto" w:fill="FFFFFF"/>
          <w:lang w:eastAsia="en-US"/>
        </w:rPr>
      </w:pPr>
      <w:r w:rsidRPr="00121B4C">
        <w:rPr>
          <w:rFonts w:eastAsia="Calibri"/>
          <w:b/>
          <w:color w:val="121212"/>
          <w:shd w:val="clear" w:color="auto" w:fill="FFFFFF"/>
          <w:lang w:eastAsia="en-US"/>
        </w:rPr>
        <w:t>2015.</w:t>
      </w:r>
    </w:p>
    <w:p w:rsidR="00121B4C" w:rsidRPr="00121B4C" w:rsidRDefault="00121B4C" w:rsidP="00121B4C">
      <w:pPr>
        <w:shd w:val="clear" w:color="auto" w:fill="FFFFFF"/>
        <w:rPr>
          <w:rFonts w:eastAsia="Calibri"/>
          <w:color w:val="121212"/>
          <w:shd w:val="clear" w:color="auto" w:fill="FFFFFF"/>
          <w:lang w:eastAsia="en-US"/>
        </w:rPr>
      </w:pPr>
    </w:p>
    <w:p w:rsidR="00121B4C" w:rsidRPr="00121B4C" w:rsidRDefault="00121B4C" w:rsidP="00121B4C">
      <w:pPr>
        <w:shd w:val="clear" w:color="auto" w:fill="FFFFFF"/>
        <w:spacing w:after="300"/>
        <w:jc w:val="both"/>
        <w:textAlignment w:val="baseline"/>
        <w:rPr>
          <w:color w:val="000000"/>
        </w:rPr>
      </w:pPr>
      <w:r w:rsidRPr="00121B4C">
        <w:rPr>
          <w:color w:val="000000"/>
        </w:rPr>
        <w:t xml:space="preserve">Gradonačelnik Bandić je rekao da će nakon što se s Branimirove tržnice koja je sada ruglo, uklone limeni kiosci i oni koji rade na “crno”, bez rješenja, projekt Branimirove tržnice biti najljepši u Hrvatskoj, centar tržne izvrsnosti. </w:t>
      </w:r>
    </w:p>
    <w:p w:rsidR="00121B4C" w:rsidRPr="00121B4C" w:rsidRDefault="00121B4C" w:rsidP="00121B4C">
      <w:pPr>
        <w:shd w:val="clear" w:color="auto" w:fill="FFFFFF"/>
        <w:spacing w:after="300"/>
        <w:textAlignment w:val="baseline"/>
        <w:rPr>
          <w:color w:val="000000"/>
        </w:rPr>
      </w:pPr>
      <w:r w:rsidRPr="00121B4C">
        <w:rPr>
          <w:color w:val="000000"/>
        </w:rPr>
        <w:t xml:space="preserve">“Uklonjeno je 12 kioska, ostala su još četiri. I to ćemo skloniti i napraviti jednu od najljepših tržnica u gradu”, rekao je Bandić. Pojasnio je da su na toj tržnici ljudi radili bez rješenja, ali su im naplaćivali komunalije tržnice i na taj ih način </w:t>
      </w:r>
      <w:proofErr w:type="spellStart"/>
      <w:r w:rsidRPr="00121B4C">
        <w:rPr>
          <w:color w:val="000000"/>
        </w:rPr>
        <w:t>polulegalizirali</w:t>
      </w:r>
      <w:proofErr w:type="spellEnd"/>
      <w:r w:rsidRPr="00121B4C">
        <w:rPr>
          <w:color w:val="000000"/>
        </w:rPr>
        <w:t xml:space="preserve">. </w:t>
      </w:r>
    </w:p>
    <w:p w:rsidR="00121B4C" w:rsidRPr="00121B4C" w:rsidRDefault="00121B4C" w:rsidP="00121B4C">
      <w:pPr>
        <w:shd w:val="clear" w:color="auto" w:fill="FFFFFF"/>
        <w:spacing w:after="390"/>
        <w:jc w:val="both"/>
        <w:rPr>
          <w:color w:val="222222"/>
        </w:rPr>
      </w:pPr>
      <w:r w:rsidRPr="00121B4C">
        <w:rPr>
          <w:b/>
          <w:color w:val="222222"/>
        </w:rPr>
        <w:t>Izgled nove</w:t>
      </w:r>
      <w:r w:rsidRPr="00121B4C">
        <w:rPr>
          <w:color w:val="222222"/>
        </w:rPr>
        <w:t> </w:t>
      </w:r>
      <w:r w:rsidRPr="00121B4C">
        <w:rPr>
          <w:b/>
          <w:bCs/>
          <w:color w:val="222222"/>
        </w:rPr>
        <w:t>Branimirove tržnice</w:t>
      </w:r>
      <w:r w:rsidRPr="00121B4C">
        <w:rPr>
          <w:color w:val="222222"/>
        </w:rPr>
        <w:t> </w:t>
      </w:r>
      <w:r w:rsidRPr="00121B4C">
        <w:rPr>
          <w:b/>
          <w:color w:val="222222"/>
        </w:rPr>
        <w:t>u</w:t>
      </w:r>
      <w:r w:rsidRPr="00121B4C">
        <w:rPr>
          <w:color w:val="222222"/>
        </w:rPr>
        <w:t> </w:t>
      </w:r>
      <w:r w:rsidRPr="00121B4C">
        <w:rPr>
          <w:b/>
          <w:bCs/>
          <w:color w:val="222222"/>
        </w:rPr>
        <w:t>Holdingu</w:t>
      </w:r>
      <w:r w:rsidRPr="00121B4C">
        <w:rPr>
          <w:color w:val="222222"/>
        </w:rPr>
        <w:t> </w:t>
      </w:r>
      <w:r w:rsidRPr="00121B4C">
        <w:rPr>
          <w:b/>
          <w:color w:val="222222"/>
        </w:rPr>
        <w:t xml:space="preserve">će se </w:t>
      </w:r>
      <w:proofErr w:type="spellStart"/>
      <w:r w:rsidRPr="00121B4C">
        <w:rPr>
          <w:b/>
          <w:color w:val="222222"/>
        </w:rPr>
        <w:t>isprojektirati</w:t>
      </w:r>
      <w:proofErr w:type="spellEnd"/>
      <w:r w:rsidRPr="00121B4C">
        <w:rPr>
          <w:b/>
          <w:color w:val="222222"/>
        </w:rPr>
        <w:t xml:space="preserve"> prema željama građana</w:t>
      </w:r>
      <w:r w:rsidRPr="00121B4C">
        <w:rPr>
          <w:color w:val="222222"/>
        </w:rPr>
        <w:t>. Ukupno </w:t>
      </w:r>
      <w:r w:rsidRPr="00121B4C">
        <w:rPr>
          <w:b/>
          <w:bCs/>
          <w:color w:val="222222"/>
        </w:rPr>
        <w:t>550 ispitanika</w:t>
      </w:r>
      <w:r w:rsidRPr="00121B4C">
        <w:rPr>
          <w:color w:val="222222"/>
        </w:rPr>
        <w:t xml:space="preserve"> istraživanja izrazilo je želju da </w:t>
      </w:r>
      <w:proofErr w:type="spellStart"/>
      <w:r w:rsidRPr="00121B4C">
        <w:rPr>
          <w:color w:val="222222"/>
        </w:rPr>
        <w:t>Branimirac</w:t>
      </w:r>
      <w:proofErr w:type="spellEnd"/>
      <w:r w:rsidRPr="00121B4C">
        <w:rPr>
          <w:color w:val="222222"/>
        </w:rPr>
        <w:t xml:space="preserve"> bude moderan plac, na kojemu će se prodavati isključivo domaća hrana iz ekološkog uzgoja čime bi Zagreb postao prvi grad koji će objediniti ponudu malih, ekoloških proizvođača i uzgajivača te im osigurati idealno mjesto za plasman proizvoda,” navode iz uprave Zagrebačkog Holdinga.</w:t>
      </w:r>
    </w:p>
    <w:p w:rsidR="00121B4C" w:rsidRPr="00121B4C" w:rsidRDefault="00121B4C" w:rsidP="00121B4C">
      <w:pPr>
        <w:shd w:val="clear" w:color="auto" w:fill="FFFFFF"/>
        <w:spacing w:after="390"/>
        <w:jc w:val="both"/>
        <w:rPr>
          <w:color w:val="222222"/>
        </w:rPr>
      </w:pPr>
      <w:r w:rsidRPr="00121B4C">
        <w:rPr>
          <w:color w:val="222222"/>
        </w:rPr>
        <w:t>Iako još </w:t>
      </w:r>
      <w:r w:rsidRPr="00121B4C">
        <w:rPr>
          <w:b/>
          <w:bCs/>
          <w:color w:val="222222"/>
        </w:rPr>
        <w:t>nema gotovog projekta</w:t>
      </w:r>
      <w:r w:rsidRPr="00121B4C">
        <w:rPr>
          <w:color w:val="222222"/>
        </w:rPr>
        <w:t xml:space="preserve">, plan je da će tržnica imati podzemnu garažu, odvojeni i uređeni prostor za ugostiteljstvo i gastronomsku ponudu, a moguće je i da se za promet zatvori </w:t>
      </w:r>
      <w:proofErr w:type="spellStart"/>
      <w:r w:rsidRPr="00121B4C">
        <w:rPr>
          <w:color w:val="222222"/>
        </w:rPr>
        <w:t>Kružićeva</w:t>
      </w:r>
      <w:proofErr w:type="spellEnd"/>
      <w:r w:rsidRPr="00121B4C">
        <w:rPr>
          <w:color w:val="222222"/>
        </w:rPr>
        <w:t xml:space="preserve"> ulica koja razdvaja </w:t>
      </w:r>
      <w:r w:rsidRPr="00121B4C">
        <w:rPr>
          <w:bCs/>
          <w:color w:val="222222"/>
        </w:rPr>
        <w:t>Trg kralja Petra Krešimira IV.</w:t>
      </w:r>
      <w:r w:rsidRPr="00121B4C">
        <w:rPr>
          <w:b/>
          <w:bCs/>
          <w:color w:val="222222"/>
        </w:rPr>
        <w:t> </w:t>
      </w:r>
    </w:p>
    <w:p w:rsidR="00121B4C" w:rsidRPr="00121B4C" w:rsidRDefault="00121B4C" w:rsidP="00121B4C">
      <w:pPr>
        <w:shd w:val="clear" w:color="auto" w:fill="FFFFFF"/>
        <w:spacing w:after="390" w:line="390" w:lineRule="atLeast"/>
        <w:jc w:val="both"/>
        <w:rPr>
          <w:b/>
          <w:color w:val="222222"/>
        </w:rPr>
      </w:pPr>
      <w:r w:rsidRPr="00121B4C">
        <w:rPr>
          <w:b/>
          <w:color w:val="121212"/>
          <w:shd w:val="clear" w:color="auto" w:fill="FFFFFF"/>
        </w:rPr>
        <w:t>2017.</w:t>
      </w:r>
    </w:p>
    <w:p w:rsidR="00121B4C" w:rsidRPr="00121B4C" w:rsidRDefault="00121B4C" w:rsidP="00121B4C">
      <w:pPr>
        <w:shd w:val="clear" w:color="auto" w:fill="FFFFFF"/>
        <w:jc w:val="both"/>
        <w:rPr>
          <w:color w:val="202020"/>
          <w:spacing w:val="2"/>
        </w:rPr>
      </w:pPr>
      <w:r w:rsidRPr="00121B4C">
        <w:rPr>
          <w:color w:val="202020"/>
          <w:spacing w:val="2"/>
        </w:rPr>
        <w:t xml:space="preserve">Glavne smjernice za novi </w:t>
      </w:r>
      <w:proofErr w:type="spellStart"/>
      <w:r w:rsidRPr="00121B4C">
        <w:rPr>
          <w:color w:val="202020"/>
          <w:spacing w:val="2"/>
        </w:rPr>
        <w:t>Branimirac</w:t>
      </w:r>
      <w:proofErr w:type="spellEnd"/>
      <w:r w:rsidRPr="00121B4C">
        <w:rPr>
          <w:color w:val="202020"/>
          <w:spacing w:val="2"/>
        </w:rPr>
        <w:t xml:space="preserve"> postavila je sama gradska uprava. Zahvat na području od nešto više od pet tisuća kvadrata omeđen Branimirovom, </w:t>
      </w:r>
      <w:proofErr w:type="spellStart"/>
      <w:r w:rsidRPr="00121B4C">
        <w:rPr>
          <w:color w:val="202020"/>
          <w:spacing w:val="2"/>
        </w:rPr>
        <w:t>Kružićevom</w:t>
      </w:r>
      <w:proofErr w:type="spellEnd"/>
      <w:r w:rsidRPr="00121B4C">
        <w:rPr>
          <w:color w:val="202020"/>
          <w:spacing w:val="2"/>
        </w:rPr>
        <w:t xml:space="preserve"> i Trgom kralja Petra Krešimira IV. potrajat će mjesecima.</w:t>
      </w:r>
    </w:p>
    <w:p w:rsidR="00121B4C" w:rsidRPr="00121B4C" w:rsidRDefault="00121B4C" w:rsidP="00121B4C">
      <w:pPr>
        <w:shd w:val="clear" w:color="auto" w:fill="FFFFFF"/>
        <w:rPr>
          <w:color w:val="202020"/>
          <w:spacing w:val="2"/>
        </w:rPr>
      </w:pPr>
    </w:p>
    <w:p w:rsidR="00121B4C" w:rsidRPr="00121B4C" w:rsidRDefault="00121B4C" w:rsidP="00121B4C">
      <w:pPr>
        <w:shd w:val="clear" w:color="auto" w:fill="FFFFFF"/>
        <w:jc w:val="both"/>
        <w:rPr>
          <w:color w:val="202020"/>
          <w:spacing w:val="2"/>
        </w:rPr>
      </w:pPr>
      <w:r w:rsidRPr="00121B4C">
        <w:rPr>
          <w:color w:val="202020"/>
          <w:spacing w:val="2"/>
        </w:rPr>
        <w:t xml:space="preserve">– Rekonstrukcija zgrade podrazumijeva rušenje stropne ploče prizemlja te dizanje vijenca i novo </w:t>
      </w:r>
      <w:proofErr w:type="spellStart"/>
      <w:r w:rsidRPr="00121B4C">
        <w:rPr>
          <w:color w:val="202020"/>
          <w:spacing w:val="2"/>
        </w:rPr>
        <w:t>jednovolumensko</w:t>
      </w:r>
      <w:proofErr w:type="spellEnd"/>
      <w:r w:rsidRPr="00121B4C">
        <w:rPr>
          <w:color w:val="202020"/>
          <w:spacing w:val="2"/>
        </w:rPr>
        <w:t xml:space="preserve"> drveno krovište – </w:t>
      </w:r>
      <w:r w:rsidRPr="00121B4C">
        <w:rPr>
          <w:b/>
          <w:color w:val="202020"/>
          <w:spacing w:val="2"/>
        </w:rPr>
        <w:t>stoji u dokumentaciji koju je objavio Grad,</w:t>
      </w:r>
      <w:r w:rsidRPr="00121B4C">
        <w:rPr>
          <w:color w:val="202020"/>
          <w:spacing w:val="2"/>
        </w:rPr>
        <w:t xml:space="preserve"> a u kojoj se, također, navodi kako će se rušiti svi vanjski zidovi, a pročelje će se potpuno izvesti u staklu. I to tako da će se staklene stijene ljeti moći pomicati, a cijelo prizemlje tako postati jedan veliki otvoreni prostor. Što se tiče rasporeda u njemu, planiraju se “višenamjenski modularni boksovi koji mogu biti prodajni, ugostiteljski ili prodajno-degustacijski”, a koji se mogu spajati i dizajnerski oblikovati. Na prvom katu zgrade tržnice trebali bi se smjestiti prostori za predavanja, seminare i edukacije, ali i “pokazna kuhinja ili restoran specifične prehrane, namijenjen osobama s posebnim režimom hranjenja poput oboljelih od dijabetesa ili celijakije”.</w:t>
      </w:r>
    </w:p>
    <w:p w:rsidR="00121B4C" w:rsidRPr="00121B4C" w:rsidRDefault="00121B4C" w:rsidP="00121B4C">
      <w:pPr>
        <w:shd w:val="clear" w:color="auto" w:fill="FFFFFF"/>
        <w:rPr>
          <w:color w:val="202020"/>
          <w:spacing w:val="2"/>
        </w:rPr>
      </w:pPr>
    </w:p>
    <w:p w:rsidR="00121B4C" w:rsidRPr="00121B4C" w:rsidRDefault="00121B4C" w:rsidP="00121B4C">
      <w:pPr>
        <w:shd w:val="clear" w:color="auto" w:fill="FFFFFF"/>
        <w:jc w:val="both"/>
        <w:rPr>
          <w:color w:val="202020"/>
          <w:spacing w:val="2"/>
        </w:rPr>
      </w:pPr>
      <w:r w:rsidRPr="00121B4C">
        <w:rPr>
          <w:color w:val="202020"/>
          <w:spacing w:val="2"/>
        </w:rPr>
        <w:t xml:space="preserve">Drugi i treći kat bit će rezervirani za urede, dok će se dio prostora ispred same središnje zgrade, kojoj će sad glavni ulaz biti na jugu, pretvoriti u trg na kojem će se održavati “razni tematski sajmovi i događanja”. A upravo bi vanjski prostor trebao biti jedan od najatraktivnijih dijelova novog </w:t>
      </w:r>
      <w:proofErr w:type="spellStart"/>
      <w:r w:rsidRPr="00121B4C">
        <w:rPr>
          <w:color w:val="202020"/>
          <w:spacing w:val="2"/>
        </w:rPr>
        <w:t>Branimirca</w:t>
      </w:r>
      <w:proofErr w:type="spellEnd"/>
      <w:r w:rsidRPr="00121B4C">
        <w:rPr>
          <w:color w:val="202020"/>
          <w:spacing w:val="2"/>
        </w:rPr>
        <w:t xml:space="preserve"> jer će se na njemu smjestiti – metalni šestinski kišobrani.</w:t>
      </w:r>
    </w:p>
    <w:p w:rsidR="00121B4C" w:rsidRPr="00121B4C" w:rsidRDefault="00121B4C" w:rsidP="00121B4C">
      <w:pPr>
        <w:shd w:val="clear" w:color="auto" w:fill="FFFFFF"/>
        <w:jc w:val="both"/>
        <w:rPr>
          <w:color w:val="202020"/>
          <w:spacing w:val="2"/>
        </w:rPr>
      </w:pPr>
      <w:r w:rsidRPr="00121B4C">
        <w:rPr>
          <w:color w:val="202020"/>
          <w:spacing w:val="2"/>
        </w:rPr>
        <w:t xml:space="preserve">– Na plohi trga, pretežno na sjevernoj strani, predviđaju se montažni objekti u formi staklenih paviljona s krovom boje i identiteta šestinskih kišobrana. Unutar njih planiraju se ugostiteljsko-prodajni sadržaji te prodaja cvijeća – kažu u Gradu, pa dodaju kako će se po cijeloj vanjskoj plohi tržnice smjestiti konstrukcije u formi okrenutih stiliziranih metalnih suncobrana raznih visina i promjera koji će služiti kao svojevrsne nadstrešnice za klupice. </w:t>
      </w:r>
      <w:r w:rsidRPr="00121B4C">
        <w:rPr>
          <w:color w:val="202020"/>
          <w:spacing w:val="2"/>
        </w:rPr>
        <w:lastRenderedPageBreak/>
        <w:t xml:space="preserve">Kako bi se i prometnice uklopile u novi izgled, u </w:t>
      </w:r>
      <w:proofErr w:type="spellStart"/>
      <w:r w:rsidRPr="00121B4C">
        <w:rPr>
          <w:color w:val="202020"/>
          <w:spacing w:val="2"/>
        </w:rPr>
        <w:t>Kružićevoj</w:t>
      </w:r>
      <w:proofErr w:type="spellEnd"/>
      <w:r w:rsidRPr="00121B4C">
        <w:rPr>
          <w:color w:val="202020"/>
          <w:spacing w:val="2"/>
        </w:rPr>
        <w:t xml:space="preserve"> će se postaviti granitne kocke, a smjestit će se tamo i podzemni kontejneri. </w:t>
      </w:r>
    </w:p>
    <w:p w:rsidR="00121B4C" w:rsidRPr="00121B4C" w:rsidRDefault="00121B4C" w:rsidP="00121B4C">
      <w:pPr>
        <w:shd w:val="clear" w:color="auto" w:fill="FFFFFF"/>
        <w:spacing w:after="300"/>
        <w:textAlignment w:val="baseline"/>
        <w:rPr>
          <w:rFonts w:ascii="Roboto" w:hAnsi="Roboto"/>
          <w:color w:val="000000"/>
          <w:sz w:val="27"/>
          <w:szCs w:val="27"/>
        </w:rPr>
      </w:pPr>
    </w:p>
    <w:p w:rsidR="00121B4C" w:rsidRPr="00121B4C" w:rsidRDefault="00121B4C" w:rsidP="00121B4C">
      <w:pPr>
        <w:rPr>
          <w:rFonts w:eastAsia="Calibri"/>
          <w:b/>
          <w:color w:val="202020"/>
          <w:lang w:eastAsia="en-US"/>
        </w:rPr>
      </w:pPr>
      <w:r w:rsidRPr="00121B4C">
        <w:rPr>
          <w:rFonts w:eastAsia="Calibri"/>
          <w:b/>
          <w:color w:val="202020"/>
          <w:lang w:eastAsia="en-US"/>
        </w:rPr>
        <w:t>2020.  srpanj</w:t>
      </w:r>
    </w:p>
    <w:p w:rsidR="00121B4C" w:rsidRPr="00121B4C" w:rsidRDefault="00121B4C" w:rsidP="00121B4C">
      <w:pPr>
        <w:rPr>
          <w:rFonts w:eastAsia="Calibri"/>
          <w:b/>
          <w:color w:val="202020"/>
          <w:shd w:val="clear" w:color="auto" w:fill="F7F6F1"/>
          <w:lang w:eastAsia="en-US"/>
        </w:rPr>
      </w:pPr>
    </w:p>
    <w:p w:rsidR="00121B4C" w:rsidRPr="00121B4C" w:rsidRDefault="00121B4C" w:rsidP="00121B4C">
      <w:pPr>
        <w:jc w:val="both"/>
        <w:rPr>
          <w:rFonts w:eastAsia="Calibri"/>
          <w:color w:val="202020"/>
          <w:shd w:val="clear" w:color="auto" w:fill="F7F6F1"/>
          <w:lang w:eastAsia="en-US"/>
        </w:rPr>
      </w:pPr>
      <w:r w:rsidRPr="00121B4C">
        <w:rPr>
          <w:rFonts w:eastAsia="Calibri"/>
          <w:color w:val="202020"/>
          <w:shd w:val="clear" w:color="auto" w:fill="F7F6F1"/>
          <w:lang w:eastAsia="en-US"/>
        </w:rPr>
        <w:t>Dodatne komplikacije, poručuju pak iz Tržnica Zagreb, pojavile su se kada se na idejni projekt očitovao Gradski zavod za zaštitu spomenika koji je tražio, između ostalog, da se izradi i konzervatorski elaborat sa svim studijama kako bi se utvrdilo što se od onoga što je preostalo smije rušiti, a što ne.</w:t>
      </w:r>
    </w:p>
    <w:p w:rsidR="00121B4C" w:rsidRPr="00121B4C" w:rsidRDefault="00121B4C" w:rsidP="00121B4C">
      <w:pPr>
        <w:jc w:val="both"/>
        <w:rPr>
          <w:rFonts w:eastAsia="Calibri"/>
          <w:color w:val="202020"/>
          <w:shd w:val="clear" w:color="auto" w:fill="F7F6F1"/>
          <w:lang w:eastAsia="en-US"/>
        </w:rPr>
      </w:pPr>
    </w:p>
    <w:p w:rsidR="00121B4C" w:rsidRPr="00121B4C" w:rsidRDefault="00121B4C" w:rsidP="00121B4C">
      <w:pPr>
        <w:jc w:val="both"/>
        <w:rPr>
          <w:rFonts w:eastAsia="Calibri"/>
          <w:color w:val="202020"/>
          <w:shd w:val="clear" w:color="auto" w:fill="F7F6F1"/>
          <w:lang w:eastAsia="en-US"/>
        </w:rPr>
      </w:pPr>
      <w:r w:rsidRPr="00121B4C">
        <w:rPr>
          <w:rFonts w:eastAsia="Calibri"/>
          <w:color w:val="202020"/>
          <w:shd w:val="clear" w:color="auto" w:fill="F7F6F1"/>
          <w:lang w:eastAsia="en-US"/>
        </w:rPr>
        <w:t xml:space="preserve">Konzervatorski elaborat je pri kraju, a do kraja godine trebala bi biti dovršena i projektna dokumentacija – kažu u Tržnicama Zagreb. Što se tiče neriješene imovine, dodaju, doista su preostala dva spora koja, ističu, neće utjecati na početak rekonstrukcije. – Kad se krenulo u projekt, bilo je i više suvlasnika. Sve se to trebalo pravno riješiti kako bi se vlasništvo prebacilo na Holding – napominju u Tržnicama. </w:t>
      </w:r>
    </w:p>
    <w:p w:rsidR="00121B4C" w:rsidRPr="00121B4C" w:rsidRDefault="00121B4C" w:rsidP="00121B4C">
      <w:pPr>
        <w:rPr>
          <w:rFonts w:eastAsia="Calibri"/>
          <w:color w:val="202020"/>
          <w:shd w:val="clear" w:color="auto" w:fill="F7F6F1"/>
          <w:lang w:eastAsia="en-US"/>
        </w:rPr>
      </w:pPr>
    </w:p>
    <w:p w:rsidR="00121B4C" w:rsidRPr="00121B4C" w:rsidRDefault="00121B4C" w:rsidP="00121B4C">
      <w:pPr>
        <w:rPr>
          <w:rFonts w:eastAsia="Calibri"/>
          <w:color w:val="202020"/>
          <w:shd w:val="clear" w:color="auto" w:fill="F7F6F1"/>
          <w:lang w:eastAsia="en-US"/>
        </w:rPr>
      </w:pPr>
      <w:r w:rsidRPr="00121B4C">
        <w:rPr>
          <w:rFonts w:eastAsia="Calibri"/>
          <w:color w:val="202020"/>
          <w:shd w:val="clear" w:color="auto" w:fill="F7F6F1"/>
          <w:lang w:eastAsia="en-US"/>
        </w:rPr>
        <w:t xml:space="preserve">                                                             </w:t>
      </w:r>
    </w:p>
    <w:p w:rsidR="00121B4C" w:rsidRPr="00121B4C" w:rsidRDefault="00121B4C" w:rsidP="00121B4C">
      <w:pPr>
        <w:rPr>
          <w:rFonts w:eastAsia="Calibri"/>
          <w:color w:val="202020"/>
          <w:shd w:val="clear" w:color="auto" w:fill="F7F6F1"/>
          <w:lang w:eastAsia="en-US"/>
        </w:rPr>
      </w:pPr>
    </w:p>
    <w:p w:rsidR="00121B4C" w:rsidRPr="00121B4C" w:rsidRDefault="00121B4C" w:rsidP="00121B4C">
      <w:pPr>
        <w:jc w:val="both"/>
        <w:rPr>
          <w:rFonts w:eastAsia="Calibri"/>
          <w:b/>
          <w:color w:val="202020"/>
          <w:shd w:val="clear" w:color="auto" w:fill="F7F6F1"/>
          <w:lang w:eastAsia="en-US"/>
        </w:rPr>
      </w:pPr>
    </w:p>
    <w:p w:rsidR="00121B4C" w:rsidRPr="00121B4C" w:rsidRDefault="00121B4C" w:rsidP="00121B4C">
      <w:pPr>
        <w:jc w:val="both"/>
        <w:rPr>
          <w:rFonts w:eastAsia="Calibri"/>
          <w:b/>
          <w:color w:val="202020"/>
          <w:shd w:val="clear" w:color="auto" w:fill="F7F6F1"/>
          <w:lang w:eastAsia="en-US"/>
        </w:rPr>
      </w:pPr>
      <w:r w:rsidRPr="00121B4C">
        <w:rPr>
          <w:rFonts w:eastAsia="Calibri"/>
          <w:color w:val="202020"/>
          <w:shd w:val="clear" w:color="auto" w:fill="F7F6F1"/>
          <w:lang w:eastAsia="en-US"/>
        </w:rPr>
        <w:t>U ovom mandatu Vijeće Gradske četvrti Donji grad nije dobilo nijednu informaciju o tome zašto se  2015. naveliko najavljivala obnova Branimirove tržnice, a od tada nije</w:t>
      </w:r>
      <w:r w:rsidRPr="00121B4C">
        <w:rPr>
          <w:rFonts w:eastAsia="Calibri"/>
          <w:b/>
          <w:color w:val="202020"/>
          <w:shd w:val="clear" w:color="auto" w:fill="F7F6F1"/>
          <w:lang w:eastAsia="en-US"/>
        </w:rPr>
        <w:t xml:space="preserve"> </w:t>
      </w:r>
      <w:r w:rsidRPr="00121B4C">
        <w:rPr>
          <w:rFonts w:eastAsia="Calibri"/>
          <w:color w:val="202020"/>
          <w:shd w:val="clear" w:color="auto" w:fill="F7F6F1"/>
          <w:lang w:eastAsia="en-US"/>
        </w:rPr>
        <w:t>napravljeno ništa. Sada, pri kraju mandata ovog saziva tražimo od nadležnih odgovore na sva postavljena pitanja.</w:t>
      </w:r>
    </w:p>
    <w:p w:rsidR="00121B4C" w:rsidRPr="00121B4C" w:rsidRDefault="00121B4C" w:rsidP="00121B4C">
      <w:pPr>
        <w:autoSpaceDE w:val="0"/>
        <w:autoSpaceDN w:val="0"/>
        <w:rPr>
          <w:bCs/>
          <w:lang w:eastAsia="en-US"/>
        </w:rPr>
      </w:pPr>
    </w:p>
    <w:p w:rsidR="00121B4C" w:rsidRPr="00121B4C" w:rsidRDefault="00121B4C" w:rsidP="00121B4C">
      <w:pPr>
        <w:autoSpaceDE w:val="0"/>
        <w:autoSpaceDN w:val="0"/>
        <w:rPr>
          <w:color w:val="000000"/>
          <w:lang w:eastAsia="en-US"/>
        </w:rPr>
      </w:pPr>
      <w:r w:rsidRPr="00121B4C">
        <w:rPr>
          <w:color w:val="000000"/>
          <w:lang w:eastAsia="en-US"/>
        </w:rPr>
        <w:t>2.Nakon obavljenog očevida na navedenoj lokaciji, utvrđeno je da prostor zadovoljava potrebe rada Vijeća Gradske četvrti i Područnog odsjeka i predlaže da se pokrenu daljnje aktivnosti potrebne za stavljanje prostora u funkciju.</w:t>
      </w:r>
    </w:p>
    <w:p w:rsidR="00121B4C" w:rsidRPr="00121B4C" w:rsidRDefault="00121B4C" w:rsidP="00121B4C">
      <w:pPr>
        <w:autoSpaceDE w:val="0"/>
        <w:autoSpaceDN w:val="0"/>
        <w:rPr>
          <w:bCs/>
          <w:lang w:eastAsia="en-US"/>
        </w:rPr>
      </w:pPr>
    </w:p>
    <w:p w:rsidR="00121B4C" w:rsidRPr="00121B4C" w:rsidRDefault="00121B4C" w:rsidP="00121B4C">
      <w:pPr>
        <w:shd w:val="clear" w:color="auto" w:fill="FFFFFF"/>
        <w:autoSpaceDE w:val="0"/>
        <w:autoSpaceDN w:val="0"/>
        <w:rPr>
          <w:rFonts w:eastAsia="Calibri"/>
          <w:color w:val="121212"/>
          <w:shd w:val="clear" w:color="auto" w:fill="FFFFFF"/>
          <w:lang w:eastAsia="en-US"/>
        </w:rPr>
      </w:pPr>
      <w:r w:rsidRPr="00121B4C">
        <w:rPr>
          <w:bCs/>
          <w:lang w:eastAsia="en-US"/>
        </w:rPr>
        <w:t xml:space="preserve">3.Ovaj se zaključak dostavlja Gradskom uredu za mjesnu samoupravu, </w:t>
      </w:r>
      <w:r w:rsidRPr="00121B4C">
        <w:rPr>
          <w:rFonts w:eastAsia="Calibri"/>
          <w:color w:val="121212"/>
          <w:shd w:val="clear" w:color="auto" w:fill="FFFFFF"/>
          <w:lang w:eastAsia="en-US"/>
        </w:rPr>
        <w:t>Gradski ured za prostorno uređenje, izgradnju grada, graditeljstvo komunalne poslove i promet, Gradski ured za strategijsko planiranje i razvoj Grada, Gradski zavod za zaštitu spomenika kulture  i prirode, Zagrebački holding- Podružnica Tržnice Zagreb</w:t>
      </w:r>
    </w:p>
    <w:p w:rsidR="00C922D1" w:rsidRPr="00C922D1" w:rsidRDefault="00C922D1" w:rsidP="006A2079">
      <w:pPr>
        <w:tabs>
          <w:tab w:val="left" w:pos="0"/>
        </w:tabs>
        <w:autoSpaceDE w:val="0"/>
        <w:autoSpaceDN w:val="0"/>
        <w:adjustRightInd w:val="0"/>
        <w:jc w:val="both"/>
        <w:rPr>
          <w:color w:val="000000"/>
          <w:lang w:eastAsia="en-US"/>
        </w:rPr>
      </w:pPr>
    </w:p>
    <w:p w:rsidR="006A2079" w:rsidRDefault="006A2079" w:rsidP="006A2079">
      <w:pPr>
        <w:tabs>
          <w:tab w:val="left" w:pos="0"/>
        </w:tabs>
        <w:autoSpaceDE w:val="0"/>
        <w:autoSpaceDN w:val="0"/>
        <w:adjustRightInd w:val="0"/>
        <w:jc w:val="both"/>
        <w:rPr>
          <w:b/>
          <w:i/>
          <w:color w:val="000000"/>
          <w:lang w:eastAsia="en-US"/>
        </w:rPr>
      </w:pPr>
    </w:p>
    <w:p w:rsidR="006A2079" w:rsidRPr="006A2079" w:rsidRDefault="006A2079" w:rsidP="006A2079">
      <w:pPr>
        <w:tabs>
          <w:tab w:val="left" w:pos="0"/>
        </w:tabs>
        <w:autoSpaceDE w:val="0"/>
        <w:autoSpaceDN w:val="0"/>
        <w:adjustRightInd w:val="0"/>
        <w:jc w:val="both"/>
        <w:rPr>
          <w:b/>
          <w:i/>
          <w:color w:val="000000"/>
          <w:lang w:eastAsia="en-US"/>
        </w:rPr>
      </w:pPr>
    </w:p>
    <w:p w:rsidR="007F06E9" w:rsidRDefault="006A2079" w:rsidP="006A2079">
      <w:pPr>
        <w:tabs>
          <w:tab w:val="left" w:pos="0"/>
        </w:tabs>
        <w:autoSpaceDE w:val="0"/>
        <w:autoSpaceDN w:val="0"/>
        <w:adjustRightInd w:val="0"/>
        <w:jc w:val="both"/>
        <w:rPr>
          <w:b/>
          <w:i/>
          <w:color w:val="000000"/>
          <w:lang w:eastAsia="en-US"/>
        </w:rPr>
      </w:pPr>
      <w:r w:rsidRPr="006A2079">
        <w:rPr>
          <w:b/>
          <w:color w:val="000000"/>
          <w:lang w:eastAsia="en-US"/>
        </w:rPr>
        <w:t>Ad</w:t>
      </w:r>
      <w:r>
        <w:rPr>
          <w:b/>
          <w:color w:val="000000"/>
          <w:lang w:eastAsia="en-US"/>
        </w:rPr>
        <w:t>.</w:t>
      </w:r>
      <w:r w:rsidRPr="006A2079">
        <w:rPr>
          <w:b/>
          <w:color w:val="000000"/>
          <w:lang w:eastAsia="en-US"/>
        </w:rPr>
        <w:t>7.</w:t>
      </w:r>
      <w:r w:rsidR="007F06E9" w:rsidRPr="006A2079">
        <w:rPr>
          <w:b/>
          <w:color w:val="000000"/>
          <w:lang w:eastAsia="en-US"/>
        </w:rPr>
        <w:t xml:space="preserve">Program za izradu izmjena i dopuna Detaljnog plana uređenja Ilica – </w:t>
      </w:r>
      <w:proofErr w:type="spellStart"/>
      <w:r w:rsidR="007F06E9" w:rsidRPr="006A2079">
        <w:rPr>
          <w:b/>
          <w:color w:val="000000"/>
          <w:lang w:eastAsia="en-US"/>
        </w:rPr>
        <w:t>Preobraženskoga</w:t>
      </w:r>
      <w:proofErr w:type="spellEnd"/>
      <w:r w:rsidR="007F06E9" w:rsidRPr="006A2079">
        <w:rPr>
          <w:b/>
          <w:color w:val="000000"/>
          <w:lang w:eastAsia="en-US"/>
        </w:rPr>
        <w:t xml:space="preserve"> – </w:t>
      </w:r>
      <w:proofErr w:type="spellStart"/>
      <w:r w:rsidR="007F06E9" w:rsidRPr="006A2079">
        <w:rPr>
          <w:b/>
          <w:color w:val="000000"/>
          <w:lang w:eastAsia="en-US"/>
        </w:rPr>
        <w:t>Preradovićev</w:t>
      </w:r>
      <w:proofErr w:type="spellEnd"/>
      <w:r w:rsidR="007F06E9" w:rsidRPr="006A2079">
        <w:rPr>
          <w:b/>
          <w:color w:val="000000"/>
          <w:lang w:eastAsia="en-US"/>
        </w:rPr>
        <w:t xml:space="preserve"> trg – Varšavska – Gundulićeva,</w:t>
      </w:r>
      <w:r w:rsidR="007F06E9" w:rsidRPr="006A2079">
        <w:rPr>
          <w:b/>
          <w:i/>
          <w:color w:val="000000"/>
          <w:lang w:eastAsia="en-US"/>
        </w:rPr>
        <w:t xml:space="preserve"> očitovanje</w:t>
      </w:r>
    </w:p>
    <w:p w:rsidR="00121B4C" w:rsidRDefault="00121B4C" w:rsidP="006A2079">
      <w:pPr>
        <w:tabs>
          <w:tab w:val="left" w:pos="0"/>
        </w:tabs>
        <w:autoSpaceDE w:val="0"/>
        <w:autoSpaceDN w:val="0"/>
        <w:adjustRightInd w:val="0"/>
        <w:jc w:val="both"/>
        <w:rPr>
          <w:b/>
          <w:i/>
          <w:color w:val="000000"/>
          <w:lang w:eastAsia="en-US"/>
        </w:rPr>
      </w:pPr>
    </w:p>
    <w:p w:rsidR="00121B4C" w:rsidRPr="00972D06" w:rsidRDefault="00121B4C" w:rsidP="006A2079">
      <w:pPr>
        <w:tabs>
          <w:tab w:val="left" w:pos="0"/>
        </w:tabs>
        <w:autoSpaceDE w:val="0"/>
        <w:autoSpaceDN w:val="0"/>
        <w:adjustRightInd w:val="0"/>
        <w:jc w:val="both"/>
        <w:rPr>
          <w:color w:val="000000"/>
          <w:lang w:eastAsia="en-US"/>
        </w:rPr>
      </w:pPr>
      <w:r w:rsidRPr="00972D06">
        <w:rPr>
          <w:color w:val="000000"/>
          <w:lang w:eastAsia="en-US"/>
        </w:rPr>
        <w:t>Vijeće nakon rasprave odlu</w:t>
      </w:r>
      <w:r w:rsidR="00972D06">
        <w:rPr>
          <w:color w:val="000000"/>
          <w:lang w:eastAsia="en-US"/>
        </w:rPr>
        <w:t>č</w:t>
      </w:r>
      <w:r w:rsidRPr="00972D06">
        <w:rPr>
          <w:color w:val="000000"/>
          <w:lang w:eastAsia="en-US"/>
        </w:rPr>
        <w:t xml:space="preserve">uje da nadležni ured prezentira </w:t>
      </w:r>
      <w:r w:rsidR="00972D06" w:rsidRPr="00972D06">
        <w:rPr>
          <w:color w:val="000000"/>
          <w:lang w:eastAsia="en-US"/>
        </w:rPr>
        <w:t>navedeni plan uređenja na nekoj od sljedećih sjednica Vijeća Gradske četvrti</w:t>
      </w:r>
    </w:p>
    <w:p w:rsidR="006A2079" w:rsidRDefault="006A2079" w:rsidP="006A2079">
      <w:pPr>
        <w:tabs>
          <w:tab w:val="left" w:pos="0"/>
        </w:tabs>
        <w:autoSpaceDE w:val="0"/>
        <w:autoSpaceDN w:val="0"/>
        <w:adjustRightInd w:val="0"/>
        <w:jc w:val="both"/>
        <w:rPr>
          <w:b/>
          <w:i/>
          <w:color w:val="000000"/>
          <w:lang w:eastAsia="en-US"/>
        </w:rPr>
      </w:pPr>
    </w:p>
    <w:p w:rsidR="006A2079" w:rsidRDefault="006A2079" w:rsidP="006A2079">
      <w:pPr>
        <w:tabs>
          <w:tab w:val="left" w:pos="0"/>
        </w:tabs>
        <w:autoSpaceDE w:val="0"/>
        <w:autoSpaceDN w:val="0"/>
        <w:adjustRightInd w:val="0"/>
        <w:jc w:val="both"/>
        <w:rPr>
          <w:b/>
          <w:i/>
          <w:color w:val="000000"/>
          <w:lang w:eastAsia="en-US"/>
        </w:rPr>
      </w:pPr>
    </w:p>
    <w:p w:rsidR="006A2079" w:rsidRPr="006A2079" w:rsidRDefault="006A2079" w:rsidP="006A2079">
      <w:pPr>
        <w:tabs>
          <w:tab w:val="left" w:pos="0"/>
        </w:tabs>
        <w:autoSpaceDE w:val="0"/>
        <w:autoSpaceDN w:val="0"/>
        <w:adjustRightInd w:val="0"/>
        <w:jc w:val="both"/>
        <w:rPr>
          <w:b/>
          <w:i/>
          <w:color w:val="000000"/>
          <w:lang w:eastAsia="en-US"/>
        </w:rPr>
      </w:pPr>
    </w:p>
    <w:p w:rsidR="007F06E9" w:rsidRDefault="006A2079" w:rsidP="006A2079">
      <w:pPr>
        <w:tabs>
          <w:tab w:val="left" w:pos="0"/>
        </w:tabs>
        <w:autoSpaceDE w:val="0"/>
        <w:autoSpaceDN w:val="0"/>
        <w:adjustRightInd w:val="0"/>
        <w:jc w:val="both"/>
        <w:rPr>
          <w:b/>
          <w:i/>
          <w:color w:val="000000"/>
          <w:lang w:eastAsia="en-US"/>
        </w:rPr>
      </w:pPr>
      <w:r w:rsidRPr="006A2079">
        <w:rPr>
          <w:b/>
          <w:color w:val="000000"/>
          <w:lang w:eastAsia="en-US"/>
        </w:rPr>
        <w:t xml:space="preserve">Ad.8. </w:t>
      </w:r>
      <w:r w:rsidR="007F06E9" w:rsidRPr="006A2079">
        <w:rPr>
          <w:b/>
          <w:color w:val="000000"/>
          <w:lang w:eastAsia="en-US"/>
        </w:rPr>
        <w:t xml:space="preserve">Prijedlog Programa održavanja javnih prometnih površina, građevina i uređaja javne namjene, javne rasvjete, te izvanrednog održavanja nerazvrstanih cesta na području Grada Zagreba u 2021., </w:t>
      </w:r>
      <w:r w:rsidR="007F06E9" w:rsidRPr="006A2079">
        <w:rPr>
          <w:b/>
          <w:i/>
          <w:color w:val="000000"/>
          <w:lang w:eastAsia="en-US"/>
        </w:rPr>
        <w:t xml:space="preserve">mišljenje traži se </w:t>
      </w:r>
    </w:p>
    <w:p w:rsidR="00464043" w:rsidRDefault="00464043" w:rsidP="006A2079">
      <w:pPr>
        <w:tabs>
          <w:tab w:val="left" w:pos="0"/>
        </w:tabs>
        <w:autoSpaceDE w:val="0"/>
        <w:autoSpaceDN w:val="0"/>
        <w:adjustRightInd w:val="0"/>
        <w:jc w:val="both"/>
        <w:rPr>
          <w:b/>
          <w:i/>
          <w:color w:val="000000"/>
          <w:lang w:eastAsia="en-US"/>
        </w:rPr>
      </w:pPr>
    </w:p>
    <w:p w:rsidR="00464043" w:rsidRDefault="00464043" w:rsidP="006A2079">
      <w:pPr>
        <w:tabs>
          <w:tab w:val="left" w:pos="0"/>
        </w:tabs>
        <w:autoSpaceDE w:val="0"/>
        <w:autoSpaceDN w:val="0"/>
        <w:adjustRightInd w:val="0"/>
        <w:jc w:val="both"/>
        <w:rPr>
          <w:color w:val="000000"/>
          <w:lang w:eastAsia="en-US"/>
        </w:rPr>
      </w:pPr>
    </w:p>
    <w:p w:rsidR="00A92E73" w:rsidRDefault="00A92E73" w:rsidP="006A2079">
      <w:pPr>
        <w:tabs>
          <w:tab w:val="left" w:pos="0"/>
        </w:tabs>
        <w:autoSpaceDE w:val="0"/>
        <w:autoSpaceDN w:val="0"/>
        <w:adjustRightInd w:val="0"/>
        <w:jc w:val="both"/>
        <w:rPr>
          <w:color w:val="000000"/>
          <w:lang w:eastAsia="en-US"/>
        </w:rPr>
      </w:pPr>
      <w:r>
        <w:rPr>
          <w:color w:val="000000"/>
          <w:lang w:eastAsia="en-US"/>
        </w:rPr>
        <w:lastRenderedPageBreak/>
        <w:t>Predsjednik je otvorio raspravu u kojoj je sudjelovala gđa. Roje. Vijeće je s 2 glasa za, 1 glasom protiv i 8 suzdržanih glasova donijelo sljedeći</w:t>
      </w:r>
    </w:p>
    <w:p w:rsidR="00A92E73" w:rsidRPr="00A92E73" w:rsidRDefault="00A92E73" w:rsidP="006A2079">
      <w:pPr>
        <w:tabs>
          <w:tab w:val="left" w:pos="0"/>
        </w:tabs>
        <w:autoSpaceDE w:val="0"/>
        <w:autoSpaceDN w:val="0"/>
        <w:adjustRightInd w:val="0"/>
        <w:jc w:val="both"/>
        <w:rPr>
          <w:color w:val="000000"/>
          <w:lang w:eastAsia="en-US"/>
        </w:rPr>
      </w:pPr>
    </w:p>
    <w:p w:rsidR="006A2079" w:rsidRDefault="006A2079" w:rsidP="006A2079">
      <w:pPr>
        <w:tabs>
          <w:tab w:val="left" w:pos="0"/>
        </w:tabs>
        <w:autoSpaceDE w:val="0"/>
        <w:autoSpaceDN w:val="0"/>
        <w:adjustRightInd w:val="0"/>
        <w:jc w:val="both"/>
        <w:rPr>
          <w:b/>
          <w:i/>
          <w:color w:val="000000"/>
          <w:lang w:eastAsia="en-US"/>
        </w:rPr>
      </w:pPr>
    </w:p>
    <w:p w:rsidR="00464043" w:rsidRDefault="00464043" w:rsidP="00464043">
      <w:pPr>
        <w:jc w:val="center"/>
        <w:rPr>
          <w:b/>
        </w:rPr>
      </w:pPr>
      <w:r>
        <w:rPr>
          <w:b/>
        </w:rPr>
        <w:t>Z A K LJ U Č A K</w:t>
      </w:r>
    </w:p>
    <w:p w:rsidR="00464043" w:rsidRDefault="00464043" w:rsidP="00464043">
      <w:pPr>
        <w:jc w:val="center"/>
        <w:rPr>
          <w:b/>
        </w:rPr>
      </w:pPr>
    </w:p>
    <w:p w:rsidR="00464043" w:rsidRDefault="00464043" w:rsidP="00464043">
      <w:pPr>
        <w:ind w:left="360"/>
        <w:jc w:val="center"/>
        <w:rPr>
          <w:b/>
        </w:rPr>
      </w:pPr>
      <w:r>
        <w:rPr>
          <w:b/>
        </w:rPr>
        <w:t>o davanju mišljenja na Prijedlog program održavanja javnih prometnih površina, građevina i uređaja javne namjene, javne rasvjete, te izvanrednog održavanja nerazvrstanih cesta na području Grada Zagreba u 2021.</w:t>
      </w:r>
    </w:p>
    <w:p w:rsidR="00464043" w:rsidRDefault="00464043" w:rsidP="00464043">
      <w:pPr>
        <w:ind w:left="360"/>
        <w:jc w:val="center"/>
        <w:rPr>
          <w:b/>
        </w:rPr>
      </w:pPr>
    </w:p>
    <w:p w:rsidR="00464043" w:rsidRDefault="00464043" w:rsidP="00464043">
      <w:pPr>
        <w:ind w:left="360"/>
        <w:jc w:val="center"/>
        <w:rPr>
          <w:b/>
        </w:rPr>
      </w:pPr>
    </w:p>
    <w:p w:rsidR="00464043" w:rsidRDefault="00464043" w:rsidP="00464043">
      <w:pPr>
        <w:ind w:left="360"/>
        <w:jc w:val="center"/>
      </w:pPr>
    </w:p>
    <w:p w:rsidR="00464043" w:rsidRDefault="00464043" w:rsidP="00464043">
      <w:pPr>
        <w:ind w:left="360"/>
        <w:jc w:val="center"/>
      </w:pPr>
    </w:p>
    <w:p w:rsidR="00464043" w:rsidRDefault="00464043" w:rsidP="00464043">
      <w:pPr>
        <w:ind w:left="360"/>
      </w:pPr>
      <w:r>
        <w:t>1. Vijeće Gradske četvrti Donji grad daje negativno mišljenje na Prijedlog programa održavanja javnih prometnih površina, građevina i uređaja javne namjene, javne rasvjete, te izvanrednog održavanja nerazvrstanih cesta na području Grada Zagreba u 2021.</w:t>
      </w:r>
    </w:p>
    <w:p w:rsidR="00464043" w:rsidRDefault="00464043" w:rsidP="00464043">
      <w:pPr>
        <w:ind w:left="360"/>
        <w:jc w:val="center"/>
      </w:pPr>
    </w:p>
    <w:p w:rsidR="00464043" w:rsidRDefault="00464043" w:rsidP="00464043">
      <w:pPr>
        <w:ind w:left="360"/>
      </w:pPr>
    </w:p>
    <w:p w:rsidR="00464043" w:rsidRDefault="00464043" w:rsidP="00464043">
      <w:r>
        <w:t xml:space="preserve">      2. Zaključak dostaviti Gradskom uredu za prostorno uređenje, izgradnju Grada, </w:t>
      </w:r>
    </w:p>
    <w:p w:rsidR="00464043" w:rsidRDefault="00464043" w:rsidP="00464043">
      <w:r>
        <w:t xml:space="preserve">     graditeljstvo, komunalne poslove i promet, Sektoru za građenje komunalne infrastrukture i     </w:t>
      </w:r>
    </w:p>
    <w:p w:rsidR="00464043" w:rsidRDefault="00464043" w:rsidP="00464043">
      <w:r>
        <w:t xml:space="preserve">     održavanje javnoprometnih površina, </w:t>
      </w:r>
      <w:r w:rsidR="00507274">
        <w:t>javnih objekata i javne rasvjete</w:t>
      </w:r>
      <w:r>
        <w:t xml:space="preserve"> i Sektoru za ceste.</w:t>
      </w:r>
    </w:p>
    <w:p w:rsidR="00464043" w:rsidRDefault="00464043" w:rsidP="00464043"/>
    <w:p w:rsidR="00464043" w:rsidRDefault="00464043" w:rsidP="00464043"/>
    <w:p w:rsidR="006A2079" w:rsidRDefault="006A2079" w:rsidP="006A2079">
      <w:pPr>
        <w:tabs>
          <w:tab w:val="left" w:pos="0"/>
        </w:tabs>
        <w:autoSpaceDE w:val="0"/>
        <w:autoSpaceDN w:val="0"/>
        <w:adjustRightInd w:val="0"/>
        <w:jc w:val="both"/>
        <w:rPr>
          <w:b/>
          <w:i/>
          <w:color w:val="000000"/>
          <w:lang w:eastAsia="en-US"/>
        </w:rPr>
      </w:pPr>
    </w:p>
    <w:p w:rsidR="006A2079" w:rsidRDefault="006A2079" w:rsidP="006A2079">
      <w:pPr>
        <w:tabs>
          <w:tab w:val="left" w:pos="0"/>
        </w:tabs>
        <w:autoSpaceDE w:val="0"/>
        <w:autoSpaceDN w:val="0"/>
        <w:adjustRightInd w:val="0"/>
        <w:jc w:val="both"/>
        <w:rPr>
          <w:b/>
          <w:i/>
          <w:color w:val="000000"/>
          <w:lang w:eastAsia="en-US"/>
        </w:rPr>
      </w:pPr>
    </w:p>
    <w:p w:rsidR="007F06E9" w:rsidRDefault="006A2079" w:rsidP="006A2079">
      <w:pPr>
        <w:tabs>
          <w:tab w:val="left" w:pos="0"/>
        </w:tabs>
        <w:autoSpaceDE w:val="0"/>
        <w:autoSpaceDN w:val="0"/>
        <w:adjustRightInd w:val="0"/>
        <w:jc w:val="both"/>
        <w:rPr>
          <w:b/>
          <w:color w:val="000000"/>
          <w:lang w:eastAsia="en-US"/>
        </w:rPr>
      </w:pPr>
      <w:r w:rsidRPr="006A2079">
        <w:rPr>
          <w:b/>
          <w:color w:val="000000"/>
          <w:lang w:eastAsia="en-US"/>
        </w:rPr>
        <w:t>Ad.9.</w:t>
      </w:r>
      <w:r>
        <w:rPr>
          <w:b/>
          <w:color w:val="000000"/>
          <w:lang w:eastAsia="en-US"/>
        </w:rPr>
        <w:t xml:space="preserve"> </w:t>
      </w:r>
      <w:r w:rsidR="007F06E9" w:rsidRPr="006A2079">
        <w:rPr>
          <w:b/>
          <w:color w:val="000000"/>
          <w:lang w:eastAsia="en-US"/>
        </w:rPr>
        <w:t>Prijedlog Programa građenja komunalne infrastrukture na području Grada Zagreba u 2021.</w:t>
      </w:r>
    </w:p>
    <w:p w:rsidR="00507274" w:rsidRDefault="00507274" w:rsidP="006A2079">
      <w:pPr>
        <w:tabs>
          <w:tab w:val="left" w:pos="0"/>
        </w:tabs>
        <w:autoSpaceDE w:val="0"/>
        <w:autoSpaceDN w:val="0"/>
        <w:adjustRightInd w:val="0"/>
        <w:jc w:val="both"/>
        <w:rPr>
          <w:b/>
          <w:color w:val="000000"/>
          <w:lang w:eastAsia="en-US"/>
        </w:rPr>
      </w:pPr>
    </w:p>
    <w:p w:rsidR="00507274" w:rsidRDefault="00A92E73" w:rsidP="006A2079">
      <w:pPr>
        <w:tabs>
          <w:tab w:val="left" w:pos="0"/>
        </w:tabs>
        <w:autoSpaceDE w:val="0"/>
        <w:autoSpaceDN w:val="0"/>
        <w:adjustRightInd w:val="0"/>
        <w:jc w:val="both"/>
        <w:rPr>
          <w:color w:val="000000"/>
          <w:lang w:eastAsia="en-US"/>
        </w:rPr>
      </w:pPr>
      <w:r w:rsidRPr="00A92E73">
        <w:rPr>
          <w:color w:val="000000"/>
          <w:lang w:eastAsia="en-US"/>
        </w:rPr>
        <w:t xml:space="preserve">Vijeće bez rasprave s 4 glasa za, 4 glasa protiv i 2 suzdržana glasa donosi sljedeći </w:t>
      </w:r>
    </w:p>
    <w:p w:rsidR="00A92E73" w:rsidRDefault="00A92E73" w:rsidP="006A2079">
      <w:pPr>
        <w:tabs>
          <w:tab w:val="left" w:pos="0"/>
        </w:tabs>
        <w:autoSpaceDE w:val="0"/>
        <w:autoSpaceDN w:val="0"/>
        <w:adjustRightInd w:val="0"/>
        <w:jc w:val="both"/>
        <w:rPr>
          <w:color w:val="000000"/>
          <w:lang w:eastAsia="en-US"/>
        </w:rPr>
      </w:pPr>
    </w:p>
    <w:p w:rsidR="00A92E73" w:rsidRDefault="00A92E73" w:rsidP="006A2079">
      <w:pPr>
        <w:tabs>
          <w:tab w:val="left" w:pos="0"/>
        </w:tabs>
        <w:autoSpaceDE w:val="0"/>
        <w:autoSpaceDN w:val="0"/>
        <w:adjustRightInd w:val="0"/>
        <w:jc w:val="both"/>
        <w:rPr>
          <w:color w:val="000000"/>
          <w:lang w:eastAsia="en-US"/>
        </w:rPr>
      </w:pPr>
    </w:p>
    <w:p w:rsidR="00A92E73" w:rsidRPr="00A92E73" w:rsidRDefault="00A92E73" w:rsidP="006A2079">
      <w:pPr>
        <w:tabs>
          <w:tab w:val="left" w:pos="0"/>
        </w:tabs>
        <w:autoSpaceDE w:val="0"/>
        <w:autoSpaceDN w:val="0"/>
        <w:adjustRightInd w:val="0"/>
        <w:jc w:val="both"/>
        <w:rPr>
          <w:color w:val="000000"/>
          <w:lang w:eastAsia="en-US"/>
        </w:rPr>
      </w:pPr>
    </w:p>
    <w:p w:rsidR="00507274" w:rsidRDefault="00507274" w:rsidP="00507274">
      <w:pPr>
        <w:jc w:val="center"/>
        <w:rPr>
          <w:b/>
        </w:rPr>
      </w:pPr>
      <w:r>
        <w:rPr>
          <w:b/>
        </w:rPr>
        <w:t>Z A K LJ U Č A K</w:t>
      </w:r>
    </w:p>
    <w:p w:rsidR="00507274" w:rsidRDefault="00507274" w:rsidP="00507274">
      <w:pPr>
        <w:jc w:val="center"/>
        <w:rPr>
          <w:b/>
        </w:rPr>
      </w:pPr>
    </w:p>
    <w:p w:rsidR="00507274" w:rsidRDefault="00507274" w:rsidP="00507274">
      <w:pPr>
        <w:ind w:left="360"/>
        <w:jc w:val="center"/>
      </w:pPr>
      <w:r>
        <w:rPr>
          <w:b/>
        </w:rPr>
        <w:t>o davanju mišljenja na Prijedlog  Programa građenja komunalne infrastrukture na području Grada Zagreba u 2021.</w:t>
      </w:r>
    </w:p>
    <w:p w:rsidR="00507274" w:rsidRDefault="00507274" w:rsidP="00507274">
      <w:pPr>
        <w:ind w:left="360"/>
        <w:jc w:val="center"/>
      </w:pPr>
    </w:p>
    <w:p w:rsidR="00507274" w:rsidRDefault="00507274" w:rsidP="00507274">
      <w:pPr>
        <w:ind w:left="360"/>
      </w:pPr>
      <w:r>
        <w:t>1. Vijeće Gradske četvrti Donji grad daje negativno mišljenje na Prijedlog Programa građenja komunalne infrastrukture na području Grada Zagreba u 2021.</w:t>
      </w:r>
    </w:p>
    <w:p w:rsidR="00507274" w:rsidRDefault="00507274" w:rsidP="00507274">
      <w:pPr>
        <w:ind w:left="360"/>
      </w:pPr>
    </w:p>
    <w:p w:rsidR="00507274" w:rsidRDefault="00507274" w:rsidP="00507274">
      <w:r>
        <w:t xml:space="preserve">       2. Zaključak dostaviti Gradskom uredu za prostorno uređenje, izgradnju Grada, graditeljstvo, komunalne poslove i promet, Sektoru za građenje komunalne infrastrukture i održavanje javnoprometnih površina, javnih objekata i javne rasvjete i Sektoru za ceste.</w:t>
      </w:r>
    </w:p>
    <w:p w:rsidR="00507274" w:rsidRDefault="00507274" w:rsidP="006A2079">
      <w:pPr>
        <w:tabs>
          <w:tab w:val="left" w:pos="0"/>
        </w:tabs>
        <w:autoSpaceDE w:val="0"/>
        <w:autoSpaceDN w:val="0"/>
        <w:adjustRightInd w:val="0"/>
        <w:jc w:val="both"/>
        <w:rPr>
          <w:b/>
          <w:color w:val="000000"/>
          <w:lang w:eastAsia="en-US"/>
        </w:rPr>
      </w:pPr>
    </w:p>
    <w:p w:rsidR="006A2079" w:rsidRPr="006A2079" w:rsidRDefault="006A2079" w:rsidP="006A2079">
      <w:pPr>
        <w:tabs>
          <w:tab w:val="left" w:pos="0"/>
        </w:tabs>
        <w:autoSpaceDE w:val="0"/>
        <w:autoSpaceDN w:val="0"/>
        <w:adjustRightInd w:val="0"/>
        <w:jc w:val="both"/>
        <w:rPr>
          <w:b/>
          <w:color w:val="000000"/>
          <w:lang w:eastAsia="en-US"/>
        </w:rPr>
      </w:pPr>
    </w:p>
    <w:p w:rsidR="007F06E9" w:rsidRDefault="007F06E9" w:rsidP="007F06E9">
      <w:pPr>
        <w:tabs>
          <w:tab w:val="left" w:pos="0"/>
        </w:tabs>
        <w:autoSpaceDE w:val="0"/>
        <w:autoSpaceDN w:val="0"/>
        <w:adjustRightInd w:val="0"/>
        <w:jc w:val="both"/>
        <w:rPr>
          <w:b/>
          <w:color w:val="000000"/>
          <w:lang w:eastAsia="en-US"/>
        </w:rPr>
      </w:pPr>
      <w:r w:rsidRPr="006A2079">
        <w:rPr>
          <w:b/>
          <w:color w:val="000000"/>
          <w:lang w:eastAsia="en-US"/>
        </w:rPr>
        <w:t xml:space="preserve"> </w:t>
      </w:r>
      <w:r w:rsidR="006A2079" w:rsidRPr="006A2079">
        <w:rPr>
          <w:b/>
          <w:color w:val="000000"/>
          <w:lang w:eastAsia="en-US"/>
        </w:rPr>
        <w:t>Ad.10</w:t>
      </w:r>
      <w:r w:rsidR="006A2079">
        <w:rPr>
          <w:b/>
          <w:color w:val="000000"/>
          <w:lang w:eastAsia="en-US"/>
        </w:rPr>
        <w:t xml:space="preserve">. </w:t>
      </w:r>
      <w:r w:rsidRPr="006A2079">
        <w:rPr>
          <w:b/>
          <w:color w:val="000000"/>
          <w:lang w:eastAsia="en-US"/>
        </w:rPr>
        <w:t>Ostala pitanja i prijedlozi, ONRP za potrebe Vijeća i Mjesnih odbora</w:t>
      </w:r>
    </w:p>
    <w:p w:rsidR="00972D06" w:rsidRDefault="00972D06" w:rsidP="007F06E9">
      <w:pPr>
        <w:tabs>
          <w:tab w:val="left" w:pos="0"/>
        </w:tabs>
        <w:autoSpaceDE w:val="0"/>
        <w:autoSpaceDN w:val="0"/>
        <w:adjustRightInd w:val="0"/>
        <w:jc w:val="both"/>
        <w:rPr>
          <w:b/>
          <w:color w:val="000000"/>
          <w:lang w:eastAsia="en-US"/>
        </w:rPr>
      </w:pPr>
    </w:p>
    <w:p w:rsidR="00972D06" w:rsidRDefault="00972D06" w:rsidP="007F06E9">
      <w:pPr>
        <w:tabs>
          <w:tab w:val="left" w:pos="0"/>
        </w:tabs>
        <w:autoSpaceDE w:val="0"/>
        <w:autoSpaceDN w:val="0"/>
        <w:adjustRightInd w:val="0"/>
        <w:jc w:val="both"/>
        <w:rPr>
          <w:color w:val="000000"/>
          <w:lang w:eastAsia="en-US"/>
        </w:rPr>
      </w:pPr>
      <w:r w:rsidRPr="00972D06">
        <w:rPr>
          <w:color w:val="000000"/>
          <w:lang w:eastAsia="en-US"/>
        </w:rPr>
        <w:t>Vijeće bez rasprave pozitivno odlu</w:t>
      </w:r>
      <w:r>
        <w:rPr>
          <w:color w:val="000000"/>
          <w:lang w:eastAsia="en-US"/>
        </w:rPr>
        <w:t>č</w:t>
      </w:r>
      <w:r w:rsidRPr="00972D06">
        <w:rPr>
          <w:color w:val="000000"/>
          <w:lang w:eastAsia="en-US"/>
        </w:rPr>
        <w:t>uje o ONRP za potrebe Vijeća i Mjesnih odbora</w:t>
      </w:r>
      <w:r>
        <w:rPr>
          <w:color w:val="000000"/>
          <w:lang w:eastAsia="en-US"/>
        </w:rPr>
        <w:t>.</w:t>
      </w:r>
    </w:p>
    <w:p w:rsidR="00972D06" w:rsidRDefault="00972D06" w:rsidP="007F06E9">
      <w:pPr>
        <w:tabs>
          <w:tab w:val="left" w:pos="0"/>
        </w:tabs>
        <w:autoSpaceDE w:val="0"/>
        <w:autoSpaceDN w:val="0"/>
        <w:adjustRightInd w:val="0"/>
        <w:jc w:val="both"/>
        <w:rPr>
          <w:color w:val="000000"/>
          <w:lang w:eastAsia="en-US"/>
        </w:rPr>
      </w:pPr>
    </w:p>
    <w:p w:rsidR="00972D06" w:rsidRPr="00972D06" w:rsidRDefault="00972D06" w:rsidP="007F06E9">
      <w:pPr>
        <w:tabs>
          <w:tab w:val="left" w:pos="0"/>
        </w:tabs>
        <w:autoSpaceDE w:val="0"/>
        <w:autoSpaceDN w:val="0"/>
        <w:adjustRightInd w:val="0"/>
        <w:jc w:val="both"/>
        <w:rPr>
          <w:color w:val="000000"/>
          <w:lang w:eastAsia="en-US"/>
        </w:rPr>
      </w:pPr>
      <w:r>
        <w:rPr>
          <w:color w:val="000000"/>
          <w:lang w:eastAsia="en-US"/>
        </w:rPr>
        <w:lastRenderedPageBreak/>
        <w:t xml:space="preserve">Nakon toga gosp. </w:t>
      </w:r>
      <w:proofErr w:type="spellStart"/>
      <w:r>
        <w:rPr>
          <w:color w:val="000000"/>
          <w:lang w:eastAsia="en-US"/>
        </w:rPr>
        <w:t>Lohert</w:t>
      </w:r>
      <w:proofErr w:type="spellEnd"/>
      <w:r>
        <w:rPr>
          <w:color w:val="000000"/>
          <w:lang w:eastAsia="en-US"/>
        </w:rPr>
        <w:t xml:space="preserve"> izlaže prometnu problematiku na području Donjeg grada i Vijeće odlučuje kako je potrebno poslati dopis nadležnom uredu, a vezano za isto.</w:t>
      </w:r>
    </w:p>
    <w:p w:rsidR="007F06E9" w:rsidRPr="00707CD4" w:rsidRDefault="007F06E9" w:rsidP="007F06E9">
      <w:pPr>
        <w:tabs>
          <w:tab w:val="left" w:pos="0"/>
        </w:tabs>
        <w:autoSpaceDE w:val="0"/>
        <w:autoSpaceDN w:val="0"/>
        <w:adjustRightInd w:val="0"/>
        <w:ind w:left="567"/>
        <w:jc w:val="both"/>
        <w:rPr>
          <w:i/>
          <w:color w:val="000000"/>
          <w:lang w:eastAsia="en-US"/>
        </w:rPr>
      </w:pPr>
      <w:r w:rsidRPr="00707CD4">
        <w:rPr>
          <w:color w:val="000000"/>
          <w:lang w:eastAsia="en-US"/>
        </w:rPr>
        <w:t xml:space="preserve"> </w:t>
      </w:r>
    </w:p>
    <w:p w:rsidR="007F06E9" w:rsidRPr="00E155D5" w:rsidRDefault="007F06E9" w:rsidP="007F06E9"/>
    <w:p w:rsidR="007F06E9" w:rsidRDefault="007F06E9" w:rsidP="00B84900"/>
    <w:p w:rsidR="00B84900" w:rsidRDefault="00B84900" w:rsidP="00B84900"/>
    <w:p w:rsidR="00B84900" w:rsidRPr="003430E3" w:rsidRDefault="00B11279" w:rsidP="00B84900">
      <w:r>
        <w:t>Sjednica završila u 18,4</w:t>
      </w:r>
      <w:r w:rsidR="009F7F6F">
        <w:t>0</w:t>
      </w:r>
      <w:r w:rsidR="00B84900">
        <w:t xml:space="preserve"> sati.</w:t>
      </w:r>
    </w:p>
    <w:p w:rsidR="00B84900" w:rsidRDefault="00B84900" w:rsidP="00B84900"/>
    <w:p w:rsidR="00B84900" w:rsidRDefault="00B84900" w:rsidP="00B84900">
      <w:r>
        <w:t>Zapisničarka:</w:t>
      </w:r>
    </w:p>
    <w:p w:rsidR="00B84900" w:rsidRDefault="00B84900" w:rsidP="00B84900"/>
    <w:p w:rsidR="00B84900" w:rsidRDefault="00D34BE1" w:rsidP="00B84900">
      <w:r>
        <w:t>Ana Katić</w:t>
      </w:r>
    </w:p>
    <w:p w:rsidR="00B84900" w:rsidRPr="00A57D03" w:rsidRDefault="00B84900" w:rsidP="00B84900">
      <w:r>
        <w:t xml:space="preserve">   </w:t>
      </w:r>
    </w:p>
    <w:p w:rsidR="00B84900" w:rsidRDefault="00B84900" w:rsidP="00B84900">
      <w:pPr>
        <w:rPr>
          <w:b/>
          <w:bCs/>
        </w:rPr>
      </w:pPr>
    </w:p>
    <w:p w:rsidR="00B84900" w:rsidRDefault="002B7268" w:rsidP="00B84900">
      <w:r>
        <w:t>KLASA: 026-02/20-01/251</w:t>
      </w:r>
    </w:p>
    <w:p w:rsidR="00B84900" w:rsidRDefault="00B84900" w:rsidP="00B84900">
      <w:r>
        <w:t>URBROJ: 251-06-11-1-20-2</w:t>
      </w:r>
    </w:p>
    <w:p w:rsidR="00B84900" w:rsidRDefault="00A81283" w:rsidP="00B84900">
      <w:r>
        <w:t>Zagreb, 1</w:t>
      </w:r>
      <w:r w:rsidR="002B7268">
        <w:t xml:space="preserve">2. studenog </w:t>
      </w:r>
      <w:r w:rsidR="00B84900">
        <w:t xml:space="preserve"> 2020.</w:t>
      </w:r>
    </w:p>
    <w:p w:rsidR="0075382D" w:rsidRDefault="0075382D" w:rsidP="00B84900"/>
    <w:p w:rsidR="0075382D" w:rsidRPr="006E24AC" w:rsidRDefault="0075382D" w:rsidP="00B84900"/>
    <w:p w:rsidR="00B84900" w:rsidRPr="00CD30AF" w:rsidRDefault="00B84900" w:rsidP="00B84900">
      <w:pPr>
        <w:ind w:left="3600"/>
      </w:pPr>
      <w:r w:rsidRPr="00CD30AF">
        <w:t xml:space="preserve">       </w:t>
      </w:r>
      <w:r>
        <w:t xml:space="preserve">                             </w:t>
      </w:r>
      <w:r w:rsidRPr="00CD30AF">
        <w:t>PREDSJEDNIK VIJEĆA</w:t>
      </w:r>
    </w:p>
    <w:p w:rsidR="00B84900" w:rsidRPr="00CD30AF" w:rsidRDefault="00B84900" w:rsidP="00B84900">
      <w:pPr>
        <w:ind w:left="2880" w:firstLine="720"/>
      </w:pPr>
      <w:r w:rsidRPr="00CD30AF">
        <w:t xml:space="preserve">                     </w:t>
      </w:r>
      <w:r w:rsidRPr="00CD30AF">
        <w:tab/>
        <w:t xml:space="preserve">  GRADSKE ČETVRTI DONJI GRAD</w:t>
      </w:r>
    </w:p>
    <w:p w:rsidR="00B84900" w:rsidRPr="00CD30AF" w:rsidRDefault="00B84900" w:rsidP="00B84900"/>
    <w:p w:rsidR="00B84900" w:rsidRPr="00CD30AF" w:rsidRDefault="00B84900" w:rsidP="00B84900">
      <w:r w:rsidRPr="00CD30AF">
        <w:t xml:space="preserve">                                                                 </w:t>
      </w:r>
      <w:r>
        <w:t xml:space="preserve">                               mr. sc. Petar Paradžik, prof.</w:t>
      </w:r>
      <w:r w:rsidR="0062790E">
        <w:t>, v.r.</w:t>
      </w:r>
      <w:bookmarkStart w:id="2" w:name="_GoBack"/>
      <w:bookmarkEnd w:id="2"/>
    </w:p>
    <w:p w:rsidR="00B84900" w:rsidRDefault="00B84900" w:rsidP="00B84900">
      <w:pPr>
        <w:ind w:left="180"/>
        <w:rPr>
          <w:b/>
          <w:bCs/>
        </w:rPr>
      </w:pPr>
    </w:p>
    <w:p w:rsidR="00B84900" w:rsidRDefault="00B84900" w:rsidP="00B84900">
      <w:pPr>
        <w:ind w:left="180"/>
        <w:rPr>
          <w:b/>
          <w:bCs/>
        </w:rPr>
      </w:pPr>
    </w:p>
    <w:p w:rsidR="00B84900" w:rsidRDefault="00B84900" w:rsidP="00B84900">
      <w:pPr>
        <w:ind w:left="180"/>
        <w:rPr>
          <w:b/>
          <w:bCs/>
        </w:rPr>
      </w:pPr>
    </w:p>
    <w:p w:rsidR="00B84900" w:rsidRDefault="00B84900" w:rsidP="00B84900">
      <w:pPr>
        <w:ind w:left="180"/>
        <w:rPr>
          <w:b/>
          <w:bCs/>
        </w:rPr>
      </w:pPr>
    </w:p>
    <w:p w:rsidR="00B84900" w:rsidRPr="00CD39BD" w:rsidRDefault="00B84900" w:rsidP="00B84900"/>
    <w:p w:rsidR="00B84900" w:rsidRDefault="00B84900" w:rsidP="00B84900">
      <w:pPr>
        <w:ind w:left="6300"/>
      </w:pPr>
    </w:p>
    <w:p w:rsidR="00B84900" w:rsidRPr="00CD39BD" w:rsidRDefault="00B84900" w:rsidP="00B84900"/>
    <w:p w:rsidR="000A59B6" w:rsidRDefault="000A59B6"/>
    <w:sectPr w:rsidR="000A59B6" w:rsidSect="00B1119E">
      <w:footerReference w:type="even"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BFB" w:rsidRDefault="00B65BFB">
      <w:r>
        <w:separator/>
      </w:r>
    </w:p>
  </w:endnote>
  <w:endnote w:type="continuationSeparator" w:id="0">
    <w:p w:rsidR="00B65BFB" w:rsidRDefault="00B65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E97" w:rsidRDefault="00F80E97" w:rsidP="00B111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E97" w:rsidRDefault="00F80E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E97" w:rsidRDefault="00F80E97" w:rsidP="00B111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790E">
      <w:rPr>
        <w:rStyle w:val="PageNumber"/>
        <w:noProof/>
      </w:rPr>
      <w:t>20</w:t>
    </w:r>
    <w:r>
      <w:rPr>
        <w:rStyle w:val="PageNumber"/>
      </w:rPr>
      <w:fldChar w:fldCharType="end"/>
    </w:r>
  </w:p>
  <w:p w:rsidR="00F80E97" w:rsidRDefault="00F80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BFB" w:rsidRDefault="00B65BFB">
      <w:r>
        <w:separator/>
      </w:r>
    </w:p>
  </w:footnote>
  <w:footnote w:type="continuationSeparator" w:id="0">
    <w:p w:rsidR="00B65BFB" w:rsidRDefault="00B65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70B"/>
    <w:multiLevelType w:val="hybridMultilevel"/>
    <w:tmpl w:val="B8204164"/>
    <w:lvl w:ilvl="0" w:tplc="EBCEFE6C">
      <w:start w:val="1"/>
      <w:numFmt w:val="decimal"/>
      <w:lvlText w:val="%1."/>
      <w:lvlJc w:val="left"/>
      <w:pPr>
        <w:tabs>
          <w:tab w:val="num" w:pos="928"/>
        </w:tabs>
        <w:ind w:left="928" w:hanging="360"/>
      </w:pPr>
      <w:rPr>
        <w:b w:val="0"/>
      </w:r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 w15:restartNumberingAfterBreak="0">
    <w:nsid w:val="07FE5487"/>
    <w:multiLevelType w:val="hybridMultilevel"/>
    <w:tmpl w:val="08A60FAA"/>
    <w:lvl w:ilvl="0" w:tplc="041A000F">
      <w:start w:val="1"/>
      <w:numFmt w:val="decimal"/>
      <w:lvlText w:val="%1."/>
      <w:lvlJc w:val="left"/>
      <w:pPr>
        <w:tabs>
          <w:tab w:val="num" w:pos="928"/>
        </w:tabs>
        <w:ind w:left="928"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15:restartNumberingAfterBreak="0">
    <w:nsid w:val="0D907248"/>
    <w:multiLevelType w:val="hybridMultilevel"/>
    <w:tmpl w:val="43F2FB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CA4023D"/>
    <w:multiLevelType w:val="hybridMultilevel"/>
    <w:tmpl w:val="43F2FB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CFE6B0B"/>
    <w:multiLevelType w:val="hybridMultilevel"/>
    <w:tmpl w:val="08A60FAA"/>
    <w:lvl w:ilvl="0" w:tplc="041A000F">
      <w:start w:val="1"/>
      <w:numFmt w:val="decimal"/>
      <w:lvlText w:val="%1."/>
      <w:lvlJc w:val="left"/>
      <w:pPr>
        <w:tabs>
          <w:tab w:val="num" w:pos="928"/>
        </w:tabs>
        <w:ind w:left="928"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5" w15:restartNumberingAfterBreak="0">
    <w:nsid w:val="281F5D9E"/>
    <w:multiLevelType w:val="hybridMultilevel"/>
    <w:tmpl w:val="43F2FB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8D65DA2"/>
    <w:multiLevelType w:val="hybridMultilevel"/>
    <w:tmpl w:val="2674B0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1513E48"/>
    <w:multiLevelType w:val="hybridMultilevel"/>
    <w:tmpl w:val="0054E9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51E0BDE"/>
    <w:multiLevelType w:val="hybridMultilevel"/>
    <w:tmpl w:val="43F2FB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35AF2DF5"/>
    <w:multiLevelType w:val="hybridMultilevel"/>
    <w:tmpl w:val="08A60FAA"/>
    <w:lvl w:ilvl="0" w:tplc="041A000F">
      <w:start w:val="1"/>
      <w:numFmt w:val="decimal"/>
      <w:lvlText w:val="%1."/>
      <w:lvlJc w:val="left"/>
      <w:pPr>
        <w:tabs>
          <w:tab w:val="num" w:pos="928"/>
        </w:tabs>
        <w:ind w:left="928"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0" w15:restartNumberingAfterBreak="0">
    <w:nsid w:val="3B236DA0"/>
    <w:multiLevelType w:val="hybridMultilevel"/>
    <w:tmpl w:val="C3264576"/>
    <w:lvl w:ilvl="0" w:tplc="F9AA9D66">
      <w:start w:val="1"/>
      <w:numFmt w:val="decimal"/>
      <w:lvlText w:val="%1."/>
      <w:lvlJc w:val="left"/>
      <w:pPr>
        <w:ind w:left="1211"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D1D487E"/>
    <w:multiLevelType w:val="hybridMultilevel"/>
    <w:tmpl w:val="43F2FB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45D53B3A"/>
    <w:multiLevelType w:val="hybridMultilevel"/>
    <w:tmpl w:val="08A60FAA"/>
    <w:lvl w:ilvl="0" w:tplc="041A000F">
      <w:start w:val="1"/>
      <w:numFmt w:val="decimal"/>
      <w:lvlText w:val="%1."/>
      <w:lvlJc w:val="left"/>
      <w:pPr>
        <w:tabs>
          <w:tab w:val="num" w:pos="928"/>
        </w:tabs>
        <w:ind w:left="928"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3" w15:restartNumberingAfterBreak="0">
    <w:nsid w:val="552E0407"/>
    <w:multiLevelType w:val="hybridMultilevel"/>
    <w:tmpl w:val="08A60FAA"/>
    <w:lvl w:ilvl="0" w:tplc="041A000F">
      <w:start w:val="1"/>
      <w:numFmt w:val="decimal"/>
      <w:lvlText w:val="%1."/>
      <w:lvlJc w:val="left"/>
      <w:pPr>
        <w:tabs>
          <w:tab w:val="num" w:pos="644"/>
        </w:tabs>
        <w:ind w:left="644"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4" w15:restartNumberingAfterBreak="0">
    <w:nsid w:val="6109527B"/>
    <w:multiLevelType w:val="hybridMultilevel"/>
    <w:tmpl w:val="08A60FAA"/>
    <w:lvl w:ilvl="0" w:tplc="041A000F">
      <w:start w:val="1"/>
      <w:numFmt w:val="decimal"/>
      <w:lvlText w:val="%1."/>
      <w:lvlJc w:val="left"/>
      <w:pPr>
        <w:tabs>
          <w:tab w:val="num" w:pos="928"/>
        </w:tabs>
        <w:ind w:left="928"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5" w15:restartNumberingAfterBreak="0">
    <w:nsid w:val="709A0F58"/>
    <w:multiLevelType w:val="hybridMultilevel"/>
    <w:tmpl w:val="08A60FAA"/>
    <w:lvl w:ilvl="0" w:tplc="041A000F">
      <w:start w:val="1"/>
      <w:numFmt w:val="decimal"/>
      <w:lvlText w:val="%1."/>
      <w:lvlJc w:val="left"/>
      <w:pPr>
        <w:tabs>
          <w:tab w:val="num" w:pos="644"/>
        </w:tabs>
        <w:ind w:left="644" w:hanging="360"/>
      </w:p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6" w15:restartNumberingAfterBreak="0">
    <w:nsid w:val="7C5D3F9A"/>
    <w:multiLevelType w:val="hybridMultilevel"/>
    <w:tmpl w:val="6FF8E65A"/>
    <w:lvl w:ilvl="0" w:tplc="EBCEFE6C">
      <w:start w:val="1"/>
      <w:numFmt w:val="decimal"/>
      <w:lvlText w:val="%1."/>
      <w:lvlJc w:val="left"/>
      <w:pPr>
        <w:tabs>
          <w:tab w:val="num" w:pos="928"/>
        </w:tabs>
        <w:ind w:left="928" w:hanging="360"/>
      </w:pPr>
      <w:rPr>
        <w:b w:val="0"/>
      </w:rPr>
    </w:lvl>
    <w:lvl w:ilvl="1" w:tplc="2C6C936E">
      <w:start w:val="1"/>
      <w:numFmt w:val="decimal"/>
      <w:lvlText w:val="%2."/>
      <w:lvlJc w:val="left"/>
      <w:pPr>
        <w:tabs>
          <w:tab w:val="num" w:pos="1440"/>
        </w:tabs>
        <w:ind w:left="1440" w:hanging="360"/>
      </w:pPr>
      <w:rPr>
        <w:i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2"/>
  </w:num>
  <w:num w:numId="7">
    <w:abstractNumId w:val="13"/>
  </w:num>
  <w:num w:numId="8">
    <w:abstractNumId w:val="4"/>
  </w:num>
  <w:num w:numId="9">
    <w:abstractNumId w:val="14"/>
  </w:num>
  <w:num w:numId="10">
    <w:abstractNumId w:val="1"/>
  </w:num>
  <w:num w:numId="11">
    <w:abstractNumId w:val="0"/>
  </w:num>
  <w:num w:numId="12">
    <w:abstractNumId w:val="16"/>
  </w:num>
  <w:num w:numId="13">
    <w:abstractNumId w:val="7"/>
  </w:num>
  <w:num w:numId="14">
    <w:abstractNumId w:val="3"/>
  </w:num>
  <w:num w:numId="15">
    <w:abstractNumId w:val="5"/>
  </w:num>
  <w:num w:numId="16">
    <w:abstractNumId w:val="2"/>
  </w:num>
  <w:num w:numId="17">
    <w:abstractNumId w:val="6"/>
  </w:num>
  <w:num w:numId="18">
    <w:abstractNumId w:val="10"/>
  </w:num>
  <w:num w:numId="19">
    <w:abstractNumId w:val="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00"/>
    <w:rsid w:val="00000DEC"/>
    <w:rsid w:val="0003300C"/>
    <w:rsid w:val="0004138B"/>
    <w:rsid w:val="0004562E"/>
    <w:rsid w:val="00067D98"/>
    <w:rsid w:val="00085C34"/>
    <w:rsid w:val="000A2B64"/>
    <w:rsid w:val="000A40BD"/>
    <w:rsid w:val="000A59B6"/>
    <w:rsid w:val="000D0D71"/>
    <w:rsid w:val="000D72E8"/>
    <w:rsid w:val="000F0BCC"/>
    <w:rsid w:val="000F3988"/>
    <w:rsid w:val="000F612E"/>
    <w:rsid w:val="00117086"/>
    <w:rsid w:val="00121B4C"/>
    <w:rsid w:val="00135FE0"/>
    <w:rsid w:val="00144209"/>
    <w:rsid w:val="00180490"/>
    <w:rsid w:val="001D47C2"/>
    <w:rsid w:val="001E0080"/>
    <w:rsid w:val="001F5A8D"/>
    <w:rsid w:val="0020041A"/>
    <w:rsid w:val="00201B2A"/>
    <w:rsid w:val="0020635C"/>
    <w:rsid w:val="00247158"/>
    <w:rsid w:val="002617FD"/>
    <w:rsid w:val="002652B9"/>
    <w:rsid w:val="00287B10"/>
    <w:rsid w:val="002B7268"/>
    <w:rsid w:val="002B7617"/>
    <w:rsid w:val="002D0B63"/>
    <w:rsid w:val="003D79B4"/>
    <w:rsid w:val="00464043"/>
    <w:rsid w:val="0047287B"/>
    <w:rsid w:val="00496493"/>
    <w:rsid w:val="004A2425"/>
    <w:rsid w:val="004D16C9"/>
    <w:rsid w:val="004F4F19"/>
    <w:rsid w:val="00507274"/>
    <w:rsid w:val="00515BC3"/>
    <w:rsid w:val="00542C9D"/>
    <w:rsid w:val="0058457E"/>
    <w:rsid w:val="005C6AB2"/>
    <w:rsid w:val="005F0D45"/>
    <w:rsid w:val="0062790E"/>
    <w:rsid w:val="0063796E"/>
    <w:rsid w:val="00647D3B"/>
    <w:rsid w:val="0066177D"/>
    <w:rsid w:val="00665099"/>
    <w:rsid w:val="00672394"/>
    <w:rsid w:val="006A2079"/>
    <w:rsid w:val="006B45AA"/>
    <w:rsid w:val="006D0E61"/>
    <w:rsid w:val="00707CD4"/>
    <w:rsid w:val="0075382D"/>
    <w:rsid w:val="00765199"/>
    <w:rsid w:val="00777142"/>
    <w:rsid w:val="0078688D"/>
    <w:rsid w:val="007B7425"/>
    <w:rsid w:val="007D2E09"/>
    <w:rsid w:val="007F06E9"/>
    <w:rsid w:val="008006F7"/>
    <w:rsid w:val="00802C16"/>
    <w:rsid w:val="008623D1"/>
    <w:rsid w:val="008654E7"/>
    <w:rsid w:val="008E6FB7"/>
    <w:rsid w:val="009019DB"/>
    <w:rsid w:val="009377DC"/>
    <w:rsid w:val="00972D06"/>
    <w:rsid w:val="009C23AB"/>
    <w:rsid w:val="009C75B4"/>
    <w:rsid w:val="009D0075"/>
    <w:rsid w:val="009D7014"/>
    <w:rsid w:val="009F7F6F"/>
    <w:rsid w:val="00A3396C"/>
    <w:rsid w:val="00A56D77"/>
    <w:rsid w:val="00A60788"/>
    <w:rsid w:val="00A81283"/>
    <w:rsid w:val="00A87447"/>
    <w:rsid w:val="00A92E73"/>
    <w:rsid w:val="00B105EC"/>
    <w:rsid w:val="00B1119E"/>
    <w:rsid w:val="00B11279"/>
    <w:rsid w:val="00B1456A"/>
    <w:rsid w:val="00B40C73"/>
    <w:rsid w:val="00B65BFB"/>
    <w:rsid w:val="00B84900"/>
    <w:rsid w:val="00B84967"/>
    <w:rsid w:val="00B903F2"/>
    <w:rsid w:val="00BB55B7"/>
    <w:rsid w:val="00BE3436"/>
    <w:rsid w:val="00C12A5A"/>
    <w:rsid w:val="00C732B3"/>
    <w:rsid w:val="00C742AD"/>
    <w:rsid w:val="00C87669"/>
    <w:rsid w:val="00C922D1"/>
    <w:rsid w:val="00CF21BC"/>
    <w:rsid w:val="00D34BE1"/>
    <w:rsid w:val="00D64699"/>
    <w:rsid w:val="00D763D4"/>
    <w:rsid w:val="00DB150D"/>
    <w:rsid w:val="00DC45B1"/>
    <w:rsid w:val="00DF0EBB"/>
    <w:rsid w:val="00E0095B"/>
    <w:rsid w:val="00E37A4D"/>
    <w:rsid w:val="00E71218"/>
    <w:rsid w:val="00E854FB"/>
    <w:rsid w:val="00F26C66"/>
    <w:rsid w:val="00F54A7F"/>
    <w:rsid w:val="00F60B8F"/>
    <w:rsid w:val="00F80E97"/>
    <w:rsid w:val="00FC1E84"/>
    <w:rsid w:val="00FC78DC"/>
    <w:rsid w:val="00FE24E0"/>
    <w:rsid w:val="00FE498E"/>
    <w:rsid w:val="00FF0BBF"/>
    <w:rsid w:val="00FF20E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CA087"/>
  <w15:chartTrackingRefBased/>
  <w15:docId w15:val="{BF5EBE54-8A37-4BB3-943B-6EF8D773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900"/>
    <w:pPr>
      <w:spacing w:after="0" w:line="240" w:lineRule="auto"/>
    </w:pPr>
    <w:rPr>
      <w:rFonts w:ascii="Times New Roman" w:eastAsia="Times New Roman" w:hAnsi="Times New Roman" w:cs="Times New Roman"/>
      <w:sz w:val="24"/>
      <w:szCs w:val="24"/>
      <w:lang w:eastAsia="hr-HR"/>
    </w:rPr>
  </w:style>
  <w:style w:type="paragraph" w:styleId="Heading2">
    <w:name w:val="heading 2"/>
    <w:basedOn w:val="Normal"/>
    <w:next w:val="Normal"/>
    <w:link w:val="Heading2Char"/>
    <w:qFormat/>
    <w:rsid w:val="00B84900"/>
    <w:pPr>
      <w:keepNext/>
      <w:autoSpaceDE w:val="0"/>
      <w:autoSpaceDN w:val="0"/>
      <w:spacing w:before="240" w:after="60"/>
      <w:outlineLvl w:val="1"/>
    </w:pPr>
    <w:rPr>
      <w:rFonts w:ascii="Arial" w:hAnsi="Arial" w:cs="Arial"/>
      <w:b/>
      <w:bCs/>
      <w:i/>
      <w:i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4900"/>
    <w:rPr>
      <w:rFonts w:ascii="Arial" w:eastAsia="Times New Roman" w:hAnsi="Arial" w:cs="Arial"/>
      <w:b/>
      <w:bCs/>
      <w:i/>
      <w:iCs/>
      <w:sz w:val="28"/>
      <w:szCs w:val="28"/>
      <w:lang w:val="en-GB"/>
    </w:rPr>
  </w:style>
  <w:style w:type="paragraph" w:styleId="Footer">
    <w:name w:val="footer"/>
    <w:basedOn w:val="Normal"/>
    <w:link w:val="FooterChar"/>
    <w:rsid w:val="00B84900"/>
    <w:pPr>
      <w:tabs>
        <w:tab w:val="center" w:pos="4536"/>
        <w:tab w:val="right" w:pos="9072"/>
      </w:tabs>
    </w:pPr>
  </w:style>
  <w:style w:type="character" w:customStyle="1" w:styleId="FooterChar">
    <w:name w:val="Footer Char"/>
    <w:basedOn w:val="DefaultParagraphFont"/>
    <w:link w:val="Footer"/>
    <w:rsid w:val="00B84900"/>
    <w:rPr>
      <w:rFonts w:ascii="Times New Roman" w:eastAsia="Times New Roman" w:hAnsi="Times New Roman" w:cs="Times New Roman"/>
      <w:sz w:val="24"/>
      <w:szCs w:val="24"/>
      <w:lang w:eastAsia="hr-HR"/>
    </w:rPr>
  </w:style>
  <w:style w:type="character" w:styleId="PageNumber">
    <w:name w:val="page number"/>
    <w:basedOn w:val="DefaultParagraphFont"/>
    <w:rsid w:val="00B84900"/>
  </w:style>
  <w:style w:type="paragraph" w:styleId="ListParagraph">
    <w:name w:val="List Paragraph"/>
    <w:basedOn w:val="Normal"/>
    <w:uiPriority w:val="34"/>
    <w:qFormat/>
    <w:rsid w:val="00C732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87448">
      <w:bodyDiv w:val="1"/>
      <w:marLeft w:val="0"/>
      <w:marRight w:val="0"/>
      <w:marTop w:val="0"/>
      <w:marBottom w:val="0"/>
      <w:divBdr>
        <w:top w:val="none" w:sz="0" w:space="0" w:color="auto"/>
        <w:left w:val="none" w:sz="0" w:space="0" w:color="auto"/>
        <w:bottom w:val="none" w:sz="0" w:space="0" w:color="auto"/>
        <w:right w:val="none" w:sz="0" w:space="0" w:color="auto"/>
      </w:divBdr>
    </w:div>
    <w:div w:id="932054009">
      <w:bodyDiv w:val="1"/>
      <w:marLeft w:val="0"/>
      <w:marRight w:val="0"/>
      <w:marTop w:val="0"/>
      <w:marBottom w:val="0"/>
      <w:divBdr>
        <w:top w:val="none" w:sz="0" w:space="0" w:color="auto"/>
        <w:left w:val="none" w:sz="0" w:space="0" w:color="auto"/>
        <w:bottom w:val="none" w:sz="0" w:space="0" w:color="auto"/>
        <w:right w:val="none" w:sz="0" w:space="0" w:color="auto"/>
      </w:divBdr>
    </w:div>
    <w:div w:id="160623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22</Pages>
  <Words>6421</Words>
  <Characters>36605</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Goran Asanović</cp:lastModifiedBy>
  <cp:revision>34</cp:revision>
  <dcterms:created xsi:type="dcterms:W3CDTF">2020-11-13T11:53:00Z</dcterms:created>
  <dcterms:modified xsi:type="dcterms:W3CDTF">2020-12-07T10:24:00Z</dcterms:modified>
</cp:coreProperties>
</file>