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E1F" w:rsidRDefault="00E70FF2" w:rsidP="00A7311C">
      <w:pPr>
        <w:pStyle w:val="Heading1"/>
        <w:rPr>
          <w:rFonts w:ascii="Times New Roman" w:hAnsi="Times New Roman" w:cs="Times New Roman"/>
          <w:b/>
          <w:color w:val="000000" w:themeColor="text1"/>
          <w:sz w:val="24"/>
          <w:szCs w:val="24"/>
        </w:rPr>
      </w:pPr>
      <w:r w:rsidRPr="00004352">
        <w:rPr>
          <w:rFonts w:ascii="Times New Roman" w:hAnsi="Times New Roman" w:cs="Times New Roman"/>
          <w:sz w:val="24"/>
          <w:szCs w:val="24"/>
        </w:rPr>
        <w:t xml:space="preserve">                                                     </w:t>
      </w:r>
      <w:r w:rsidRPr="00614EC7">
        <w:rPr>
          <w:rFonts w:ascii="Times New Roman" w:hAnsi="Times New Roman" w:cs="Times New Roman"/>
          <w:color w:val="000000" w:themeColor="text1"/>
          <w:sz w:val="24"/>
          <w:szCs w:val="24"/>
        </w:rPr>
        <w:t xml:space="preserve"> </w:t>
      </w:r>
      <w:r w:rsidR="00EA4E1F" w:rsidRPr="00614EC7">
        <w:rPr>
          <w:rFonts w:ascii="Times New Roman" w:hAnsi="Times New Roman" w:cs="Times New Roman"/>
          <w:b/>
          <w:color w:val="000000" w:themeColor="text1"/>
          <w:sz w:val="24"/>
          <w:szCs w:val="24"/>
        </w:rPr>
        <w:t>ZAPISNIK</w:t>
      </w:r>
    </w:p>
    <w:p w:rsidR="00614EC7" w:rsidRPr="00614EC7" w:rsidRDefault="00614EC7" w:rsidP="00614EC7"/>
    <w:p w:rsidR="004B774A" w:rsidRPr="00004352" w:rsidRDefault="004B774A">
      <w:pPr>
        <w:rPr>
          <w:rFonts w:ascii="Times New Roman" w:hAnsi="Times New Roman" w:cs="Times New Roman"/>
          <w:sz w:val="24"/>
          <w:szCs w:val="24"/>
        </w:rPr>
      </w:pPr>
      <w:r w:rsidRPr="00004352">
        <w:rPr>
          <w:rFonts w:ascii="Times New Roman" w:hAnsi="Times New Roman" w:cs="Times New Roman"/>
          <w:sz w:val="24"/>
          <w:szCs w:val="24"/>
        </w:rPr>
        <w:t xml:space="preserve">sa </w:t>
      </w:r>
      <w:r w:rsidR="0049364F">
        <w:rPr>
          <w:rFonts w:ascii="Times New Roman" w:hAnsi="Times New Roman" w:cs="Times New Roman"/>
          <w:sz w:val="24"/>
          <w:szCs w:val="24"/>
        </w:rPr>
        <w:t>1</w:t>
      </w:r>
      <w:r w:rsidR="006F5568">
        <w:rPr>
          <w:rFonts w:ascii="Times New Roman" w:hAnsi="Times New Roman" w:cs="Times New Roman"/>
          <w:sz w:val="24"/>
          <w:szCs w:val="24"/>
        </w:rPr>
        <w:t>8</w:t>
      </w:r>
      <w:r w:rsidR="00E70FF2" w:rsidRPr="00004352">
        <w:rPr>
          <w:rFonts w:ascii="Times New Roman" w:hAnsi="Times New Roman" w:cs="Times New Roman"/>
          <w:sz w:val="24"/>
          <w:szCs w:val="24"/>
        </w:rPr>
        <w:t>.</w:t>
      </w:r>
      <w:r w:rsidR="00BA1338">
        <w:rPr>
          <w:rFonts w:ascii="Times New Roman" w:hAnsi="Times New Roman" w:cs="Times New Roman"/>
          <w:sz w:val="24"/>
          <w:szCs w:val="24"/>
        </w:rPr>
        <w:t xml:space="preserve"> </w:t>
      </w:r>
      <w:r w:rsidR="00E70FF2" w:rsidRPr="00004352">
        <w:rPr>
          <w:rFonts w:ascii="Times New Roman" w:hAnsi="Times New Roman" w:cs="Times New Roman"/>
          <w:sz w:val="24"/>
          <w:szCs w:val="24"/>
        </w:rPr>
        <w:t xml:space="preserve">sjednice Vijeća Gradske četvrti </w:t>
      </w:r>
      <w:r w:rsidR="001A43B1">
        <w:rPr>
          <w:rFonts w:ascii="Times New Roman" w:hAnsi="Times New Roman" w:cs="Times New Roman"/>
          <w:sz w:val="24"/>
          <w:szCs w:val="24"/>
        </w:rPr>
        <w:t xml:space="preserve">Gornji </w:t>
      </w:r>
      <w:r w:rsidR="001A43B1" w:rsidRPr="00D35A50">
        <w:rPr>
          <w:rFonts w:ascii="Times New Roman" w:hAnsi="Times New Roman" w:cs="Times New Roman"/>
          <w:sz w:val="24"/>
          <w:szCs w:val="24"/>
        </w:rPr>
        <w:t>grad</w:t>
      </w:r>
      <w:r w:rsidR="00D35A50">
        <w:rPr>
          <w:rFonts w:ascii="Times New Roman" w:hAnsi="Times New Roman" w:cs="Times New Roman"/>
          <w:sz w:val="24"/>
          <w:szCs w:val="24"/>
        </w:rPr>
        <w:t xml:space="preserve"> </w:t>
      </w:r>
      <w:r w:rsidR="001A43B1" w:rsidRPr="00D35A50">
        <w:rPr>
          <w:rFonts w:ascii="Times New Roman" w:hAnsi="Times New Roman" w:cs="Times New Roman"/>
          <w:sz w:val="24"/>
          <w:szCs w:val="24"/>
        </w:rPr>
        <w:t>-</w:t>
      </w:r>
      <w:r w:rsidR="00D35A50">
        <w:rPr>
          <w:rFonts w:ascii="Times New Roman" w:hAnsi="Times New Roman" w:cs="Times New Roman"/>
          <w:sz w:val="24"/>
          <w:szCs w:val="24"/>
        </w:rPr>
        <w:t xml:space="preserve"> </w:t>
      </w:r>
      <w:r w:rsidR="001A43B1" w:rsidRPr="00D35A50">
        <w:rPr>
          <w:rFonts w:ascii="Times New Roman" w:hAnsi="Times New Roman" w:cs="Times New Roman"/>
          <w:sz w:val="24"/>
          <w:szCs w:val="24"/>
        </w:rPr>
        <w:t xml:space="preserve">Medveščak </w:t>
      </w:r>
      <w:r w:rsidR="00175F93">
        <w:rPr>
          <w:rFonts w:ascii="Times New Roman" w:hAnsi="Times New Roman" w:cs="Times New Roman"/>
          <w:sz w:val="24"/>
          <w:szCs w:val="24"/>
        </w:rPr>
        <w:t xml:space="preserve">održane </w:t>
      </w:r>
      <w:r w:rsidR="006F5568">
        <w:rPr>
          <w:rFonts w:ascii="Times New Roman" w:hAnsi="Times New Roman" w:cs="Times New Roman"/>
          <w:sz w:val="24"/>
          <w:szCs w:val="24"/>
        </w:rPr>
        <w:t xml:space="preserve">30. studenog </w:t>
      </w:r>
      <w:r w:rsidR="004341A4">
        <w:rPr>
          <w:rFonts w:ascii="Times New Roman" w:hAnsi="Times New Roman" w:cs="Times New Roman"/>
          <w:sz w:val="24"/>
          <w:szCs w:val="24"/>
        </w:rPr>
        <w:t>2018</w:t>
      </w:r>
      <w:r w:rsidR="00E70FF2" w:rsidRPr="00004352">
        <w:rPr>
          <w:rFonts w:ascii="Times New Roman" w:hAnsi="Times New Roman" w:cs="Times New Roman"/>
          <w:sz w:val="24"/>
          <w:szCs w:val="24"/>
        </w:rPr>
        <w:t>.</w:t>
      </w:r>
      <w:r w:rsidRPr="00004352">
        <w:rPr>
          <w:rFonts w:ascii="Times New Roman" w:hAnsi="Times New Roman" w:cs="Times New Roman"/>
          <w:sz w:val="24"/>
          <w:szCs w:val="24"/>
        </w:rPr>
        <w:t xml:space="preserve"> </w:t>
      </w:r>
      <w:r w:rsidR="00E70FF2" w:rsidRPr="00004352">
        <w:rPr>
          <w:rFonts w:ascii="Times New Roman" w:hAnsi="Times New Roman" w:cs="Times New Roman"/>
          <w:sz w:val="24"/>
          <w:szCs w:val="24"/>
        </w:rPr>
        <w:t xml:space="preserve">u  </w:t>
      </w:r>
      <w:r w:rsidRPr="00004352">
        <w:rPr>
          <w:rFonts w:ascii="Times New Roman" w:hAnsi="Times New Roman" w:cs="Times New Roman"/>
          <w:sz w:val="24"/>
          <w:szCs w:val="24"/>
        </w:rPr>
        <w:t xml:space="preserve">prostorijama </w:t>
      </w:r>
      <w:r w:rsidR="00E70FF2" w:rsidRPr="00004352">
        <w:rPr>
          <w:rFonts w:ascii="Times New Roman" w:hAnsi="Times New Roman" w:cs="Times New Roman"/>
          <w:sz w:val="24"/>
          <w:szCs w:val="24"/>
        </w:rPr>
        <w:t>Područnog ureda</w:t>
      </w:r>
      <w:r w:rsidR="00EA4E1F" w:rsidRPr="00004352">
        <w:rPr>
          <w:rFonts w:ascii="Times New Roman" w:hAnsi="Times New Roman" w:cs="Times New Roman"/>
          <w:sz w:val="24"/>
          <w:szCs w:val="24"/>
        </w:rPr>
        <w:t xml:space="preserve"> Medveščak, Draškovićeva 15/</w:t>
      </w:r>
      <w:r w:rsidR="00D74BE7">
        <w:rPr>
          <w:rFonts w:ascii="Times New Roman" w:hAnsi="Times New Roman" w:cs="Times New Roman"/>
          <w:sz w:val="24"/>
          <w:szCs w:val="24"/>
        </w:rPr>
        <w:t>I</w:t>
      </w:r>
      <w:r w:rsidR="008520DB" w:rsidRPr="00004352">
        <w:rPr>
          <w:rFonts w:ascii="Times New Roman" w:hAnsi="Times New Roman" w:cs="Times New Roman"/>
          <w:sz w:val="24"/>
          <w:szCs w:val="24"/>
        </w:rPr>
        <w:t xml:space="preserve"> kat,</w:t>
      </w:r>
      <w:r w:rsidR="00EA4E1F" w:rsidRPr="00004352">
        <w:rPr>
          <w:rFonts w:ascii="Times New Roman" w:hAnsi="Times New Roman" w:cs="Times New Roman"/>
          <w:sz w:val="24"/>
          <w:szCs w:val="24"/>
        </w:rPr>
        <w:t xml:space="preserve"> </w:t>
      </w:r>
      <w:r w:rsidR="00D74BE7">
        <w:rPr>
          <w:rFonts w:ascii="Times New Roman" w:hAnsi="Times New Roman" w:cs="Times New Roman"/>
          <w:sz w:val="24"/>
          <w:szCs w:val="24"/>
        </w:rPr>
        <w:t>dvorana 19.</w:t>
      </w:r>
      <w:r w:rsidRPr="00004352">
        <w:rPr>
          <w:rFonts w:ascii="Times New Roman" w:hAnsi="Times New Roman" w:cs="Times New Roman"/>
          <w:sz w:val="24"/>
          <w:szCs w:val="24"/>
        </w:rPr>
        <w:t xml:space="preserve"> </w:t>
      </w:r>
      <w:r w:rsidR="008520DB" w:rsidRPr="00004352">
        <w:rPr>
          <w:rFonts w:ascii="Times New Roman" w:hAnsi="Times New Roman" w:cs="Times New Roman"/>
          <w:sz w:val="24"/>
          <w:szCs w:val="24"/>
        </w:rPr>
        <w:t xml:space="preserve"> </w:t>
      </w:r>
    </w:p>
    <w:p w:rsidR="004B774A" w:rsidRPr="00004352" w:rsidRDefault="007A20F9">
      <w:pPr>
        <w:rPr>
          <w:rFonts w:ascii="Times New Roman" w:hAnsi="Times New Roman" w:cs="Times New Roman"/>
          <w:b/>
          <w:sz w:val="24"/>
          <w:szCs w:val="24"/>
        </w:rPr>
      </w:pPr>
      <w:r>
        <w:rPr>
          <w:rFonts w:ascii="Times New Roman" w:hAnsi="Times New Roman" w:cs="Times New Roman"/>
          <w:sz w:val="24"/>
          <w:szCs w:val="24"/>
        </w:rPr>
        <w:t>Početak sjednice: 1</w:t>
      </w:r>
      <w:r w:rsidR="00812119">
        <w:rPr>
          <w:rFonts w:ascii="Times New Roman" w:hAnsi="Times New Roman" w:cs="Times New Roman"/>
          <w:sz w:val="24"/>
          <w:szCs w:val="24"/>
        </w:rPr>
        <w:t>7</w:t>
      </w:r>
      <w:r w:rsidR="004B774A" w:rsidRPr="00004352">
        <w:rPr>
          <w:rFonts w:ascii="Times New Roman" w:hAnsi="Times New Roman" w:cs="Times New Roman"/>
          <w:sz w:val="24"/>
          <w:szCs w:val="24"/>
        </w:rPr>
        <w:t>:00 sati</w:t>
      </w:r>
    </w:p>
    <w:p w:rsidR="008520DB" w:rsidRPr="00004352" w:rsidRDefault="008520DB">
      <w:pPr>
        <w:rPr>
          <w:rFonts w:ascii="Times New Roman" w:hAnsi="Times New Roman" w:cs="Times New Roman"/>
          <w:b/>
          <w:sz w:val="24"/>
          <w:szCs w:val="24"/>
        </w:rPr>
      </w:pPr>
      <w:r w:rsidRPr="00004352">
        <w:rPr>
          <w:rFonts w:ascii="Times New Roman" w:hAnsi="Times New Roman" w:cs="Times New Roman"/>
          <w:b/>
          <w:sz w:val="24"/>
          <w:szCs w:val="24"/>
        </w:rPr>
        <w:t>Nazočni članovi Vijeća:</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 xml:space="preserve">Luka Bogdan </w:t>
      </w:r>
    </w:p>
    <w:p w:rsidR="004B774A" w:rsidRPr="00004352" w:rsidRDefault="00BF58A0" w:rsidP="000611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Di</w:t>
      </w:r>
      <w:r w:rsidR="004B774A" w:rsidRPr="00004352">
        <w:rPr>
          <w:rFonts w:ascii="Times New Roman" w:hAnsi="Times New Roman" w:cs="Times New Roman"/>
          <w:sz w:val="24"/>
          <w:szCs w:val="24"/>
        </w:rPr>
        <w:t>ana Pečkaj Vuković</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Marija Marinović</w:t>
      </w:r>
      <w:r w:rsidR="008520DB" w:rsidRPr="00004352">
        <w:rPr>
          <w:rFonts w:ascii="Times New Roman" w:hAnsi="Times New Roman" w:cs="Times New Roman"/>
          <w:sz w:val="24"/>
          <w:szCs w:val="24"/>
        </w:rPr>
        <w:t xml:space="preserve"> </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Marija Gazzari</w:t>
      </w:r>
    </w:p>
    <w:p w:rsidR="004B774A" w:rsidRPr="00004352" w:rsidRDefault="008520DB"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Miren Mil</w:t>
      </w:r>
      <w:r w:rsidR="004B774A" w:rsidRPr="00004352">
        <w:rPr>
          <w:rFonts w:ascii="Times New Roman" w:hAnsi="Times New Roman" w:cs="Times New Roman"/>
          <w:sz w:val="24"/>
          <w:szCs w:val="24"/>
        </w:rPr>
        <w:t>ović</w:t>
      </w:r>
      <w:r w:rsidR="00EA4E1F" w:rsidRPr="00004352">
        <w:rPr>
          <w:rFonts w:ascii="Times New Roman" w:hAnsi="Times New Roman" w:cs="Times New Roman"/>
          <w:sz w:val="24"/>
          <w:szCs w:val="24"/>
        </w:rPr>
        <w:t xml:space="preserve"> </w:t>
      </w:r>
    </w:p>
    <w:p w:rsidR="004341A4" w:rsidRDefault="004341A4" w:rsidP="000611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Mislav Herman</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Dejan Bosak</w:t>
      </w:r>
      <w:r w:rsidR="00EA4E1F" w:rsidRPr="00004352">
        <w:rPr>
          <w:rFonts w:ascii="Times New Roman" w:hAnsi="Times New Roman" w:cs="Times New Roman"/>
          <w:sz w:val="24"/>
          <w:szCs w:val="24"/>
        </w:rPr>
        <w:t xml:space="preserve"> </w:t>
      </w:r>
    </w:p>
    <w:p w:rsidR="004B774A" w:rsidRPr="00004352" w:rsidRDefault="00EA4E1F"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M</w:t>
      </w:r>
      <w:r w:rsidR="004B774A" w:rsidRPr="00004352">
        <w:rPr>
          <w:rFonts w:ascii="Times New Roman" w:hAnsi="Times New Roman" w:cs="Times New Roman"/>
          <w:sz w:val="24"/>
          <w:szCs w:val="24"/>
        </w:rPr>
        <w:t>irjana Džajo</w:t>
      </w:r>
      <w:r w:rsidR="008520DB" w:rsidRPr="00004352">
        <w:rPr>
          <w:rFonts w:ascii="Times New Roman" w:hAnsi="Times New Roman" w:cs="Times New Roman"/>
          <w:sz w:val="24"/>
          <w:szCs w:val="24"/>
        </w:rPr>
        <w:t xml:space="preserve"> </w:t>
      </w:r>
    </w:p>
    <w:p w:rsidR="004B774A" w:rsidRPr="00004352" w:rsidRDefault="004B774A"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Tomislav Oreški</w:t>
      </w:r>
    </w:p>
    <w:p w:rsidR="004B774A" w:rsidRPr="00004352" w:rsidRDefault="008520DB" w:rsidP="00061199">
      <w:pPr>
        <w:pStyle w:val="ListParagraph"/>
        <w:numPr>
          <w:ilvl w:val="0"/>
          <w:numId w:val="1"/>
        </w:numPr>
        <w:rPr>
          <w:rFonts w:ascii="Times New Roman" w:hAnsi="Times New Roman" w:cs="Times New Roman"/>
          <w:sz w:val="24"/>
          <w:szCs w:val="24"/>
        </w:rPr>
      </w:pPr>
      <w:r w:rsidRPr="00004352">
        <w:rPr>
          <w:rFonts w:ascii="Times New Roman" w:hAnsi="Times New Roman" w:cs="Times New Roman"/>
          <w:sz w:val="24"/>
          <w:szCs w:val="24"/>
        </w:rPr>
        <w:t>Vlast</w:t>
      </w:r>
      <w:r w:rsidR="004B774A" w:rsidRPr="00004352">
        <w:rPr>
          <w:rFonts w:ascii="Times New Roman" w:hAnsi="Times New Roman" w:cs="Times New Roman"/>
          <w:sz w:val="24"/>
          <w:szCs w:val="24"/>
        </w:rPr>
        <w:t xml:space="preserve">a Toth </w:t>
      </w:r>
    </w:p>
    <w:p w:rsidR="0049364F" w:rsidRDefault="0049364F" w:rsidP="0006119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Tin Pažur</w:t>
      </w:r>
    </w:p>
    <w:p w:rsidR="0049364F" w:rsidRPr="00C529C3" w:rsidRDefault="00C529C3" w:rsidP="00C529C3">
      <w:pPr>
        <w:pStyle w:val="ListParagraph"/>
        <w:numPr>
          <w:ilvl w:val="0"/>
          <w:numId w:val="1"/>
        </w:numPr>
        <w:rPr>
          <w:rFonts w:ascii="Times New Roman" w:hAnsi="Times New Roman" w:cs="Times New Roman"/>
          <w:sz w:val="24"/>
          <w:szCs w:val="24"/>
        </w:rPr>
      </w:pPr>
      <w:r w:rsidRPr="00C529C3">
        <w:rPr>
          <w:rFonts w:ascii="Times New Roman" w:hAnsi="Times New Roman" w:cs="Times New Roman"/>
          <w:sz w:val="24"/>
          <w:szCs w:val="24"/>
        </w:rPr>
        <w:t>N</w:t>
      </w:r>
      <w:r w:rsidR="0049364F" w:rsidRPr="00C529C3">
        <w:rPr>
          <w:rFonts w:ascii="Times New Roman" w:hAnsi="Times New Roman" w:cs="Times New Roman"/>
          <w:sz w:val="24"/>
          <w:szCs w:val="24"/>
        </w:rPr>
        <w:t xml:space="preserve">eda Raukar </w:t>
      </w:r>
      <w:r w:rsidR="00812119" w:rsidRPr="00C529C3">
        <w:rPr>
          <w:rFonts w:ascii="Times New Roman" w:hAnsi="Times New Roman" w:cs="Times New Roman"/>
          <w:sz w:val="24"/>
          <w:szCs w:val="24"/>
        </w:rPr>
        <w:t>–</w:t>
      </w:r>
      <w:r w:rsidR="0049364F" w:rsidRPr="00C529C3">
        <w:rPr>
          <w:rFonts w:ascii="Times New Roman" w:hAnsi="Times New Roman" w:cs="Times New Roman"/>
          <w:sz w:val="24"/>
          <w:szCs w:val="24"/>
        </w:rPr>
        <w:t xml:space="preserve"> Gamulin</w:t>
      </w:r>
    </w:p>
    <w:p w:rsidR="00812119" w:rsidRPr="00C529C3" w:rsidRDefault="00812119" w:rsidP="00C529C3">
      <w:pPr>
        <w:pStyle w:val="ListParagraph"/>
        <w:numPr>
          <w:ilvl w:val="0"/>
          <w:numId w:val="1"/>
        </w:numPr>
        <w:rPr>
          <w:rFonts w:ascii="Times New Roman" w:hAnsi="Times New Roman" w:cs="Times New Roman"/>
          <w:sz w:val="24"/>
          <w:szCs w:val="24"/>
        </w:rPr>
      </w:pPr>
      <w:r w:rsidRPr="00C529C3">
        <w:rPr>
          <w:rFonts w:ascii="Times New Roman" w:hAnsi="Times New Roman" w:cs="Times New Roman"/>
          <w:sz w:val="24"/>
          <w:szCs w:val="24"/>
        </w:rPr>
        <w:t>Nada Boban</w:t>
      </w:r>
    </w:p>
    <w:p w:rsidR="00812119" w:rsidRPr="00C529C3" w:rsidRDefault="00C529C3" w:rsidP="00C529C3">
      <w:pPr>
        <w:pStyle w:val="ListParagraph"/>
        <w:numPr>
          <w:ilvl w:val="0"/>
          <w:numId w:val="1"/>
        </w:numPr>
        <w:rPr>
          <w:rFonts w:ascii="Times New Roman" w:hAnsi="Times New Roman" w:cs="Times New Roman"/>
          <w:sz w:val="24"/>
          <w:szCs w:val="24"/>
        </w:rPr>
      </w:pPr>
      <w:r w:rsidRPr="00C529C3">
        <w:rPr>
          <w:rFonts w:ascii="Times New Roman" w:hAnsi="Times New Roman" w:cs="Times New Roman"/>
          <w:sz w:val="24"/>
          <w:szCs w:val="24"/>
        </w:rPr>
        <w:t>T</w:t>
      </w:r>
      <w:r w:rsidR="00812119" w:rsidRPr="00C529C3">
        <w:rPr>
          <w:rFonts w:ascii="Times New Roman" w:hAnsi="Times New Roman" w:cs="Times New Roman"/>
          <w:sz w:val="24"/>
          <w:szCs w:val="24"/>
        </w:rPr>
        <w:t xml:space="preserve">atjana Holjevac </w:t>
      </w:r>
    </w:p>
    <w:p w:rsidR="00812119" w:rsidRPr="00C529C3" w:rsidRDefault="00812119" w:rsidP="00C529C3">
      <w:pPr>
        <w:pStyle w:val="ListParagraph"/>
        <w:numPr>
          <w:ilvl w:val="0"/>
          <w:numId w:val="1"/>
        </w:numPr>
        <w:rPr>
          <w:rFonts w:ascii="Times New Roman" w:hAnsi="Times New Roman" w:cs="Times New Roman"/>
          <w:sz w:val="24"/>
          <w:szCs w:val="24"/>
        </w:rPr>
      </w:pPr>
      <w:r w:rsidRPr="00C529C3">
        <w:rPr>
          <w:rFonts w:ascii="Times New Roman" w:hAnsi="Times New Roman" w:cs="Times New Roman"/>
          <w:sz w:val="24"/>
          <w:szCs w:val="24"/>
        </w:rPr>
        <w:t>Neven Marković</w:t>
      </w:r>
    </w:p>
    <w:p w:rsidR="00812119" w:rsidRPr="0049364F" w:rsidRDefault="00812119" w:rsidP="00812119">
      <w:pPr>
        <w:pStyle w:val="ListParagraph"/>
        <w:ind w:left="780"/>
        <w:rPr>
          <w:rFonts w:ascii="Times New Roman" w:hAnsi="Times New Roman" w:cs="Times New Roman"/>
          <w:sz w:val="24"/>
          <w:szCs w:val="24"/>
        </w:rPr>
      </w:pPr>
    </w:p>
    <w:p w:rsidR="008520DB" w:rsidRPr="00004352" w:rsidRDefault="004B774A">
      <w:pPr>
        <w:rPr>
          <w:rFonts w:ascii="Times New Roman" w:hAnsi="Times New Roman" w:cs="Times New Roman"/>
          <w:b/>
          <w:sz w:val="24"/>
          <w:szCs w:val="24"/>
        </w:rPr>
      </w:pPr>
      <w:r w:rsidRPr="00004352">
        <w:rPr>
          <w:rFonts w:ascii="Times New Roman" w:hAnsi="Times New Roman" w:cs="Times New Roman"/>
          <w:b/>
          <w:sz w:val="24"/>
          <w:szCs w:val="24"/>
        </w:rPr>
        <w:t>Nazočni djelatnici Gradskog ureda za mjesnu samoupravu:</w:t>
      </w:r>
    </w:p>
    <w:p w:rsidR="008520DB" w:rsidRDefault="00D74BE7" w:rsidP="000611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Gordana Barač</w:t>
      </w:r>
      <w:r w:rsidR="005159C5">
        <w:rPr>
          <w:rFonts w:ascii="Times New Roman" w:hAnsi="Times New Roman" w:cs="Times New Roman"/>
          <w:sz w:val="24"/>
          <w:szCs w:val="24"/>
        </w:rPr>
        <w:t xml:space="preserve">, </w:t>
      </w:r>
      <w:r>
        <w:rPr>
          <w:rFonts w:ascii="Times New Roman" w:hAnsi="Times New Roman" w:cs="Times New Roman"/>
          <w:sz w:val="24"/>
          <w:szCs w:val="24"/>
        </w:rPr>
        <w:t>voditeljica PO</w:t>
      </w:r>
    </w:p>
    <w:p w:rsidR="00812119" w:rsidRDefault="00C529C3" w:rsidP="0006119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Vesna Posavec</w:t>
      </w:r>
      <w:r w:rsidR="00812119">
        <w:rPr>
          <w:rFonts w:ascii="Times New Roman" w:hAnsi="Times New Roman" w:cs="Times New Roman"/>
          <w:sz w:val="24"/>
          <w:szCs w:val="24"/>
        </w:rPr>
        <w:t>, stručni referent</w:t>
      </w:r>
    </w:p>
    <w:p w:rsidR="00C529C3" w:rsidRDefault="00C529C3" w:rsidP="00C529C3">
      <w:pPr>
        <w:rPr>
          <w:rFonts w:ascii="Times New Roman" w:hAnsi="Times New Roman" w:cs="Times New Roman"/>
          <w:sz w:val="24"/>
          <w:szCs w:val="24"/>
        </w:rPr>
      </w:pPr>
    </w:p>
    <w:p w:rsidR="00C529C3" w:rsidRDefault="00AF41E3" w:rsidP="00C529C3">
      <w:pPr>
        <w:spacing w:after="0" w:line="240" w:lineRule="auto"/>
        <w:jc w:val="both"/>
        <w:rPr>
          <w:rFonts w:ascii="Times New Roman" w:hAnsi="Times New Roman" w:cs="Times New Roman"/>
          <w:sz w:val="24"/>
        </w:rPr>
      </w:pPr>
      <w:r>
        <w:rPr>
          <w:rFonts w:ascii="Times New Roman" w:hAnsi="Times New Roman" w:cs="Times New Roman"/>
          <w:sz w:val="24"/>
        </w:rPr>
        <w:t xml:space="preserve">Sjednicu je sazvao i predsjedava joj </w:t>
      </w:r>
      <w:r w:rsidR="00C529C3">
        <w:rPr>
          <w:rFonts w:ascii="Times New Roman" w:hAnsi="Times New Roman" w:cs="Times New Roman"/>
          <w:sz w:val="24"/>
        </w:rPr>
        <w:t xml:space="preserve">predsjednik Vijeća Gradske četvrti Gornji grad – Medveščak </w:t>
      </w:r>
      <w:r w:rsidR="00C529C3" w:rsidRPr="00AF41E3">
        <w:rPr>
          <w:rFonts w:ascii="Times New Roman" w:hAnsi="Times New Roman" w:cs="Times New Roman"/>
          <w:b/>
          <w:sz w:val="24"/>
        </w:rPr>
        <w:t>Luka Bogdan</w:t>
      </w:r>
      <w:r>
        <w:rPr>
          <w:rFonts w:ascii="Times New Roman" w:hAnsi="Times New Roman" w:cs="Times New Roman"/>
          <w:sz w:val="24"/>
        </w:rPr>
        <w:t xml:space="preserve">. Konstatira da je na sjednici Vijeća prisutno svih 15 članova Vijeća </w:t>
      </w:r>
    </w:p>
    <w:p w:rsidR="00C529C3" w:rsidRDefault="00AF41E3" w:rsidP="00C529C3">
      <w:pPr>
        <w:spacing w:after="0" w:line="240" w:lineRule="auto"/>
        <w:jc w:val="both"/>
        <w:rPr>
          <w:rFonts w:ascii="Times New Roman" w:hAnsi="Times New Roman" w:cs="Times New Roman"/>
          <w:sz w:val="24"/>
        </w:rPr>
      </w:pPr>
      <w:r>
        <w:rPr>
          <w:rFonts w:ascii="Times New Roman" w:hAnsi="Times New Roman" w:cs="Times New Roman"/>
          <w:sz w:val="24"/>
        </w:rPr>
        <w:t xml:space="preserve">čime </w:t>
      </w:r>
      <w:r w:rsidR="00C529C3">
        <w:rPr>
          <w:rFonts w:ascii="Times New Roman" w:hAnsi="Times New Roman" w:cs="Times New Roman"/>
          <w:sz w:val="24"/>
        </w:rPr>
        <w:t xml:space="preserve">su stečeni uvjeti za </w:t>
      </w:r>
      <w:r>
        <w:rPr>
          <w:rFonts w:ascii="Times New Roman" w:hAnsi="Times New Roman" w:cs="Times New Roman"/>
          <w:sz w:val="24"/>
        </w:rPr>
        <w:t xml:space="preserve">donošenje pravovaljanih odluka i zaključaka. </w:t>
      </w:r>
    </w:p>
    <w:p w:rsidR="00AF41E3" w:rsidRDefault="00AF41E3" w:rsidP="00C529C3">
      <w:pPr>
        <w:spacing w:after="0" w:line="240" w:lineRule="auto"/>
        <w:jc w:val="both"/>
        <w:rPr>
          <w:rFonts w:ascii="Times New Roman" w:hAnsi="Times New Roman" w:cs="Times New Roman"/>
          <w:sz w:val="24"/>
        </w:rPr>
      </w:pPr>
    </w:p>
    <w:p w:rsidR="00C529C3" w:rsidRDefault="00AF41E3" w:rsidP="00C529C3">
      <w:pPr>
        <w:spacing w:after="0" w:line="240" w:lineRule="auto"/>
        <w:jc w:val="both"/>
        <w:rPr>
          <w:rFonts w:ascii="Times New Roman" w:hAnsi="Times New Roman" w:cs="Times New Roman"/>
          <w:sz w:val="24"/>
        </w:rPr>
      </w:pPr>
      <w:r w:rsidRPr="00AF41E3">
        <w:rPr>
          <w:rFonts w:ascii="Times New Roman" w:hAnsi="Times New Roman" w:cs="Times New Roman"/>
          <w:b/>
          <w:sz w:val="24"/>
        </w:rPr>
        <w:t>L. Bogdan</w:t>
      </w:r>
      <w:r>
        <w:rPr>
          <w:rFonts w:ascii="Times New Roman" w:hAnsi="Times New Roman" w:cs="Times New Roman"/>
          <w:sz w:val="24"/>
        </w:rPr>
        <w:t xml:space="preserve">  otvara sjednicu te daje na verifikaciju Zapisnik sa 1</w:t>
      </w:r>
      <w:r w:rsidR="006F5568">
        <w:rPr>
          <w:rFonts w:ascii="Times New Roman" w:hAnsi="Times New Roman" w:cs="Times New Roman"/>
          <w:sz w:val="24"/>
        </w:rPr>
        <w:t>7</w:t>
      </w:r>
      <w:r>
        <w:rPr>
          <w:rFonts w:ascii="Times New Roman" w:hAnsi="Times New Roman" w:cs="Times New Roman"/>
          <w:sz w:val="24"/>
        </w:rPr>
        <w:t xml:space="preserve">. sjednice Vijeća, </w:t>
      </w:r>
      <w:r w:rsidR="006F5568">
        <w:rPr>
          <w:rFonts w:ascii="Times New Roman" w:hAnsi="Times New Roman" w:cs="Times New Roman"/>
          <w:sz w:val="24"/>
        </w:rPr>
        <w:t>koji je prihvaćen sa 14 glasova ZA i  jednim protiv.</w:t>
      </w:r>
    </w:p>
    <w:p w:rsidR="006F5568" w:rsidRDefault="00AF41E3" w:rsidP="00C529C3">
      <w:pPr>
        <w:spacing w:after="0" w:line="240" w:lineRule="auto"/>
        <w:jc w:val="both"/>
        <w:rPr>
          <w:rFonts w:ascii="Times New Roman" w:hAnsi="Times New Roman" w:cs="Times New Roman"/>
          <w:sz w:val="24"/>
        </w:rPr>
      </w:pPr>
      <w:r>
        <w:rPr>
          <w:rFonts w:ascii="Times New Roman" w:hAnsi="Times New Roman" w:cs="Times New Roman"/>
          <w:sz w:val="24"/>
        </w:rPr>
        <w:t>O</w:t>
      </w:r>
      <w:r w:rsidR="00C529C3">
        <w:rPr>
          <w:rFonts w:ascii="Times New Roman" w:hAnsi="Times New Roman" w:cs="Times New Roman"/>
          <w:sz w:val="24"/>
        </w:rPr>
        <w:t xml:space="preserve">tvara raspravu o prijedlogu </w:t>
      </w:r>
      <w:r w:rsidR="00E46D8A">
        <w:rPr>
          <w:rFonts w:ascii="Times New Roman" w:hAnsi="Times New Roman" w:cs="Times New Roman"/>
          <w:sz w:val="24"/>
        </w:rPr>
        <w:t>D</w:t>
      </w:r>
      <w:r w:rsidR="00C529C3">
        <w:rPr>
          <w:rFonts w:ascii="Times New Roman" w:hAnsi="Times New Roman" w:cs="Times New Roman"/>
          <w:sz w:val="24"/>
        </w:rPr>
        <w:t>nevnog reda.</w:t>
      </w:r>
      <w:r w:rsidR="00E46D8A">
        <w:rPr>
          <w:rFonts w:ascii="Times New Roman" w:hAnsi="Times New Roman" w:cs="Times New Roman"/>
          <w:sz w:val="24"/>
        </w:rPr>
        <w:t xml:space="preserve"> Nakon kratke rasprave predlaže se dopuna Dnevnog reda sa  dvije točke i to  od gđe Raukar,  prijedlog zaključka o montažno demontažnoj nadstrešnici pergoli ispred  kavane  Palajnovka i prijedlog zaključka  o odabiru  osobe  koja će zastupati  Vijeće na izradi  idejnog  projekta za izgradnju  optičkih  - svjetlosnih  kabela na području  naše gradske četvrti.</w:t>
      </w:r>
    </w:p>
    <w:p w:rsidR="00E46D8A" w:rsidRDefault="00E46D8A" w:rsidP="00C529C3">
      <w:pPr>
        <w:spacing w:after="0" w:line="240" w:lineRule="auto"/>
        <w:jc w:val="both"/>
        <w:rPr>
          <w:rFonts w:ascii="Times New Roman" w:hAnsi="Times New Roman" w:cs="Times New Roman"/>
          <w:sz w:val="24"/>
        </w:rPr>
      </w:pPr>
      <w:r>
        <w:rPr>
          <w:rFonts w:ascii="Times New Roman" w:hAnsi="Times New Roman" w:cs="Times New Roman"/>
          <w:sz w:val="24"/>
        </w:rPr>
        <w:t>Uz prihvaćanje  sa 14 glasova Za i  jednim suzdržanim prihvaća se predloženi Dnevni red.</w:t>
      </w:r>
    </w:p>
    <w:p w:rsidR="006F5568" w:rsidRDefault="006F5568" w:rsidP="00C529C3">
      <w:pPr>
        <w:spacing w:after="0" w:line="240" w:lineRule="auto"/>
        <w:jc w:val="both"/>
        <w:rPr>
          <w:rFonts w:ascii="Times New Roman" w:hAnsi="Times New Roman" w:cs="Times New Roman"/>
          <w:sz w:val="24"/>
        </w:rPr>
      </w:pPr>
    </w:p>
    <w:p w:rsidR="006F5568" w:rsidRDefault="006F5568" w:rsidP="00C529C3">
      <w:pPr>
        <w:spacing w:after="0" w:line="240" w:lineRule="auto"/>
        <w:jc w:val="both"/>
        <w:rPr>
          <w:rFonts w:ascii="Times New Roman" w:hAnsi="Times New Roman" w:cs="Times New Roman"/>
          <w:sz w:val="24"/>
        </w:rPr>
      </w:pPr>
    </w:p>
    <w:p w:rsidR="006F5568" w:rsidRDefault="006F5568" w:rsidP="00C529C3">
      <w:pPr>
        <w:spacing w:after="0" w:line="240" w:lineRule="auto"/>
        <w:jc w:val="both"/>
        <w:rPr>
          <w:rFonts w:ascii="Times New Roman" w:hAnsi="Times New Roman" w:cs="Times New Roman"/>
          <w:sz w:val="24"/>
        </w:rPr>
      </w:pPr>
    </w:p>
    <w:p w:rsidR="006F5568" w:rsidRDefault="006F5568" w:rsidP="00C529C3">
      <w:pPr>
        <w:spacing w:after="0" w:line="240" w:lineRule="auto"/>
        <w:jc w:val="both"/>
        <w:rPr>
          <w:rFonts w:ascii="Times New Roman" w:hAnsi="Times New Roman" w:cs="Times New Roman"/>
          <w:sz w:val="24"/>
        </w:rPr>
      </w:pPr>
    </w:p>
    <w:p w:rsidR="006F5568" w:rsidRDefault="006F5568" w:rsidP="00C529C3">
      <w:pPr>
        <w:spacing w:after="0" w:line="240" w:lineRule="auto"/>
        <w:jc w:val="both"/>
        <w:rPr>
          <w:rFonts w:ascii="Times New Roman" w:hAnsi="Times New Roman" w:cs="Times New Roman"/>
          <w:sz w:val="24"/>
        </w:rPr>
      </w:pPr>
    </w:p>
    <w:p w:rsidR="00E46D8A" w:rsidRPr="0061121D" w:rsidRDefault="00E46D8A" w:rsidP="00E46D8A">
      <w:pPr>
        <w:jc w:val="center"/>
        <w:rPr>
          <w:rFonts w:ascii="Times New Roman" w:hAnsi="Times New Roman" w:cs="Times New Roman"/>
          <w:b/>
          <w:sz w:val="24"/>
          <w:szCs w:val="24"/>
        </w:rPr>
      </w:pPr>
      <w:r w:rsidRPr="0061121D">
        <w:rPr>
          <w:rFonts w:ascii="Times New Roman" w:hAnsi="Times New Roman" w:cs="Times New Roman"/>
          <w:b/>
          <w:sz w:val="24"/>
          <w:szCs w:val="24"/>
        </w:rPr>
        <w:lastRenderedPageBreak/>
        <w:t xml:space="preserve">DNEVNI RED:     </w:t>
      </w:r>
    </w:p>
    <w:p w:rsidR="00E46D8A" w:rsidRPr="0061121D" w:rsidRDefault="00E46D8A" w:rsidP="00E46D8A">
      <w:pPr>
        <w:ind w:left="720"/>
        <w:jc w:val="both"/>
        <w:rPr>
          <w:rFonts w:ascii="Times New Roman" w:hAnsi="Times New Roman" w:cs="Times New Roman"/>
          <w:sz w:val="24"/>
          <w:szCs w:val="24"/>
        </w:rPr>
      </w:pPr>
    </w:p>
    <w:p w:rsidR="00E46D8A" w:rsidRPr="0061121D" w:rsidRDefault="00E46D8A" w:rsidP="00E46D8A">
      <w:pPr>
        <w:pStyle w:val="ListParagraph"/>
        <w:numPr>
          <w:ilvl w:val="0"/>
          <w:numId w:val="27"/>
        </w:numPr>
        <w:rPr>
          <w:rFonts w:ascii="Times New Roman" w:hAnsi="Times New Roman" w:cs="Times New Roman"/>
          <w:sz w:val="24"/>
          <w:szCs w:val="24"/>
        </w:rPr>
      </w:pPr>
      <w:r w:rsidRPr="0061121D">
        <w:rPr>
          <w:rFonts w:ascii="Times New Roman" w:hAnsi="Times New Roman" w:cs="Times New Roman"/>
          <w:sz w:val="24"/>
          <w:szCs w:val="24"/>
        </w:rPr>
        <w:t>Prijedlog Zaključka o izmjeni financijskog plana Gradske četvrti Gornji rad – Medveščak za 2018.</w:t>
      </w:r>
    </w:p>
    <w:p w:rsidR="00E46D8A" w:rsidRPr="0061121D" w:rsidRDefault="00E46D8A" w:rsidP="00E46D8A">
      <w:pPr>
        <w:pStyle w:val="ListParagraph"/>
        <w:numPr>
          <w:ilvl w:val="0"/>
          <w:numId w:val="27"/>
        </w:numPr>
        <w:rPr>
          <w:rFonts w:ascii="Times New Roman" w:hAnsi="Times New Roman" w:cs="Times New Roman"/>
          <w:sz w:val="24"/>
          <w:szCs w:val="24"/>
        </w:rPr>
      </w:pPr>
      <w:r w:rsidRPr="0061121D">
        <w:rPr>
          <w:rFonts w:ascii="Times New Roman" w:hAnsi="Times New Roman" w:cs="Times New Roman"/>
          <w:sz w:val="24"/>
          <w:szCs w:val="24"/>
        </w:rPr>
        <w:t>Prijedlog Zaključka za osiguranje dodatnih sredstava za izradu projekta javne rasvjete u Voćarskom naselju (nogostup)</w:t>
      </w:r>
    </w:p>
    <w:p w:rsidR="00E46D8A" w:rsidRPr="0061121D" w:rsidRDefault="00E46D8A" w:rsidP="00E46D8A">
      <w:pPr>
        <w:pStyle w:val="ListParagraph"/>
        <w:numPr>
          <w:ilvl w:val="0"/>
          <w:numId w:val="27"/>
        </w:numPr>
        <w:rPr>
          <w:rFonts w:ascii="Times New Roman" w:hAnsi="Times New Roman" w:cs="Times New Roman"/>
          <w:sz w:val="24"/>
          <w:szCs w:val="24"/>
        </w:rPr>
      </w:pPr>
      <w:r w:rsidRPr="0061121D">
        <w:rPr>
          <w:rFonts w:ascii="Times New Roman" w:hAnsi="Times New Roman" w:cs="Times New Roman"/>
          <w:sz w:val="24"/>
          <w:szCs w:val="24"/>
        </w:rPr>
        <w:t>Prijedlog zaključka o lokacijama za javne zdence na području Gradske četvrti Gornji grad – Medveščak</w:t>
      </w:r>
    </w:p>
    <w:p w:rsidR="00E46D8A" w:rsidRPr="0061121D" w:rsidRDefault="00E46D8A" w:rsidP="00E46D8A">
      <w:pPr>
        <w:pStyle w:val="ListParagraph"/>
        <w:numPr>
          <w:ilvl w:val="0"/>
          <w:numId w:val="27"/>
        </w:numPr>
        <w:spacing w:after="0"/>
        <w:ind w:left="1077" w:hanging="357"/>
        <w:rPr>
          <w:rFonts w:ascii="Times New Roman" w:hAnsi="Times New Roman" w:cs="Times New Roman"/>
          <w:sz w:val="24"/>
          <w:szCs w:val="24"/>
        </w:rPr>
      </w:pPr>
      <w:r w:rsidRPr="0061121D">
        <w:rPr>
          <w:rFonts w:ascii="Times New Roman" w:hAnsi="Times New Roman" w:cs="Times New Roman"/>
          <w:sz w:val="24"/>
          <w:szCs w:val="24"/>
        </w:rPr>
        <w:t xml:space="preserve">Prijedlog Zaključka o ukidanju parkirnog mjesta za </w:t>
      </w:r>
      <w:r w:rsidR="00BF58A0">
        <w:rPr>
          <w:rFonts w:ascii="Times New Roman" w:hAnsi="Times New Roman" w:cs="Times New Roman"/>
          <w:sz w:val="24"/>
          <w:szCs w:val="24"/>
        </w:rPr>
        <w:t>osobe s invaliditetom</w:t>
      </w:r>
      <w:r w:rsidRPr="0061121D">
        <w:rPr>
          <w:rFonts w:ascii="Times New Roman" w:hAnsi="Times New Roman" w:cs="Times New Roman"/>
          <w:sz w:val="24"/>
          <w:szCs w:val="24"/>
        </w:rPr>
        <w:t>, Ulica Stjepana Babonića kbr. 54A (zahtjev Violeta Kelemen)</w:t>
      </w:r>
    </w:p>
    <w:p w:rsidR="0061121D" w:rsidRPr="0061121D" w:rsidRDefault="00964BDC" w:rsidP="00E46D8A">
      <w:pPr>
        <w:pStyle w:val="ListParagraph"/>
        <w:numPr>
          <w:ilvl w:val="0"/>
          <w:numId w:val="27"/>
        </w:numPr>
        <w:spacing w:after="0"/>
        <w:ind w:left="1077" w:hanging="357"/>
        <w:rPr>
          <w:rFonts w:ascii="Times New Roman" w:hAnsi="Times New Roman" w:cs="Times New Roman"/>
          <w:sz w:val="24"/>
          <w:szCs w:val="24"/>
        </w:rPr>
      </w:pPr>
      <w:r>
        <w:rPr>
          <w:rFonts w:ascii="Times New Roman" w:hAnsi="Times New Roman" w:cs="Times New Roman"/>
          <w:sz w:val="24"/>
          <w:szCs w:val="24"/>
        </w:rPr>
        <w:t>P</w:t>
      </w:r>
      <w:r w:rsidR="0061121D" w:rsidRPr="0061121D">
        <w:rPr>
          <w:rFonts w:ascii="Times New Roman" w:hAnsi="Times New Roman" w:cs="Times New Roman"/>
          <w:sz w:val="24"/>
          <w:szCs w:val="24"/>
        </w:rPr>
        <w:t>rijedlog zaključka o montažno demontažnoj nadstrešnici pergoli ispred  kavane  Palajnovka</w:t>
      </w:r>
    </w:p>
    <w:p w:rsidR="0061121D" w:rsidRPr="0061121D" w:rsidRDefault="0061121D" w:rsidP="0061121D">
      <w:pPr>
        <w:pStyle w:val="ListParagraph"/>
        <w:numPr>
          <w:ilvl w:val="0"/>
          <w:numId w:val="27"/>
        </w:numPr>
        <w:spacing w:after="0" w:line="240" w:lineRule="auto"/>
        <w:jc w:val="both"/>
        <w:rPr>
          <w:rFonts w:ascii="Times New Roman" w:hAnsi="Times New Roman" w:cs="Times New Roman"/>
          <w:sz w:val="24"/>
          <w:szCs w:val="24"/>
        </w:rPr>
      </w:pPr>
      <w:r w:rsidRPr="0061121D">
        <w:rPr>
          <w:rFonts w:ascii="Times New Roman" w:hAnsi="Times New Roman" w:cs="Times New Roman"/>
          <w:sz w:val="24"/>
          <w:szCs w:val="24"/>
        </w:rPr>
        <w:t>Prijedlog  zaključka  o odabiru  osobe  koja će zastupati  Vijeće na izradi  idejnog</w:t>
      </w:r>
    </w:p>
    <w:p w:rsidR="0061121D" w:rsidRPr="0061121D" w:rsidRDefault="0061121D" w:rsidP="0061121D">
      <w:pPr>
        <w:spacing w:after="0" w:line="240" w:lineRule="auto"/>
        <w:ind w:left="1077" w:firstLine="3"/>
        <w:jc w:val="both"/>
        <w:rPr>
          <w:rFonts w:ascii="Times New Roman" w:hAnsi="Times New Roman" w:cs="Times New Roman"/>
          <w:sz w:val="24"/>
          <w:szCs w:val="24"/>
        </w:rPr>
      </w:pPr>
      <w:r w:rsidRPr="0061121D">
        <w:rPr>
          <w:rFonts w:ascii="Times New Roman" w:hAnsi="Times New Roman" w:cs="Times New Roman"/>
          <w:sz w:val="24"/>
          <w:szCs w:val="24"/>
        </w:rPr>
        <w:t>projekta za izgradnju  optičkih  - sv</w:t>
      </w:r>
      <w:r w:rsidR="00BF58A0">
        <w:rPr>
          <w:rFonts w:ascii="Times New Roman" w:hAnsi="Times New Roman" w:cs="Times New Roman"/>
          <w:sz w:val="24"/>
          <w:szCs w:val="24"/>
        </w:rPr>
        <w:t>jetlosnih  kabela na području  G</w:t>
      </w:r>
      <w:r w:rsidRPr="0061121D">
        <w:rPr>
          <w:rFonts w:ascii="Times New Roman" w:hAnsi="Times New Roman" w:cs="Times New Roman"/>
          <w:sz w:val="24"/>
          <w:szCs w:val="24"/>
        </w:rPr>
        <w:t>radske četvrti    Gornji grad -</w:t>
      </w:r>
      <w:r w:rsidR="00BF58A0">
        <w:rPr>
          <w:rFonts w:ascii="Times New Roman" w:hAnsi="Times New Roman" w:cs="Times New Roman"/>
          <w:sz w:val="24"/>
          <w:szCs w:val="24"/>
        </w:rPr>
        <w:t xml:space="preserve"> </w:t>
      </w:r>
      <w:r w:rsidRPr="0061121D">
        <w:rPr>
          <w:rFonts w:ascii="Times New Roman" w:hAnsi="Times New Roman" w:cs="Times New Roman"/>
          <w:sz w:val="24"/>
          <w:szCs w:val="24"/>
        </w:rPr>
        <w:t>Medveščak</w:t>
      </w:r>
    </w:p>
    <w:p w:rsidR="00CC4A68" w:rsidRPr="0061121D" w:rsidRDefault="00E46D8A" w:rsidP="0073368C">
      <w:pPr>
        <w:numPr>
          <w:ilvl w:val="0"/>
          <w:numId w:val="27"/>
        </w:numPr>
        <w:spacing w:after="0" w:line="240" w:lineRule="auto"/>
        <w:ind w:left="1077" w:hanging="357"/>
        <w:jc w:val="both"/>
        <w:rPr>
          <w:rFonts w:ascii="Times New Roman" w:hAnsi="Times New Roman" w:cs="Times New Roman"/>
          <w:b/>
          <w:sz w:val="24"/>
          <w:szCs w:val="24"/>
        </w:rPr>
      </w:pPr>
      <w:r w:rsidRPr="0061121D">
        <w:rPr>
          <w:rFonts w:ascii="Times New Roman" w:hAnsi="Times New Roman" w:cs="Times New Roman"/>
          <w:sz w:val="24"/>
          <w:szCs w:val="24"/>
        </w:rPr>
        <w:t>Pitanja, prijedlozi i obavijesti</w:t>
      </w:r>
      <w:r w:rsidR="00AF41E3" w:rsidRPr="0061121D">
        <w:rPr>
          <w:rFonts w:ascii="Times New Roman" w:hAnsi="Times New Roman" w:cs="Times New Roman"/>
          <w:sz w:val="24"/>
        </w:rPr>
        <w:t xml:space="preserve"> </w:t>
      </w:r>
    </w:p>
    <w:p w:rsidR="00CC4A68" w:rsidRDefault="00CC4A68" w:rsidP="004341A4">
      <w:pPr>
        <w:spacing w:after="0"/>
        <w:rPr>
          <w:rFonts w:ascii="Times New Roman" w:hAnsi="Times New Roman" w:cs="Times New Roman"/>
          <w:sz w:val="24"/>
          <w:szCs w:val="24"/>
        </w:rPr>
      </w:pPr>
    </w:p>
    <w:p w:rsidR="00CC4A68" w:rsidRDefault="00CC4A68" w:rsidP="004341A4">
      <w:pPr>
        <w:spacing w:after="0"/>
        <w:rPr>
          <w:rFonts w:ascii="Times New Roman" w:hAnsi="Times New Roman" w:cs="Times New Roman"/>
          <w:sz w:val="24"/>
          <w:szCs w:val="24"/>
        </w:rPr>
      </w:pPr>
    </w:p>
    <w:p w:rsidR="00CC4A68" w:rsidRDefault="00CC4A68" w:rsidP="004341A4">
      <w:pPr>
        <w:spacing w:after="0"/>
        <w:rPr>
          <w:rFonts w:ascii="Times New Roman" w:hAnsi="Times New Roman" w:cs="Times New Roman"/>
          <w:sz w:val="24"/>
          <w:szCs w:val="24"/>
        </w:rPr>
      </w:pPr>
      <w:r w:rsidRPr="00CC4A68">
        <w:rPr>
          <w:rFonts w:ascii="Times New Roman" w:hAnsi="Times New Roman" w:cs="Times New Roman"/>
          <w:b/>
          <w:sz w:val="24"/>
          <w:szCs w:val="24"/>
          <w:u w:val="single"/>
        </w:rPr>
        <w:t>L. Bogdan</w:t>
      </w:r>
      <w:r>
        <w:rPr>
          <w:rFonts w:ascii="Times New Roman" w:hAnsi="Times New Roman" w:cs="Times New Roman"/>
          <w:sz w:val="24"/>
          <w:szCs w:val="24"/>
        </w:rPr>
        <w:t xml:space="preserve"> otvara 1. točku Dnevnog reda.</w:t>
      </w:r>
    </w:p>
    <w:p w:rsidR="0061121D" w:rsidRPr="00BF58A0" w:rsidRDefault="0061121D" w:rsidP="00BF58A0">
      <w:pPr>
        <w:rPr>
          <w:rFonts w:ascii="Times New Roman" w:hAnsi="Times New Roman" w:cs="Times New Roman"/>
          <w:b/>
          <w:sz w:val="24"/>
          <w:szCs w:val="24"/>
          <w:u w:val="single"/>
        </w:rPr>
      </w:pPr>
      <w:r w:rsidRPr="00BF58A0">
        <w:rPr>
          <w:rFonts w:ascii="Times New Roman" w:hAnsi="Times New Roman" w:cs="Times New Roman"/>
          <w:b/>
          <w:sz w:val="24"/>
          <w:szCs w:val="24"/>
          <w:u w:val="single"/>
        </w:rPr>
        <w:t>Ad.1 Prijedlog Zaključka o izmjeni financijskog plana Gradske četvrti Gornji rad – Medveščak za 2018.</w:t>
      </w:r>
    </w:p>
    <w:p w:rsidR="0061121D" w:rsidRDefault="0061121D" w:rsidP="0061121D">
      <w:pPr>
        <w:rPr>
          <w:rFonts w:ascii="Times New Roman" w:hAnsi="Times New Roman" w:cs="Times New Roman"/>
          <w:sz w:val="24"/>
          <w:szCs w:val="24"/>
        </w:rPr>
      </w:pPr>
      <w:r w:rsidRPr="0061121D">
        <w:rPr>
          <w:rFonts w:ascii="Times New Roman" w:hAnsi="Times New Roman" w:cs="Times New Roman"/>
          <w:sz w:val="24"/>
          <w:szCs w:val="24"/>
        </w:rPr>
        <w:t xml:space="preserve">Nakon kratke rasprave </w:t>
      </w:r>
      <w:r>
        <w:rPr>
          <w:rFonts w:ascii="Times New Roman" w:hAnsi="Times New Roman" w:cs="Times New Roman"/>
          <w:sz w:val="24"/>
          <w:szCs w:val="24"/>
        </w:rPr>
        <w:t>Vijeće sa  12 glasova ZA  jednim protiv i dva suzdržana prihvaća prijedlog Zaključka o izmjeni financijskog plana Gradske četvrti Gornji grad- Medveščak</w:t>
      </w:r>
    </w:p>
    <w:p w:rsidR="0061121D" w:rsidRDefault="0061121D" w:rsidP="0061121D">
      <w:pPr>
        <w:rPr>
          <w:rFonts w:ascii="Times New Roman" w:hAnsi="Times New Roman" w:cs="Times New Roman"/>
          <w:sz w:val="24"/>
          <w:szCs w:val="24"/>
        </w:rPr>
      </w:pPr>
    </w:p>
    <w:tbl>
      <w:tblPr>
        <w:tblW w:w="12311" w:type="dxa"/>
        <w:tblLook w:val="04A0" w:firstRow="1" w:lastRow="0" w:firstColumn="1" w:lastColumn="0" w:noHBand="0" w:noVBand="1"/>
      </w:tblPr>
      <w:tblGrid>
        <w:gridCol w:w="12311"/>
      </w:tblGrid>
      <w:tr w:rsidR="0061121D" w:rsidRPr="0061121D" w:rsidTr="00380393">
        <w:trPr>
          <w:trHeight w:val="315"/>
        </w:trPr>
        <w:tc>
          <w:tcPr>
            <w:tcW w:w="12311" w:type="dxa"/>
            <w:tcBorders>
              <w:top w:val="nil"/>
              <w:left w:val="nil"/>
              <w:bottom w:val="nil"/>
              <w:right w:val="nil"/>
            </w:tcBorders>
            <w:shd w:val="clear" w:color="auto" w:fill="auto"/>
            <w:noWrap/>
            <w:vAlign w:val="center"/>
          </w:tcPr>
          <w:tbl>
            <w:tblPr>
              <w:tblW w:w="9072" w:type="dxa"/>
              <w:tblLook w:val="04A0" w:firstRow="1" w:lastRow="0" w:firstColumn="1" w:lastColumn="0" w:noHBand="0" w:noVBand="1"/>
            </w:tblPr>
            <w:tblGrid>
              <w:gridCol w:w="696"/>
              <w:gridCol w:w="2369"/>
              <w:gridCol w:w="3280"/>
              <w:gridCol w:w="640"/>
              <w:gridCol w:w="222"/>
              <w:gridCol w:w="222"/>
              <w:gridCol w:w="222"/>
              <w:gridCol w:w="1908"/>
            </w:tblGrid>
            <w:tr w:rsidR="00380393" w:rsidRPr="00DF6C89" w:rsidTr="00380393">
              <w:trPr>
                <w:trHeight w:val="315"/>
              </w:trPr>
              <w:tc>
                <w:tcPr>
                  <w:tcW w:w="9072" w:type="dxa"/>
                  <w:gridSpan w:val="8"/>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ZAKLJUČAK O IZMJENI FINANCIJSKOG PLANA</w:t>
                  </w:r>
                </w:p>
              </w:tc>
            </w:tr>
            <w:tr w:rsidR="00380393" w:rsidRPr="00DF6C89" w:rsidTr="00380393">
              <w:trPr>
                <w:trHeight w:val="300"/>
              </w:trPr>
              <w:tc>
                <w:tcPr>
                  <w:tcW w:w="9072" w:type="dxa"/>
                  <w:gridSpan w:val="8"/>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Gradske četvrti Gornji grad - Medveščak za 2018.</w:t>
                  </w: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b/>
                      <w:bCs/>
                      <w:sz w:val="24"/>
                      <w:szCs w:val="24"/>
                      <w:lang w:eastAsia="hr-HR"/>
                    </w:rPr>
                  </w:pPr>
                </w:p>
              </w:tc>
              <w:tc>
                <w:tcPr>
                  <w:tcW w:w="2369"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328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64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r>
            <w:tr w:rsidR="00380393" w:rsidRPr="00DF6C89" w:rsidTr="00380393">
              <w:trPr>
                <w:trHeight w:val="255"/>
              </w:trPr>
              <w:tc>
                <w:tcPr>
                  <w:tcW w:w="9072" w:type="dxa"/>
                  <w:gridSpan w:val="8"/>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Članak 1.</w:t>
                  </w:r>
                </w:p>
              </w:tc>
            </w:tr>
            <w:tr w:rsidR="00380393" w:rsidRPr="00DF6C89" w:rsidTr="00380393">
              <w:trPr>
                <w:trHeight w:val="600"/>
              </w:trPr>
              <w:tc>
                <w:tcPr>
                  <w:tcW w:w="9072" w:type="dxa"/>
                  <w:gridSpan w:val="8"/>
                  <w:tcBorders>
                    <w:top w:val="nil"/>
                    <w:left w:val="nil"/>
                    <w:bottom w:val="nil"/>
                    <w:right w:val="nil"/>
                  </w:tcBorders>
                  <w:shd w:val="clear" w:color="auto" w:fill="auto"/>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U financijskom planu Gradske četvrti Gornji grad - Medveščak za 2018. (Službeni glasnik Grada Zagreba 7/18), članak 2. mijenja se i glasi:</w:t>
                  </w: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2369"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328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64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2369"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PRIHODA</w:t>
                  </w:r>
                </w:p>
              </w:tc>
              <w:tc>
                <w:tcPr>
                  <w:tcW w:w="328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23.050.000,00</w:t>
                  </w:r>
                </w:p>
              </w:tc>
              <w:tc>
                <w:tcPr>
                  <w:tcW w:w="64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kn</w:t>
                  </w: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2369"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RASHODA</w:t>
                  </w:r>
                </w:p>
              </w:tc>
              <w:tc>
                <w:tcPr>
                  <w:tcW w:w="328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23.050.000,00</w:t>
                  </w:r>
                </w:p>
              </w:tc>
              <w:tc>
                <w:tcPr>
                  <w:tcW w:w="64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kn</w:t>
                  </w: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2369"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328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64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r>
            <w:tr w:rsidR="00380393" w:rsidRPr="00DF6C89" w:rsidTr="00380393">
              <w:trPr>
                <w:trHeight w:val="255"/>
              </w:trPr>
              <w:tc>
                <w:tcPr>
                  <w:tcW w:w="9072" w:type="dxa"/>
                  <w:gridSpan w:val="8"/>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"Članak 2.</w:t>
                  </w:r>
                </w:p>
              </w:tc>
            </w:tr>
            <w:tr w:rsidR="00380393" w:rsidRPr="00DF6C89" w:rsidTr="00380393">
              <w:trPr>
                <w:trHeight w:val="255"/>
              </w:trPr>
              <w:tc>
                <w:tcPr>
                  <w:tcW w:w="9072" w:type="dxa"/>
                  <w:gridSpan w:val="8"/>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Prihodi i rashodi iz članka 1. Plana su:</w:t>
                  </w: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sz w:val="24"/>
                      <w:szCs w:val="24"/>
                      <w:lang w:eastAsia="hr-HR"/>
                    </w:rPr>
                  </w:pPr>
                </w:p>
              </w:tc>
              <w:tc>
                <w:tcPr>
                  <w:tcW w:w="2369"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328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64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r>
            <w:tr w:rsidR="00380393" w:rsidRPr="00DF6C89" w:rsidTr="00380393">
              <w:trPr>
                <w:trHeight w:val="6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Šifra</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A) PRIHODI</w:t>
                  </w:r>
                </w:p>
              </w:tc>
              <w:tc>
                <w:tcPr>
                  <w:tcW w:w="1908" w:type="dxa"/>
                  <w:tcBorders>
                    <w:top w:val="single" w:sz="4" w:space="0" w:color="auto"/>
                    <w:left w:val="nil"/>
                    <w:bottom w:val="single" w:sz="4" w:space="0" w:color="auto"/>
                    <w:right w:val="single" w:sz="4" w:space="0" w:color="auto"/>
                  </w:tcBorders>
                  <w:shd w:val="clear" w:color="auto" w:fill="auto"/>
                  <w:vAlign w:val="center"/>
                  <w:hideMark/>
                </w:tcPr>
                <w:p w:rsidR="00380393" w:rsidRPr="00DF6C89" w:rsidRDefault="00380393" w:rsidP="00380393">
                  <w:pPr>
                    <w:spacing w:after="0" w:line="240" w:lineRule="auto"/>
                    <w:jc w:val="center"/>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IZNOS                                  (u kunama)</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671</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PRIHODI IZ PRORAČUNA GRADA ZAGREBA ZA FINANCIRANJE REDOVNE DJELATNOSTI</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23.050.000,00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6711</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PRIHODI ZA FINANCIRANJE RASHODA POSLOVANJA</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22.361.000,00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6712</w:t>
                  </w:r>
                </w:p>
              </w:tc>
              <w:tc>
                <w:tcPr>
                  <w:tcW w:w="6592" w:type="dxa"/>
                  <w:gridSpan w:val="6"/>
                  <w:tcBorders>
                    <w:top w:val="single" w:sz="4" w:space="0" w:color="auto"/>
                    <w:left w:val="nil"/>
                    <w:bottom w:val="single" w:sz="4" w:space="0" w:color="auto"/>
                    <w:right w:val="single" w:sz="4" w:space="0" w:color="auto"/>
                  </w:tcBorders>
                  <w:shd w:val="clear" w:color="auto" w:fill="auto"/>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PRIHODI ZA FINANCIRANJE RASHODA ZA NABAVU NEFINANCIJSKE IMOVINE</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689.000,00</w:t>
                  </w: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p>
              </w:tc>
              <w:tc>
                <w:tcPr>
                  <w:tcW w:w="6592" w:type="dxa"/>
                  <w:gridSpan w:val="6"/>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sz w:val="24"/>
                      <w:szCs w:val="24"/>
                      <w:lang w:eastAsia="hr-HR"/>
                    </w:rPr>
                  </w:pPr>
                </w:p>
              </w:tc>
            </w:tr>
            <w:tr w:rsidR="00380393" w:rsidRPr="00DF6C89" w:rsidTr="00380393">
              <w:trPr>
                <w:trHeight w:val="600"/>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Šifra</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B) RASHODI</w:t>
                  </w:r>
                </w:p>
              </w:tc>
              <w:tc>
                <w:tcPr>
                  <w:tcW w:w="1908" w:type="dxa"/>
                  <w:tcBorders>
                    <w:top w:val="single" w:sz="4" w:space="0" w:color="auto"/>
                    <w:left w:val="nil"/>
                    <w:bottom w:val="single" w:sz="4" w:space="0" w:color="auto"/>
                    <w:right w:val="single" w:sz="4" w:space="0" w:color="auto"/>
                  </w:tcBorders>
                  <w:shd w:val="clear" w:color="auto" w:fill="auto"/>
                  <w:vAlign w:val="center"/>
                  <w:hideMark/>
                </w:tcPr>
                <w:p w:rsidR="00380393" w:rsidRPr="00DF6C89" w:rsidRDefault="00380393" w:rsidP="00380393">
                  <w:pPr>
                    <w:spacing w:after="0" w:line="240" w:lineRule="auto"/>
                    <w:jc w:val="center"/>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IZNOS                             (u kunama)</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 </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RASHODI GRADSKE ČETVRTI UKUPNO</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23.050.000,00</w:t>
                  </w:r>
                </w:p>
              </w:tc>
            </w:tr>
            <w:tr w:rsidR="00380393" w:rsidRPr="00DF6C89" w:rsidTr="00380393">
              <w:trPr>
                <w:trHeight w:val="499"/>
              </w:trPr>
              <w:tc>
                <w:tcPr>
                  <w:tcW w:w="572" w:type="dxa"/>
                  <w:tcBorders>
                    <w:top w:val="nil"/>
                    <w:left w:val="single" w:sz="4" w:space="0" w:color="auto"/>
                    <w:bottom w:val="single" w:sz="4" w:space="0" w:color="auto"/>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 </w:t>
                  </w:r>
                </w:p>
              </w:tc>
              <w:tc>
                <w:tcPr>
                  <w:tcW w:w="6592" w:type="dxa"/>
                  <w:gridSpan w:val="6"/>
                  <w:tcBorders>
                    <w:top w:val="single" w:sz="4" w:space="0" w:color="auto"/>
                    <w:left w:val="single" w:sz="4" w:space="0" w:color="auto"/>
                    <w:bottom w:val="single" w:sz="4" w:space="0" w:color="auto"/>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OSNOVNA DJELATNOST GRADSKE ČETVRTI Gornji grad - Medveščak</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12.785.400,00</w:t>
                  </w:r>
                </w:p>
              </w:tc>
            </w:tr>
            <w:tr w:rsidR="00380393" w:rsidRPr="00DF6C89" w:rsidTr="00380393">
              <w:trPr>
                <w:trHeight w:val="499"/>
              </w:trPr>
              <w:tc>
                <w:tcPr>
                  <w:tcW w:w="572" w:type="dxa"/>
                  <w:tcBorders>
                    <w:top w:val="nil"/>
                    <w:left w:val="single" w:sz="4" w:space="0" w:color="auto"/>
                    <w:bottom w:val="single" w:sz="4" w:space="0" w:color="auto"/>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3223</w:t>
                  </w:r>
                </w:p>
              </w:tc>
              <w:tc>
                <w:tcPr>
                  <w:tcW w:w="659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ENERGIJA</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20.000,00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3232</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 xml:space="preserve">USLUGE TEKUĆEG I INVESTICIJSKOG ODRŽAVANJA </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4.187.400,00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3232</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USLUGE TEKUĆEG I INVESTICIJSKOG ODRŽAVANJA - PMKA MO</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4.695.000,00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3235</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ZAKUPNINE I NAJAMNINE</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25.000,00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3237</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INTELEKTUALNE I OSOBNE USLUGE</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78.000,00</w:t>
                  </w:r>
                </w:p>
              </w:tc>
            </w:tr>
            <w:tr w:rsidR="00380393" w:rsidRPr="00DF6C89" w:rsidTr="00380393">
              <w:trPr>
                <w:trHeight w:val="615"/>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3291</w:t>
                  </w:r>
                </w:p>
              </w:tc>
              <w:tc>
                <w:tcPr>
                  <w:tcW w:w="6592" w:type="dxa"/>
                  <w:gridSpan w:val="6"/>
                  <w:tcBorders>
                    <w:top w:val="single" w:sz="4" w:space="0" w:color="auto"/>
                    <w:left w:val="nil"/>
                    <w:bottom w:val="single" w:sz="4" w:space="0" w:color="auto"/>
                    <w:right w:val="single" w:sz="4" w:space="0" w:color="auto"/>
                  </w:tcBorders>
                  <w:shd w:val="clear" w:color="auto" w:fill="auto"/>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NAKNADE ZA RAD PREDSTAVNIČKIH I IZVRŠNIH TIJELA, POVJERENSTAVA I SLIČNO (ČLANOVIMA VIJEĆA GRADSKE ČETVRTI I VIJEĆA MJESNIH ODBORA)</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2.807.000,00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3299</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OSTALI NESPOMENUTI RASHODI POSLOVANJA ZA VIJEĆE GRADSKE ČETVRTI</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200.000,00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3299</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OSTALI NESPOMENUTI RASHODI POSLOVANJA ZA VIJEĆA MJESNIH ODBORA</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84.000,00</w:t>
                  </w:r>
                </w:p>
              </w:tc>
            </w:tr>
            <w:tr w:rsidR="00380393" w:rsidRPr="00DF6C89" w:rsidTr="00380393">
              <w:trPr>
                <w:trHeight w:val="45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4214</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 xml:space="preserve">OSTALI GRAĐEVINSKI OBJEKTI </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659.000,00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4221</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UREDSKA OPREMA I NAMJEŠTAJ</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30.000,00</w:t>
                  </w:r>
                </w:p>
              </w:tc>
            </w:tr>
            <w:tr w:rsidR="00380393" w:rsidRPr="00DF6C89" w:rsidTr="00380393">
              <w:trPr>
                <w:trHeight w:val="499"/>
              </w:trPr>
              <w:tc>
                <w:tcPr>
                  <w:tcW w:w="572" w:type="dxa"/>
                  <w:tcBorders>
                    <w:top w:val="nil"/>
                    <w:left w:val="single" w:sz="4" w:space="0" w:color="auto"/>
                    <w:bottom w:val="single" w:sz="4" w:space="0" w:color="auto"/>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 </w:t>
                  </w:r>
                </w:p>
              </w:tc>
              <w:tc>
                <w:tcPr>
                  <w:tcW w:w="6592" w:type="dxa"/>
                  <w:gridSpan w:val="6"/>
                  <w:tcBorders>
                    <w:top w:val="single" w:sz="4" w:space="0" w:color="auto"/>
                    <w:left w:val="single" w:sz="4" w:space="0" w:color="auto"/>
                    <w:bottom w:val="single" w:sz="4" w:space="0" w:color="auto"/>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ODRŽAVANJE KOMUNALNE INFRASTRUKTURE</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10.264.600,00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3232</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ODVODNJA ATMOSFERSKIH VODA</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936.000,00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3232</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ČIŠĆENJE JAVNIH POVRŠINA</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5.817.000,00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3232</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ODRŽAVANJE JAVNIH POVRŠINA</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1.575.600,00</w:t>
                  </w:r>
                </w:p>
              </w:tc>
            </w:tr>
            <w:tr w:rsidR="00380393" w:rsidRPr="00DF6C89" w:rsidTr="00380393">
              <w:trPr>
                <w:trHeight w:val="499"/>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3232</w:t>
                  </w:r>
                </w:p>
              </w:tc>
              <w:tc>
                <w:tcPr>
                  <w:tcW w:w="6592" w:type="dxa"/>
                  <w:gridSpan w:val="6"/>
                  <w:tcBorders>
                    <w:top w:val="single" w:sz="4" w:space="0" w:color="auto"/>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ODRŽAVANJE NERAZVRSTANIH CESTA</w:t>
                  </w:r>
                </w:p>
              </w:tc>
              <w:tc>
                <w:tcPr>
                  <w:tcW w:w="1908" w:type="dxa"/>
                  <w:tcBorders>
                    <w:top w:val="nil"/>
                    <w:left w:val="nil"/>
                    <w:bottom w:val="single" w:sz="4" w:space="0" w:color="auto"/>
                    <w:right w:val="single" w:sz="4" w:space="0" w:color="auto"/>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1.936.000,00</w:t>
                  </w: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right"/>
                    <w:rPr>
                      <w:rFonts w:ascii="Times New Roman" w:eastAsia="Times New Roman" w:hAnsi="Times New Roman" w:cs="Times New Roman"/>
                      <w:sz w:val="24"/>
                      <w:szCs w:val="24"/>
                      <w:lang w:eastAsia="hr-HR"/>
                    </w:rPr>
                  </w:pPr>
                </w:p>
              </w:tc>
              <w:tc>
                <w:tcPr>
                  <w:tcW w:w="2369"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328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p w:rsidR="00DF6C89" w:rsidRPr="00DF6C89" w:rsidRDefault="00DF6C89" w:rsidP="00380393">
                  <w:pPr>
                    <w:spacing w:after="0" w:line="240" w:lineRule="auto"/>
                    <w:rPr>
                      <w:rFonts w:ascii="Times New Roman" w:eastAsia="Times New Roman" w:hAnsi="Times New Roman" w:cs="Times New Roman"/>
                      <w:sz w:val="24"/>
                      <w:szCs w:val="24"/>
                      <w:lang w:eastAsia="hr-HR"/>
                    </w:rPr>
                  </w:pPr>
                </w:p>
                <w:p w:rsidR="00DF6C89" w:rsidRPr="00DF6C89" w:rsidRDefault="00DF6C89" w:rsidP="00380393">
                  <w:pPr>
                    <w:spacing w:after="0" w:line="240" w:lineRule="auto"/>
                    <w:rPr>
                      <w:rFonts w:ascii="Times New Roman" w:eastAsia="Times New Roman" w:hAnsi="Times New Roman" w:cs="Times New Roman"/>
                      <w:sz w:val="24"/>
                      <w:szCs w:val="24"/>
                      <w:lang w:eastAsia="hr-HR"/>
                    </w:rPr>
                  </w:pPr>
                </w:p>
              </w:tc>
              <w:tc>
                <w:tcPr>
                  <w:tcW w:w="64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r>
            <w:tr w:rsidR="00380393" w:rsidRPr="00DF6C89" w:rsidTr="00380393">
              <w:trPr>
                <w:trHeight w:val="255"/>
              </w:trPr>
              <w:tc>
                <w:tcPr>
                  <w:tcW w:w="9072" w:type="dxa"/>
                  <w:gridSpan w:val="8"/>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b/>
                      <w:bCs/>
                      <w:sz w:val="24"/>
                      <w:szCs w:val="24"/>
                      <w:lang w:eastAsia="hr-HR"/>
                    </w:rPr>
                  </w:pPr>
                  <w:r w:rsidRPr="00DF6C89">
                    <w:rPr>
                      <w:rFonts w:ascii="Times New Roman" w:eastAsia="Times New Roman" w:hAnsi="Times New Roman" w:cs="Times New Roman"/>
                      <w:b/>
                      <w:bCs/>
                      <w:sz w:val="24"/>
                      <w:szCs w:val="24"/>
                      <w:lang w:eastAsia="hr-HR"/>
                    </w:rPr>
                    <w:t>Članak 2.</w:t>
                  </w:r>
                </w:p>
                <w:p w:rsidR="00DF6C89" w:rsidRPr="00DF6C89" w:rsidRDefault="00DF6C89" w:rsidP="00380393">
                  <w:pPr>
                    <w:spacing w:after="0" w:line="240" w:lineRule="auto"/>
                    <w:jc w:val="center"/>
                    <w:rPr>
                      <w:rFonts w:ascii="Times New Roman" w:eastAsia="Times New Roman" w:hAnsi="Times New Roman" w:cs="Times New Roman"/>
                      <w:b/>
                      <w:bCs/>
                      <w:sz w:val="24"/>
                      <w:szCs w:val="24"/>
                      <w:lang w:eastAsia="hr-HR"/>
                    </w:rPr>
                  </w:pPr>
                </w:p>
              </w:tc>
            </w:tr>
            <w:tr w:rsidR="00380393" w:rsidRPr="00DF6C89" w:rsidTr="00380393">
              <w:trPr>
                <w:trHeight w:val="255"/>
              </w:trPr>
              <w:tc>
                <w:tcPr>
                  <w:tcW w:w="9072" w:type="dxa"/>
                  <w:gridSpan w:val="8"/>
                  <w:tcBorders>
                    <w:top w:val="nil"/>
                    <w:left w:val="nil"/>
                    <w:bottom w:val="nil"/>
                    <w:right w:val="nil"/>
                  </w:tcBorders>
                  <w:shd w:val="clear" w:color="auto" w:fill="auto"/>
                  <w:noWrap/>
                  <w:vAlign w:val="center"/>
                  <w:hideMark/>
                </w:tcPr>
                <w:p w:rsidR="00380393" w:rsidRPr="00DF6C89" w:rsidRDefault="00380393" w:rsidP="00DF6C89">
                  <w:pPr>
                    <w:spacing w:after="0" w:line="240" w:lineRule="auto"/>
                    <w:jc w:val="center"/>
                    <w:rPr>
                      <w:rFonts w:ascii="Times New Roman" w:eastAsia="Times New Roman" w:hAnsi="Times New Roman" w:cs="Times New Roman"/>
                      <w:sz w:val="24"/>
                      <w:szCs w:val="24"/>
                      <w:lang w:eastAsia="hr-HR"/>
                    </w:rPr>
                  </w:pPr>
                  <w:r w:rsidRPr="00DF6C89">
                    <w:rPr>
                      <w:rFonts w:ascii="Times New Roman" w:eastAsia="Times New Roman" w:hAnsi="Times New Roman" w:cs="Times New Roman"/>
                      <w:sz w:val="24"/>
                      <w:szCs w:val="24"/>
                      <w:lang w:eastAsia="hr-HR"/>
                    </w:rPr>
                    <w:t>Ovaj Zaključak će biti objavljen u Službenom glasniku Grada Zagreba.</w:t>
                  </w:r>
                </w:p>
              </w:tc>
            </w:tr>
            <w:tr w:rsidR="00380393" w:rsidRPr="00DF6C89" w:rsidTr="00380393">
              <w:trPr>
                <w:trHeight w:val="255"/>
              </w:trPr>
              <w:tc>
                <w:tcPr>
                  <w:tcW w:w="572"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jc w:val="center"/>
                    <w:rPr>
                      <w:rFonts w:ascii="Times New Roman" w:eastAsia="Times New Roman" w:hAnsi="Times New Roman" w:cs="Times New Roman"/>
                      <w:sz w:val="24"/>
                      <w:szCs w:val="24"/>
                      <w:lang w:eastAsia="hr-HR"/>
                    </w:rPr>
                  </w:pPr>
                </w:p>
              </w:tc>
              <w:tc>
                <w:tcPr>
                  <w:tcW w:w="2369"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328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640"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01"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c>
                <w:tcPr>
                  <w:tcW w:w="1908" w:type="dxa"/>
                  <w:tcBorders>
                    <w:top w:val="nil"/>
                    <w:left w:val="nil"/>
                    <w:bottom w:val="nil"/>
                    <w:right w:val="nil"/>
                  </w:tcBorders>
                  <w:shd w:val="clear" w:color="auto" w:fill="auto"/>
                  <w:noWrap/>
                  <w:vAlign w:val="center"/>
                  <w:hideMark/>
                </w:tcPr>
                <w:p w:rsidR="00380393" w:rsidRPr="00DF6C89" w:rsidRDefault="00380393" w:rsidP="00380393">
                  <w:pPr>
                    <w:spacing w:after="0" w:line="240" w:lineRule="auto"/>
                    <w:rPr>
                      <w:rFonts w:ascii="Times New Roman" w:eastAsia="Times New Roman" w:hAnsi="Times New Roman" w:cs="Times New Roman"/>
                      <w:sz w:val="24"/>
                      <w:szCs w:val="24"/>
                      <w:lang w:eastAsia="hr-HR"/>
                    </w:rPr>
                  </w:pPr>
                </w:p>
              </w:tc>
            </w:tr>
          </w:tbl>
          <w:p w:rsidR="0061121D" w:rsidRPr="00DF6C89" w:rsidRDefault="0061121D" w:rsidP="0061121D">
            <w:pPr>
              <w:spacing w:after="0" w:line="240" w:lineRule="auto"/>
              <w:jc w:val="center"/>
              <w:rPr>
                <w:rFonts w:ascii="Times New Roman" w:eastAsia="Times New Roman" w:hAnsi="Times New Roman" w:cs="Times New Roman"/>
                <w:b/>
                <w:bCs/>
                <w:sz w:val="24"/>
                <w:szCs w:val="24"/>
                <w:lang w:eastAsia="hr-HR"/>
              </w:rPr>
            </w:pPr>
          </w:p>
        </w:tc>
      </w:tr>
    </w:tbl>
    <w:p w:rsidR="00964BDC" w:rsidRDefault="00964BDC" w:rsidP="00DF6C89">
      <w:pPr>
        <w:contextualSpacing/>
        <w:mirrorIndents/>
        <w:rPr>
          <w:rFonts w:ascii="Times New Roman" w:hAnsi="Times New Roman" w:cs="Times New Roman"/>
          <w:sz w:val="24"/>
          <w:szCs w:val="24"/>
        </w:rPr>
      </w:pPr>
    </w:p>
    <w:p w:rsidR="00964BDC" w:rsidRDefault="00964BDC" w:rsidP="00DF6C89">
      <w:pPr>
        <w:contextualSpacing/>
        <w:mirrorIndents/>
        <w:rPr>
          <w:rFonts w:ascii="Times New Roman" w:hAnsi="Times New Roman" w:cs="Times New Roman"/>
          <w:sz w:val="24"/>
          <w:szCs w:val="24"/>
        </w:rPr>
      </w:pPr>
    </w:p>
    <w:p w:rsidR="00964BDC" w:rsidRPr="00BF58A0" w:rsidRDefault="0061121D" w:rsidP="00BF58A0">
      <w:pPr>
        <w:rPr>
          <w:rFonts w:ascii="Times New Roman" w:hAnsi="Times New Roman" w:cs="Times New Roman"/>
          <w:b/>
          <w:sz w:val="24"/>
          <w:szCs w:val="24"/>
          <w:u w:val="single"/>
        </w:rPr>
      </w:pPr>
      <w:r w:rsidRPr="00BF58A0">
        <w:rPr>
          <w:rFonts w:ascii="Times New Roman" w:hAnsi="Times New Roman" w:cs="Times New Roman"/>
          <w:b/>
          <w:sz w:val="24"/>
          <w:szCs w:val="24"/>
          <w:u w:val="single"/>
        </w:rPr>
        <w:t xml:space="preserve">Ad 2. Prijedlog Zaključka za osiguranje dodatnih sredstava za izradu projekta </w:t>
      </w:r>
    </w:p>
    <w:p w:rsidR="0061121D" w:rsidRDefault="0061121D" w:rsidP="00964BDC">
      <w:pPr>
        <w:rPr>
          <w:rFonts w:ascii="Times New Roman" w:hAnsi="Times New Roman" w:cs="Times New Roman"/>
          <w:b/>
          <w:sz w:val="24"/>
          <w:szCs w:val="24"/>
          <w:u w:val="single"/>
        </w:rPr>
      </w:pPr>
      <w:r w:rsidRPr="0061121D">
        <w:rPr>
          <w:rFonts w:ascii="Times New Roman" w:hAnsi="Times New Roman" w:cs="Times New Roman"/>
          <w:b/>
          <w:sz w:val="24"/>
          <w:szCs w:val="24"/>
          <w:u w:val="single"/>
        </w:rPr>
        <w:t>javne rasvjete u Voćarskom naselju (nogostup)</w:t>
      </w:r>
    </w:p>
    <w:p w:rsidR="00571217" w:rsidRDefault="00964BDC" w:rsidP="00964BDC">
      <w:pPr>
        <w:rPr>
          <w:rFonts w:ascii="Times New Roman" w:hAnsi="Times New Roman" w:cs="Times New Roman"/>
          <w:sz w:val="24"/>
          <w:szCs w:val="24"/>
        </w:rPr>
      </w:pPr>
      <w:r>
        <w:rPr>
          <w:rFonts w:ascii="Times New Roman" w:hAnsi="Times New Roman" w:cs="Times New Roman"/>
          <w:sz w:val="24"/>
          <w:szCs w:val="24"/>
        </w:rPr>
        <w:lastRenderedPageBreak/>
        <w:t xml:space="preserve">Nakon pročitanih zahtjeva i dopisa od strane  Gradskog ureda za mjesnu samoupravu, </w:t>
      </w:r>
      <w:r w:rsidR="00BF0265">
        <w:rPr>
          <w:rFonts w:ascii="Times New Roman" w:hAnsi="Times New Roman" w:cs="Times New Roman"/>
          <w:sz w:val="24"/>
          <w:szCs w:val="24"/>
        </w:rPr>
        <w:t>L.</w:t>
      </w:r>
      <w:r>
        <w:rPr>
          <w:rFonts w:ascii="Times New Roman" w:hAnsi="Times New Roman" w:cs="Times New Roman"/>
          <w:sz w:val="24"/>
          <w:szCs w:val="24"/>
        </w:rPr>
        <w:t xml:space="preserve"> Bogdan  daje  točku na raspravu. Nakon kratke rasprave Vijeće sa 13 glasova ZA, jednim protiv i jednim suzdržanim prihvaća navedeni prijedlog i donosi slijedeći Zaključak</w:t>
      </w:r>
    </w:p>
    <w:p w:rsidR="00964BDC" w:rsidRDefault="00964BDC" w:rsidP="00964BDC">
      <w:pPr>
        <w:rPr>
          <w:rFonts w:ascii="Times New Roman" w:hAnsi="Times New Roman" w:cs="Times New Roman"/>
          <w:sz w:val="24"/>
          <w:szCs w:val="24"/>
        </w:rPr>
      </w:pPr>
    </w:p>
    <w:p w:rsidR="00964BDC" w:rsidRDefault="00964BDC" w:rsidP="00964BD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964BDC" w:rsidRDefault="00964BDC" w:rsidP="00964BD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o osiguranju dodatnih sredstava </w:t>
      </w:r>
    </w:p>
    <w:p w:rsidR="00964BDC" w:rsidRDefault="00964BDC" w:rsidP="00964BDC">
      <w:pPr>
        <w:spacing w:after="0" w:line="20" w:lineRule="atLeast"/>
        <w:jc w:val="center"/>
        <w:rPr>
          <w:rFonts w:ascii="Times New Roman" w:hAnsi="Times New Roman" w:cs="Times New Roman"/>
          <w:b/>
          <w:sz w:val="24"/>
          <w:szCs w:val="24"/>
        </w:rPr>
      </w:pPr>
    </w:p>
    <w:p w:rsidR="00964BDC" w:rsidRDefault="00964BDC" w:rsidP="00964BDC">
      <w:pPr>
        <w:spacing w:after="0" w:line="20" w:lineRule="atLeast"/>
        <w:jc w:val="both"/>
        <w:rPr>
          <w:rFonts w:ascii="Times New Roman" w:hAnsi="Times New Roman" w:cs="Times New Roman"/>
          <w:b/>
          <w:sz w:val="24"/>
          <w:szCs w:val="24"/>
        </w:rPr>
      </w:pPr>
    </w:p>
    <w:p w:rsidR="00964BDC" w:rsidRPr="00A664C5" w:rsidRDefault="00964BDC" w:rsidP="00964BDC">
      <w:pPr>
        <w:pStyle w:val="ListParagraph"/>
        <w:numPr>
          <w:ilvl w:val="0"/>
          <w:numId w:val="4"/>
        </w:numPr>
        <w:spacing w:after="0" w:line="20" w:lineRule="atLeast"/>
        <w:ind w:left="720"/>
        <w:jc w:val="both"/>
        <w:rPr>
          <w:rFonts w:ascii="Times New Roman" w:hAnsi="Times New Roman" w:cs="Times New Roman"/>
          <w:sz w:val="24"/>
          <w:szCs w:val="24"/>
        </w:rPr>
      </w:pPr>
      <w:r w:rsidRPr="00A664C5">
        <w:rPr>
          <w:rFonts w:ascii="Times New Roman" w:hAnsi="Times New Roman" w:cs="Times New Roman"/>
          <w:sz w:val="24"/>
          <w:szCs w:val="24"/>
        </w:rPr>
        <w:t xml:space="preserve">Vijeće će osigurati dodatna sredstava u iznosu od </w:t>
      </w:r>
      <w:r>
        <w:rPr>
          <w:rFonts w:ascii="Times New Roman" w:hAnsi="Times New Roman" w:cs="Times New Roman"/>
          <w:sz w:val="24"/>
          <w:szCs w:val="24"/>
        </w:rPr>
        <w:t>24.875,00</w:t>
      </w:r>
      <w:r w:rsidRPr="00A664C5">
        <w:rPr>
          <w:rFonts w:ascii="Times New Roman" w:hAnsi="Times New Roman" w:cs="Times New Roman"/>
          <w:sz w:val="24"/>
          <w:szCs w:val="24"/>
        </w:rPr>
        <w:t>kn (sa PDV – om</w:t>
      </w:r>
      <w:r>
        <w:rPr>
          <w:rFonts w:ascii="Times New Roman" w:hAnsi="Times New Roman" w:cs="Times New Roman"/>
          <w:sz w:val="24"/>
          <w:szCs w:val="24"/>
        </w:rPr>
        <w:t xml:space="preserve">) za potrebe ugovaranja dodatnog projekta javne rasvjete za izgradnju nogostupa u Voćarskom naselju Planom komunalnih aktivnosti Gradske četvrti Gornji grad – Medveščak u 2019. </w:t>
      </w:r>
      <w:r w:rsidRPr="00A664C5">
        <w:rPr>
          <w:rFonts w:ascii="Times New Roman" w:hAnsi="Times New Roman" w:cs="Times New Roman"/>
          <w:sz w:val="24"/>
          <w:szCs w:val="24"/>
        </w:rPr>
        <w:t xml:space="preserve"> </w:t>
      </w:r>
    </w:p>
    <w:p w:rsidR="00964BDC" w:rsidRPr="00540BA7" w:rsidRDefault="00964BDC" w:rsidP="00964BDC">
      <w:pPr>
        <w:pStyle w:val="ListParagraph"/>
        <w:spacing w:after="0" w:line="20" w:lineRule="atLeast"/>
        <w:jc w:val="both"/>
        <w:rPr>
          <w:rFonts w:ascii="Times New Roman" w:hAnsi="Times New Roman" w:cs="Times New Roman"/>
          <w:sz w:val="24"/>
          <w:szCs w:val="24"/>
        </w:rPr>
      </w:pPr>
    </w:p>
    <w:p w:rsidR="00964BDC" w:rsidRDefault="00964BDC" w:rsidP="00964BDC">
      <w:pPr>
        <w:pStyle w:val="ListParagraph"/>
        <w:numPr>
          <w:ilvl w:val="0"/>
          <w:numId w:val="4"/>
        </w:numPr>
        <w:spacing w:after="0" w:line="20" w:lineRule="atLeast"/>
        <w:ind w:left="720"/>
        <w:jc w:val="both"/>
        <w:rPr>
          <w:rFonts w:ascii="Times New Roman" w:hAnsi="Times New Roman" w:cs="Times New Roman"/>
          <w:sz w:val="24"/>
          <w:szCs w:val="24"/>
        </w:rPr>
      </w:pPr>
      <w:r w:rsidRPr="00A664C5">
        <w:rPr>
          <w:rFonts w:ascii="Times New Roman" w:hAnsi="Times New Roman" w:cs="Times New Roman"/>
          <w:sz w:val="24"/>
          <w:szCs w:val="24"/>
        </w:rPr>
        <w:t>Ovaj će zaključak biti dostavljen G</w:t>
      </w:r>
      <w:r>
        <w:rPr>
          <w:rFonts w:ascii="Times New Roman" w:hAnsi="Times New Roman" w:cs="Times New Roman"/>
          <w:sz w:val="24"/>
          <w:szCs w:val="24"/>
        </w:rPr>
        <w:t xml:space="preserve">radskom uredu za mjesnu </w:t>
      </w:r>
      <w:r w:rsidRPr="00A664C5">
        <w:rPr>
          <w:rFonts w:ascii="Times New Roman" w:hAnsi="Times New Roman" w:cs="Times New Roman"/>
          <w:sz w:val="24"/>
          <w:szCs w:val="24"/>
        </w:rPr>
        <w:t>s</w:t>
      </w:r>
      <w:r>
        <w:rPr>
          <w:rFonts w:ascii="Times New Roman" w:hAnsi="Times New Roman" w:cs="Times New Roman"/>
          <w:sz w:val="24"/>
          <w:szCs w:val="24"/>
        </w:rPr>
        <w:t>a</w:t>
      </w:r>
      <w:r w:rsidRPr="00A664C5">
        <w:rPr>
          <w:rFonts w:ascii="Times New Roman" w:hAnsi="Times New Roman" w:cs="Times New Roman"/>
          <w:sz w:val="24"/>
          <w:szCs w:val="24"/>
        </w:rPr>
        <w:t>moupravu  na daljnje postupanje.</w:t>
      </w:r>
    </w:p>
    <w:p w:rsidR="00BF58A0" w:rsidRDefault="00BF58A0" w:rsidP="00964BDC">
      <w:pPr>
        <w:rPr>
          <w:rFonts w:ascii="Times New Roman" w:hAnsi="Times New Roman" w:cs="Times New Roman"/>
          <w:sz w:val="24"/>
          <w:szCs w:val="24"/>
        </w:rPr>
      </w:pPr>
    </w:p>
    <w:p w:rsidR="00964BDC" w:rsidRDefault="00964BDC" w:rsidP="00964BDC">
      <w:pPr>
        <w:rPr>
          <w:rFonts w:ascii="Times New Roman" w:hAnsi="Times New Roman" w:cs="Times New Roman"/>
          <w:b/>
          <w:sz w:val="24"/>
          <w:szCs w:val="24"/>
          <w:u w:val="single"/>
        </w:rPr>
      </w:pPr>
      <w:r w:rsidRPr="00964BDC">
        <w:rPr>
          <w:rFonts w:ascii="Times New Roman" w:hAnsi="Times New Roman" w:cs="Times New Roman"/>
          <w:b/>
          <w:sz w:val="24"/>
          <w:szCs w:val="24"/>
          <w:u w:val="single"/>
        </w:rPr>
        <w:t>Ad 3.  Prijedlog zaključka o lokacijama za javne zdence na području Gradske četvrti Gornji grad – Medveščak</w:t>
      </w:r>
    </w:p>
    <w:p w:rsidR="00964BDC" w:rsidRPr="00964BDC" w:rsidRDefault="00BF0265" w:rsidP="00964BDC">
      <w:pPr>
        <w:rPr>
          <w:rFonts w:ascii="Times New Roman" w:hAnsi="Times New Roman" w:cs="Times New Roman"/>
          <w:sz w:val="24"/>
          <w:szCs w:val="24"/>
        </w:rPr>
      </w:pPr>
      <w:r>
        <w:rPr>
          <w:rFonts w:ascii="Times New Roman" w:hAnsi="Times New Roman" w:cs="Times New Roman"/>
          <w:sz w:val="24"/>
          <w:szCs w:val="24"/>
        </w:rPr>
        <w:t>L.</w:t>
      </w:r>
      <w:r w:rsidR="00964BDC" w:rsidRPr="00964BDC">
        <w:rPr>
          <w:rFonts w:ascii="Times New Roman" w:hAnsi="Times New Roman" w:cs="Times New Roman"/>
          <w:sz w:val="24"/>
          <w:szCs w:val="24"/>
        </w:rPr>
        <w:t xml:space="preserve"> Bogdan </w:t>
      </w:r>
      <w:r w:rsidR="00964BDC">
        <w:rPr>
          <w:rFonts w:ascii="Times New Roman" w:hAnsi="Times New Roman" w:cs="Times New Roman"/>
          <w:sz w:val="24"/>
          <w:szCs w:val="24"/>
        </w:rPr>
        <w:t xml:space="preserve">obrazlaže točku 3 o potrebama i lokacijama za javne zdence.Otvara raspravu u kojoj su sudjelovali svi prisutni </w:t>
      </w:r>
      <w:r w:rsidR="00CE46DC">
        <w:rPr>
          <w:rFonts w:ascii="Times New Roman" w:hAnsi="Times New Roman" w:cs="Times New Roman"/>
          <w:sz w:val="24"/>
          <w:szCs w:val="24"/>
        </w:rPr>
        <w:t xml:space="preserve"> te uz predložene tri lokacije predložili i ostale lokacije te  sa svih 15 glasova ZA  donijeli  slijedeći  Zaključak.</w:t>
      </w:r>
      <w:r w:rsidR="00964BDC">
        <w:rPr>
          <w:rFonts w:ascii="Times New Roman" w:hAnsi="Times New Roman" w:cs="Times New Roman"/>
          <w:sz w:val="24"/>
          <w:szCs w:val="24"/>
        </w:rPr>
        <w:t xml:space="preserve"> </w:t>
      </w:r>
    </w:p>
    <w:p w:rsidR="00964BDC" w:rsidRPr="00964BDC" w:rsidRDefault="00964BDC" w:rsidP="00964BDC">
      <w:pPr>
        <w:spacing w:after="0" w:line="20" w:lineRule="atLeast"/>
        <w:ind w:left="284"/>
        <w:jc w:val="both"/>
        <w:rPr>
          <w:rFonts w:ascii="Times New Roman" w:hAnsi="Times New Roman" w:cs="Times New Roman"/>
          <w:sz w:val="24"/>
          <w:szCs w:val="24"/>
        </w:rPr>
      </w:pPr>
    </w:p>
    <w:p w:rsidR="00CE46DC" w:rsidRDefault="00CE46DC" w:rsidP="00CE46DC">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CE46DC" w:rsidRDefault="00CE46DC" w:rsidP="00CE46DC">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o prijedlogu lokacija za postavljanje javnih zdenaca</w:t>
      </w:r>
    </w:p>
    <w:p w:rsidR="00CE46DC" w:rsidRDefault="00CE46DC" w:rsidP="00CE46DC">
      <w:pPr>
        <w:spacing w:after="0" w:line="20" w:lineRule="atLeast"/>
        <w:jc w:val="center"/>
        <w:rPr>
          <w:rFonts w:ascii="Times New Roman" w:hAnsi="Times New Roman" w:cs="Times New Roman"/>
          <w:b/>
          <w:sz w:val="24"/>
          <w:szCs w:val="24"/>
        </w:rPr>
      </w:pPr>
    </w:p>
    <w:p w:rsidR="00CE46DC" w:rsidRPr="00CE46DC" w:rsidRDefault="00CE46DC" w:rsidP="00CE46DC">
      <w:pPr>
        <w:spacing w:after="0" w:line="20" w:lineRule="atLeast"/>
        <w:ind w:left="284"/>
        <w:jc w:val="both"/>
        <w:rPr>
          <w:rFonts w:ascii="Times New Roman" w:hAnsi="Times New Roman" w:cs="Times New Roman"/>
          <w:sz w:val="24"/>
          <w:szCs w:val="24"/>
        </w:rPr>
      </w:pPr>
      <w:r>
        <w:rPr>
          <w:rFonts w:ascii="Times New Roman" w:hAnsi="Times New Roman" w:cs="Times New Roman"/>
          <w:sz w:val="24"/>
          <w:szCs w:val="24"/>
        </w:rPr>
        <w:t>1.</w:t>
      </w:r>
      <w:r w:rsidRPr="00CE46DC">
        <w:rPr>
          <w:rFonts w:ascii="Times New Roman" w:hAnsi="Times New Roman" w:cs="Times New Roman"/>
          <w:sz w:val="24"/>
          <w:szCs w:val="24"/>
        </w:rPr>
        <w:t>Vijeće predlaže slijedeće lokacije za postavljanje javnih zdenaca na području Gradske četvrti Gornji grad – Medveščak:</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Kaptol</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Tramvajsko okretište Mihaljevac</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Dubravkin put (dječje igralište)</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Britanski trg</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Gupčeva zvijezda</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Medveščak 2 (park)</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Ulica Ambroza i Klotilde Vranyczany (park)</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Radnički dol</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Tuškanac (park)</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Zelengaj (park)</w:t>
      </w:r>
    </w:p>
    <w:p w:rsidR="00CE46DC" w:rsidRDefault="00CE46DC" w:rsidP="00CE46DC">
      <w:pPr>
        <w:pStyle w:val="ListParagraph"/>
        <w:numPr>
          <w:ilvl w:val="0"/>
          <w:numId w:val="30"/>
        </w:numPr>
        <w:spacing w:after="0" w:line="20" w:lineRule="atLeast"/>
        <w:jc w:val="both"/>
        <w:rPr>
          <w:rFonts w:ascii="Times New Roman" w:hAnsi="Times New Roman" w:cs="Times New Roman"/>
          <w:sz w:val="24"/>
          <w:szCs w:val="24"/>
        </w:rPr>
      </w:pPr>
      <w:r>
        <w:rPr>
          <w:rFonts w:ascii="Times New Roman" w:hAnsi="Times New Roman" w:cs="Times New Roman"/>
          <w:sz w:val="24"/>
          <w:szCs w:val="24"/>
        </w:rPr>
        <w:t>Ulica Milana Šufflaya (park između OŠ I.G. Kovačića i Doma zdravlja Zagreb Centar).</w:t>
      </w:r>
    </w:p>
    <w:p w:rsidR="00CE46DC" w:rsidRDefault="00CE46DC" w:rsidP="00CE46DC">
      <w:pPr>
        <w:pStyle w:val="ListParagraph"/>
        <w:spacing w:after="0" w:line="20" w:lineRule="atLeast"/>
        <w:ind w:left="1080"/>
        <w:jc w:val="both"/>
        <w:rPr>
          <w:rFonts w:ascii="Times New Roman" w:hAnsi="Times New Roman" w:cs="Times New Roman"/>
          <w:sz w:val="24"/>
          <w:szCs w:val="24"/>
        </w:rPr>
      </w:pPr>
    </w:p>
    <w:p w:rsidR="00CE46DC" w:rsidRDefault="00CE46DC" w:rsidP="00CE46DC">
      <w:pPr>
        <w:spacing w:after="0" w:line="20" w:lineRule="atLeast"/>
        <w:ind w:left="284"/>
        <w:jc w:val="both"/>
        <w:rPr>
          <w:rFonts w:ascii="Times New Roman" w:hAnsi="Times New Roman" w:cs="Times New Roman"/>
          <w:sz w:val="24"/>
          <w:szCs w:val="24"/>
        </w:rPr>
      </w:pPr>
      <w:r>
        <w:rPr>
          <w:rFonts w:ascii="Times New Roman" w:hAnsi="Times New Roman" w:cs="Times New Roman"/>
          <w:sz w:val="24"/>
          <w:szCs w:val="24"/>
        </w:rPr>
        <w:t>2.</w:t>
      </w:r>
      <w:r w:rsidRPr="00CE46DC">
        <w:rPr>
          <w:rFonts w:ascii="Times New Roman" w:hAnsi="Times New Roman" w:cs="Times New Roman"/>
          <w:sz w:val="24"/>
          <w:szCs w:val="24"/>
        </w:rPr>
        <w:t xml:space="preserve">Ovaj će zaključak biti dostavljen Gradskom uredu za mjesnu samoupravu na daljnje postupanje. </w:t>
      </w:r>
    </w:p>
    <w:p w:rsidR="00BF58A0" w:rsidRDefault="00BF58A0" w:rsidP="00CE46DC">
      <w:pPr>
        <w:spacing w:after="0" w:line="20" w:lineRule="atLeast"/>
        <w:ind w:left="284"/>
        <w:jc w:val="both"/>
        <w:rPr>
          <w:rFonts w:ascii="Times New Roman" w:hAnsi="Times New Roman" w:cs="Times New Roman"/>
          <w:sz w:val="24"/>
          <w:szCs w:val="24"/>
        </w:rPr>
      </w:pPr>
    </w:p>
    <w:p w:rsidR="00BF58A0" w:rsidRDefault="00BF58A0" w:rsidP="00CE46DC">
      <w:pPr>
        <w:spacing w:after="0" w:line="20" w:lineRule="atLeast"/>
        <w:ind w:left="284"/>
        <w:jc w:val="both"/>
        <w:rPr>
          <w:rFonts w:ascii="Times New Roman" w:hAnsi="Times New Roman" w:cs="Times New Roman"/>
          <w:sz w:val="24"/>
          <w:szCs w:val="24"/>
        </w:rPr>
      </w:pPr>
    </w:p>
    <w:p w:rsidR="00BF58A0" w:rsidRPr="00CE46DC" w:rsidRDefault="00BF58A0" w:rsidP="00CE46DC">
      <w:pPr>
        <w:spacing w:after="0" w:line="20" w:lineRule="atLeast"/>
        <w:ind w:left="284"/>
        <w:jc w:val="both"/>
        <w:rPr>
          <w:rFonts w:ascii="Times New Roman" w:hAnsi="Times New Roman" w:cs="Times New Roman"/>
          <w:sz w:val="24"/>
          <w:szCs w:val="24"/>
        </w:rPr>
      </w:pPr>
    </w:p>
    <w:p w:rsidR="00CE46DC" w:rsidRDefault="00BF58A0" w:rsidP="00CE46DC">
      <w:pPr>
        <w:spacing w:after="0"/>
        <w:rPr>
          <w:rFonts w:ascii="Times New Roman" w:hAnsi="Times New Roman" w:cs="Times New Roman"/>
          <w:sz w:val="24"/>
          <w:szCs w:val="24"/>
        </w:rPr>
      </w:pPr>
      <w:r>
        <w:rPr>
          <w:rFonts w:ascii="Times New Roman" w:hAnsi="Times New Roman" w:cs="Times New Roman"/>
          <w:b/>
          <w:sz w:val="24"/>
          <w:szCs w:val="24"/>
          <w:u w:val="single"/>
        </w:rPr>
        <w:lastRenderedPageBreak/>
        <w:t xml:space="preserve"> Ad </w:t>
      </w:r>
      <w:r w:rsidR="00CE46DC" w:rsidRPr="00CE46DC">
        <w:rPr>
          <w:rFonts w:ascii="Times New Roman" w:hAnsi="Times New Roman" w:cs="Times New Roman"/>
          <w:b/>
          <w:sz w:val="24"/>
          <w:szCs w:val="24"/>
          <w:u w:val="single"/>
        </w:rPr>
        <w:t>4</w:t>
      </w:r>
      <w:r>
        <w:rPr>
          <w:rFonts w:ascii="Times New Roman" w:hAnsi="Times New Roman" w:cs="Times New Roman"/>
          <w:b/>
          <w:sz w:val="24"/>
          <w:szCs w:val="24"/>
          <w:u w:val="single"/>
        </w:rPr>
        <w:t>.</w:t>
      </w:r>
      <w:r w:rsidR="00CE46DC" w:rsidRPr="00CE46DC">
        <w:rPr>
          <w:rFonts w:ascii="Times New Roman" w:hAnsi="Times New Roman" w:cs="Times New Roman"/>
          <w:b/>
          <w:sz w:val="24"/>
          <w:szCs w:val="24"/>
          <w:u w:val="single"/>
        </w:rPr>
        <w:t xml:space="preserve"> Prijedlog Zaključka o ukidanju parkirnog mjesta za </w:t>
      </w:r>
      <w:r>
        <w:rPr>
          <w:rFonts w:ascii="Times New Roman" w:hAnsi="Times New Roman" w:cs="Times New Roman"/>
          <w:b/>
          <w:sz w:val="24"/>
          <w:szCs w:val="24"/>
          <w:u w:val="single"/>
        </w:rPr>
        <w:t>osobe s invaliditetom,</w:t>
      </w:r>
      <w:r w:rsidR="00CE46DC" w:rsidRPr="00CE46DC">
        <w:rPr>
          <w:rFonts w:ascii="Times New Roman" w:hAnsi="Times New Roman" w:cs="Times New Roman"/>
          <w:b/>
          <w:sz w:val="24"/>
          <w:szCs w:val="24"/>
          <w:u w:val="single"/>
        </w:rPr>
        <w:t xml:space="preserve"> Ulica Stjepana Babonića kbr. 54A (zahtjev Violeta Kelemen</w:t>
      </w:r>
      <w:r w:rsidR="00CE46DC" w:rsidRPr="00CE46DC">
        <w:rPr>
          <w:rFonts w:ascii="Times New Roman" w:hAnsi="Times New Roman" w:cs="Times New Roman"/>
          <w:sz w:val="24"/>
          <w:szCs w:val="24"/>
        </w:rPr>
        <w:t>)</w:t>
      </w:r>
    </w:p>
    <w:p w:rsidR="00CE46DC" w:rsidRDefault="00CE46DC" w:rsidP="00CE46DC">
      <w:pPr>
        <w:spacing w:after="0"/>
        <w:rPr>
          <w:rFonts w:ascii="Times New Roman" w:hAnsi="Times New Roman" w:cs="Times New Roman"/>
          <w:sz w:val="24"/>
          <w:szCs w:val="24"/>
        </w:rPr>
      </w:pPr>
    </w:p>
    <w:p w:rsidR="00964BDC" w:rsidRDefault="00BF0265" w:rsidP="00CE46DC">
      <w:pPr>
        <w:spacing w:after="0"/>
        <w:rPr>
          <w:rFonts w:ascii="Times New Roman" w:hAnsi="Times New Roman" w:cs="Times New Roman"/>
          <w:sz w:val="24"/>
          <w:szCs w:val="24"/>
        </w:rPr>
      </w:pPr>
      <w:r>
        <w:rPr>
          <w:rFonts w:ascii="Times New Roman" w:hAnsi="Times New Roman" w:cs="Times New Roman"/>
          <w:sz w:val="24"/>
          <w:szCs w:val="24"/>
        </w:rPr>
        <w:t>L.</w:t>
      </w:r>
      <w:r w:rsidR="00CE46DC">
        <w:rPr>
          <w:rFonts w:ascii="Times New Roman" w:hAnsi="Times New Roman" w:cs="Times New Roman"/>
          <w:sz w:val="24"/>
          <w:szCs w:val="24"/>
        </w:rPr>
        <w:t xml:space="preserve"> Bogdan otvara raspravu za 4. točku Dnevnog reda uz obrazloženje zahtjeva Mjesnog odbora Voćarska za ukidanjem  parkirnog  mjesta za osobe sa invaliditetom u Ulici Stjepana Babonića kod kbr. 54. Nakon kratke rasprave sa 14 glasova ZA i </w:t>
      </w:r>
      <w:r w:rsidR="009706B8">
        <w:rPr>
          <w:rFonts w:ascii="Times New Roman" w:hAnsi="Times New Roman" w:cs="Times New Roman"/>
          <w:sz w:val="24"/>
          <w:szCs w:val="24"/>
        </w:rPr>
        <w:t xml:space="preserve"> jednim protiv Vijeće prihvaća prijedlog i donosi slijedeći Zaključak.</w:t>
      </w:r>
    </w:p>
    <w:p w:rsidR="009706B8" w:rsidRDefault="009706B8" w:rsidP="00CE46DC">
      <w:pPr>
        <w:spacing w:after="0"/>
        <w:rPr>
          <w:rFonts w:ascii="Times New Roman" w:hAnsi="Times New Roman" w:cs="Times New Roman"/>
          <w:sz w:val="24"/>
          <w:szCs w:val="24"/>
        </w:rPr>
      </w:pPr>
    </w:p>
    <w:p w:rsidR="009706B8" w:rsidRDefault="009706B8" w:rsidP="009706B8">
      <w:pPr>
        <w:spacing w:after="0" w:line="20" w:lineRule="atLeast"/>
        <w:jc w:val="center"/>
        <w:rPr>
          <w:rFonts w:ascii="Times New Roman" w:hAnsi="Times New Roman" w:cs="Times New Roman"/>
          <w:b/>
          <w:sz w:val="24"/>
          <w:szCs w:val="24"/>
        </w:rPr>
      </w:pPr>
      <w:r w:rsidRPr="000A0A64">
        <w:rPr>
          <w:rFonts w:ascii="Times New Roman" w:hAnsi="Times New Roman" w:cs="Times New Roman"/>
          <w:b/>
          <w:sz w:val="24"/>
          <w:szCs w:val="24"/>
        </w:rPr>
        <w:t>ZAKLJUČAK</w:t>
      </w:r>
    </w:p>
    <w:p w:rsidR="009706B8" w:rsidRDefault="009706B8" w:rsidP="009706B8">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 xml:space="preserve">za ukidanje parkirnog mjesta za osobe s invaliditetom </w:t>
      </w:r>
    </w:p>
    <w:p w:rsidR="009706B8" w:rsidRDefault="009706B8" w:rsidP="009706B8">
      <w:pPr>
        <w:spacing w:after="0" w:line="20" w:lineRule="atLeast"/>
        <w:jc w:val="center"/>
        <w:rPr>
          <w:rFonts w:ascii="Times New Roman" w:hAnsi="Times New Roman" w:cs="Times New Roman"/>
          <w:b/>
          <w:sz w:val="24"/>
          <w:szCs w:val="24"/>
        </w:rPr>
      </w:pPr>
    </w:p>
    <w:p w:rsidR="009706B8" w:rsidRDefault="009706B8" w:rsidP="009706B8">
      <w:pPr>
        <w:spacing w:after="0" w:line="20" w:lineRule="atLeast"/>
        <w:jc w:val="center"/>
        <w:rPr>
          <w:rFonts w:ascii="Times New Roman" w:hAnsi="Times New Roman" w:cs="Times New Roman"/>
          <w:b/>
          <w:sz w:val="24"/>
          <w:szCs w:val="24"/>
        </w:rPr>
      </w:pPr>
    </w:p>
    <w:p w:rsidR="009706B8" w:rsidRDefault="009706B8" w:rsidP="009706B8">
      <w:pPr>
        <w:pStyle w:val="ListParagraph"/>
        <w:numPr>
          <w:ilvl w:val="0"/>
          <w:numId w:val="32"/>
        </w:numPr>
        <w:spacing w:after="0" w:line="20" w:lineRule="atLeast"/>
        <w:jc w:val="both"/>
        <w:rPr>
          <w:rFonts w:ascii="Times New Roman" w:hAnsi="Times New Roman" w:cs="Times New Roman"/>
          <w:sz w:val="24"/>
          <w:szCs w:val="24"/>
        </w:rPr>
      </w:pPr>
      <w:r w:rsidRPr="005D1882">
        <w:rPr>
          <w:rFonts w:ascii="Times New Roman" w:hAnsi="Times New Roman" w:cs="Times New Roman"/>
          <w:sz w:val="24"/>
          <w:szCs w:val="24"/>
        </w:rPr>
        <w:t xml:space="preserve">Vijeće  je suglasno  sa  Zaključkom Vijeća Mjesnog odbora Voćarska sa 14. sjednice održane 03. srpnja  2018. u svezi ukidnja parkirnog mjesta za </w:t>
      </w:r>
      <w:r>
        <w:rPr>
          <w:rFonts w:ascii="Times New Roman" w:hAnsi="Times New Roman" w:cs="Times New Roman"/>
          <w:sz w:val="24"/>
          <w:szCs w:val="24"/>
        </w:rPr>
        <w:t xml:space="preserve">osobe s invaliditetom </w:t>
      </w:r>
      <w:r w:rsidRPr="005D1882">
        <w:rPr>
          <w:rFonts w:ascii="Times New Roman" w:hAnsi="Times New Roman" w:cs="Times New Roman"/>
          <w:sz w:val="24"/>
          <w:szCs w:val="24"/>
        </w:rPr>
        <w:t xml:space="preserve">u Ulici Stjepana Babonića kod kbr. 54 A na zahtjev Violete Kelemen. </w:t>
      </w:r>
    </w:p>
    <w:p w:rsidR="009706B8" w:rsidRPr="00E35E6F" w:rsidRDefault="009706B8" w:rsidP="009706B8">
      <w:pPr>
        <w:pStyle w:val="ListParagraph"/>
        <w:spacing w:after="0" w:line="20" w:lineRule="atLeast"/>
        <w:jc w:val="both"/>
        <w:rPr>
          <w:rFonts w:ascii="Times New Roman" w:hAnsi="Times New Roman" w:cs="Times New Roman"/>
          <w:sz w:val="24"/>
          <w:szCs w:val="24"/>
        </w:rPr>
      </w:pPr>
    </w:p>
    <w:p w:rsidR="009706B8" w:rsidRDefault="009706B8" w:rsidP="009706B8">
      <w:pPr>
        <w:pStyle w:val="ListParagraph"/>
        <w:numPr>
          <w:ilvl w:val="0"/>
          <w:numId w:val="32"/>
        </w:numPr>
        <w:spacing w:after="0" w:line="20" w:lineRule="atLeast"/>
        <w:ind w:left="720"/>
        <w:jc w:val="both"/>
        <w:rPr>
          <w:rFonts w:ascii="Times New Roman" w:hAnsi="Times New Roman" w:cs="Times New Roman"/>
          <w:sz w:val="24"/>
          <w:szCs w:val="24"/>
        </w:rPr>
      </w:pPr>
      <w:r w:rsidRPr="004274BB">
        <w:rPr>
          <w:rFonts w:ascii="Times New Roman" w:hAnsi="Times New Roman" w:cs="Times New Roman"/>
          <w:sz w:val="24"/>
          <w:szCs w:val="24"/>
        </w:rPr>
        <w:t xml:space="preserve">Ovaj će zaključak biti dostavljen </w:t>
      </w:r>
      <w:r>
        <w:rPr>
          <w:rFonts w:ascii="Times New Roman" w:hAnsi="Times New Roman" w:cs="Times New Roman"/>
          <w:sz w:val="24"/>
          <w:szCs w:val="24"/>
        </w:rPr>
        <w:t xml:space="preserve">Gradskom uredu za prostorno uređenje, izgradnju Grada, graditeljstvo, komunalne poslove i promet na nadležno postupanja i </w:t>
      </w:r>
      <w:r w:rsidRPr="004274BB">
        <w:rPr>
          <w:rFonts w:ascii="Times New Roman" w:hAnsi="Times New Roman" w:cs="Times New Roman"/>
          <w:sz w:val="24"/>
          <w:szCs w:val="24"/>
        </w:rPr>
        <w:t xml:space="preserve">Vijeću Mjesnog odbora </w:t>
      </w:r>
      <w:r>
        <w:rPr>
          <w:rFonts w:ascii="Times New Roman" w:hAnsi="Times New Roman" w:cs="Times New Roman"/>
          <w:sz w:val="24"/>
          <w:szCs w:val="24"/>
        </w:rPr>
        <w:t xml:space="preserve">Voćarska. </w:t>
      </w:r>
    </w:p>
    <w:p w:rsidR="009706B8" w:rsidRPr="009706B8" w:rsidRDefault="009706B8" w:rsidP="009706B8">
      <w:pPr>
        <w:pStyle w:val="ListParagraph"/>
        <w:rPr>
          <w:rFonts w:ascii="Times New Roman" w:hAnsi="Times New Roman" w:cs="Times New Roman"/>
          <w:sz w:val="24"/>
          <w:szCs w:val="24"/>
        </w:rPr>
      </w:pPr>
    </w:p>
    <w:p w:rsidR="009706B8" w:rsidRPr="009706B8" w:rsidRDefault="009706B8" w:rsidP="009706B8">
      <w:pPr>
        <w:spacing w:after="0" w:line="20" w:lineRule="atLeast"/>
        <w:ind w:left="142"/>
        <w:jc w:val="both"/>
        <w:rPr>
          <w:rFonts w:ascii="Times New Roman" w:hAnsi="Times New Roman" w:cs="Times New Roman"/>
          <w:sz w:val="24"/>
          <w:szCs w:val="24"/>
        </w:rPr>
      </w:pPr>
    </w:p>
    <w:p w:rsidR="009706B8" w:rsidRDefault="009706B8" w:rsidP="009706B8">
      <w:pPr>
        <w:spacing w:after="0"/>
        <w:rPr>
          <w:rFonts w:ascii="Times New Roman" w:hAnsi="Times New Roman" w:cs="Times New Roman"/>
          <w:b/>
          <w:sz w:val="24"/>
          <w:szCs w:val="24"/>
          <w:u w:val="single"/>
        </w:rPr>
      </w:pPr>
      <w:r w:rsidRPr="009706B8">
        <w:rPr>
          <w:rFonts w:ascii="Times New Roman" w:hAnsi="Times New Roman" w:cs="Times New Roman"/>
          <w:b/>
          <w:sz w:val="24"/>
          <w:szCs w:val="24"/>
          <w:u w:val="single"/>
        </w:rPr>
        <w:t>5. Ad.5 Prijedlog zaključka o montažno demontažnoj nadstrešnici pergoli ispred  kavane  Palajnovka</w:t>
      </w:r>
    </w:p>
    <w:p w:rsidR="009706B8" w:rsidRDefault="009706B8" w:rsidP="009706B8">
      <w:pPr>
        <w:spacing w:after="0"/>
        <w:rPr>
          <w:rFonts w:ascii="Times New Roman" w:hAnsi="Times New Roman" w:cs="Times New Roman"/>
          <w:b/>
          <w:sz w:val="24"/>
          <w:szCs w:val="24"/>
          <w:u w:val="single"/>
        </w:rPr>
      </w:pPr>
    </w:p>
    <w:p w:rsidR="009706B8" w:rsidRDefault="00BF0265" w:rsidP="009706B8">
      <w:pPr>
        <w:spacing w:after="0"/>
        <w:rPr>
          <w:rFonts w:ascii="Times New Roman" w:hAnsi="Times New Roman" w:cs="Times New Roman"/>
          <w:sz w:val="24"/>
          <w:szCs w:val="24"/>
        </w:rPr>
      </w:pPr>
      <w:r>
        <w:rPr>
          <w:rFonts w:ascii="Times New Roman" w:hAnsi="Times New Roman" w:cs="Times New Roman"/>
          <w:sz w:val="24"/>
          <w:szCs w:val="24"/>
        </w:rPr>
        <w:t>L.</w:t>
      </w:r>
      <w:r w:rsidR="009706B8" w:rsidRPr="009706B8">
        <w:rPr>
          <w:rFonts w:ascii="Times New Roman" w:hAnsi="Times New Roman" w:cs="Times New Roman"/>
          <w:sz w:val="24"/>
          <w:szCs w:val="24"/>
        </w:rPr>
        <w:t xml:space="preserve"> Bogdan </w:t>
      </w:r>
      <w:r>
        <w:rPr>
          <w:rFonts w:ascii="Times New Roman" w:hAnsi="Times New Roman" w:cs="Times New Roman"/>
          <w:sz w:val="24"/>
          <w:szCs w:val="24"/>
        </w:rPr>
        <w:t xml:space="preserve">daje </w:t>
      </w:r>
      <w:r w:rsidR="009706B8" w:rsidRPr="009706B8">
        <w:rPr>
          <w:rFonts w:ascii="Times New Roman" w:hAnsi="Times New Roman" w:cs="Times New Roman"/>
          <w:sz w:val="24"/>
          <w:szCs w:val="24"/>
        </w:rPr>
        <w:t xml:space="preserve">riječ Nedi Raukar – Gamulin, koja obrazlaže Prijedlog </w:t>
      </w:r>
      <w:r w:rsidR="009706B8">
        <w:rPr>
          <w:rFonts w:ascii="Times New Roman" w:hAnsi="Times New Roman" w:cs="Times New Roman"/>
          <w:sz w:val="24"/>
          <w:szCs w:val="24"/>
        </w:rPr>
        <w:t>Z</w:t>
      </w:r>
      <w:r w:rsidR="009706B8" w:rsidRPr="009706B8">
        <w:rPr>
          <w:rFonts w:ascii="Times New Roman" w:hAnsi="Times New Roman" w:cs="Times New Roman"/>
          <w:sz w:val="24"/>
          <w:szCs w:val="24"/>
        </w:rPr>
        <w:t>aključka o montažno demontažnoj nadstrešnici</w:t>
      </w:r>
      <w:r>
        <w:rPr>
          <w:rFonts w:ascii="Times New Roman" w:hAnsi="Times New Roman" w:cs="Times New Roman"/>
          <w:sz w:val="24"/>
          <w:szCs w:val="24"/>
        </w:rPr>
        <w:t xml:space="preserve">, </w:t>
      </w:r>
      <w:r w:rsidR="009706B8" w:rsidRPr="009706B8">
        <w:rPr>
          <w:rFonts w:ascii="Times New Roman" w:hAnsi="Times New Roman" w:cs="Times New Roman"/>
          <w:sz w:val="24"/>
          <w:szCs w:val="24"/>
        </w:rPr>
        <w:t xml:space="preserve"> pergoli ispred  kavane  Palajnovka</w:t>
      </w:r>
      <w:r w:rsidR="009706B8">
        <w:rPr>
          <w:rFonts w:ascii="Times New Roman" w:hAnsi="Times New Roman" w:cs="Times New Roman"/>
          <w:sz w:val="24"/>
          <w:szCs w:val="24"/>
        </w:rPr>
        <w:t>. Nakon kratke rasprave Vijeće sa 14 glasova ZA i  jednim suzdržanim prihvaća navedeni Prijedlog i donosi slijedeći Zaključak</w:t>
      </w:r>
    </w:p>
    <w:p w:rsidR="008662F8" w:rsidRDefault="008662F8" w:rsidP="009706B8">
      <w:pPr>
        <w:spacing w:after="0"/>
        <w:rPr>
          <w:rFonts w:ascii="Times New Roman" w:hAnsi="Times New Roman" w:cs="Times New Roman"/>
          <w:sz w:val="24"/>
          <w:szCs w:val="24"/>
        </w:rPr>
      </w:pPr>
    </w:p>
    <w:p w:rsidR="008662F8" w:rsidRDefault="008662F8" w:rsidP="009706B8">
      <w:pPr>
        <w:spacing w:after="0"/>
        <w:rPr>
          <w:rFonts w:ascii="Times New Roman" w:hAnsi="Times New Roman" w:cs="Times New Roman"/>
          <w:sz w:val="24"/>
          <w:szCs w:val="24"/>
        </w:rPr>
      </w:pPr>
    </w:p>
    <w:p w:rsidR="008662F8" w:rsidRPr="00380393" w:rsidRDefault="008662F8" w:rsidP="008662F8">
      <w:pPr>
        <w:pStyle w:val="ListParagraph"/>
        <w:rPr>
          <w:rFonts w:ascii="Times New Roman" w:hAnsi="Times New Roman" w:cs="Times New Roman"/>
          <w:sz w:val="24"/>
          <w:szCs w:val="24"/>
        </w:rPr>
      </w:pPr>
      <w:r w:rsidRPr="00DB7698">
        <w:rPr>
          <w:rFonts w:asciiTheme="majorHAnsi" w:hAnsiTheme="majorHAnsi"/>
        </w:rPr>
        <w:t xml:space="preserve"> </w:t>
      </w:r>
      <w:r>
        <w:rPr>
          <w:rFonts w:asciiTheme="majorHAnsi" w:hAnsiTheme="majorHAnsi"/>
        </w:rPr>
        <w:tab/>
      </w:r>
      <w:r w:rsidRPr="00380393">
        <w:rPr>
          <w:rFonts w:ascii="Times New Roman" w:hAnsi="Times New Roman" w:cs="Times New Roman"/>
          <w:sz w:val="24"/>
          <w:szCs w:val="24"/>
        </w:rPr>
        <w:tab/>
      </w:r>
      <w:r w:rsidRPr="00380393">
        <w:rPr>
          <w:rFonts w:ascii="Times New Roman" w:hAnsi="Times New Roman" w:cs="Times New Roman"/>
          <w:sz w:val="24"/>
          <w:szCs w:val="24"/>
        </w:rPr>
        <w:tab/>
      </w:r>
      <w:r w:rsidRPr="00380393">
        <w:rPr>
          <w:rFonts w:ascii="Times New Roman" w:hAnsi="Times New Roman" w:cs="Times New Roman"/>
          <w:sz w:val="24"/>
          <w:szCs w:val="24"/>
        </w:rPr>
        <w:tab/>
        <w:t>ZAKLJUČAK</w:t>
      </w:r>
    </w:p>
    <w:p w:rsidR="008662F8" w:rsidRPr="00380393" w:rsidRDefault="008662F8" w:rsidP="008662F8">
      <w:pPr>
        <w:pStyle w:val="ListParagraph"/>
        <w:rPr>
          <w:rFonts w:ascii="Times New Roman" w:hAnsi="Times New Roman" w:cs="Times New Roman"/>
          <w:sz w:val="24"/>
          <w:szCs w:val="24"/>
        </w:rPr>
      </w:pPr>
      <w:r w:rsidRPr="00380393">
        <w:rPr>
          <w:rFonts w:ascii="Times New Roman" w:hAnsi="Times New Roman" w:cs="Times New Roman"/>
          <w:sz w:val="24"/>
          <w:szCs w:val="24"/>
        </w:rPr>
        <w:t xml:space="preserve"> O MONTAŽNO DEMONTAŽNOJ NADSTREŠNICI PERGOLI ISPRED KAVANE PALAJNOVKA</w:t>
      </w:r>
    </w:p>
    <w:p w:rsidR="008662F8" w:rsidRPr="00380393" w:rsidRDefault="008662F8" w:rsidP="008662F8">
      <w:pPr>
        <w:pStyle w:val="ListParagraph"/>
        <w:rPr>
          <w:rFonts w:ascii="Times New Roman" w:hAnsi="Times New Roman" w:cs="Times New Roman"/>
          <w:sz w:val="24"/>
          <w:szCs w:val="24"/>
        </w:rPr>
      </w:pPr>
    </w:p>
    <w:p w:rsidR="008662F8" w:rsidRPr="00380393" w:rsidRDefault="008662F8" w:rsidP="008662F8">
      <w:pPr>
        <w:pStyle w:val="ListParagraph"/>
        <w:rPr>
          <w:rFonts w:ascii="Times New Roman" w:hAnsi="Times New Roman" w:cs="Times New Roman"/>
          <w:sz w:val="24"/>
          <w:szCs w:val="24"/>
        </w:rPr>
      </w:pPr>
    </w:p>
    <w:p w:rsidR="008662F8" w:rsidRPr="00380393" w:rsidRDefault="008662F8" w:rsidP="008662F8">
      <w:pPr>
        <w:pStyle w:val="ListParagraph"/>
        <w:numPr>
          <w:ilvl w:val="0"/>
          <w:numId w:val="37"/>
        </w:numPr>
        <w:spacing w:after="200" w:line="276" w:lineRule="auto"/>
        <w:rPr>
          <w:rFonts w:ascii="Times New Roman" w:hAnsi="Times New Roman" w:cs="Times New Roman"/>
          <w:sz w:val="24"/>
          <w:szCs w:val="24"/>
        </w:rPr>
      </w:pPr>
      <w:r w:rsidRPr="00380393">
        <w:rPr>
          <w:rFonts w:ascii="Times New Roman" w:hAnsi="Times New Roman" w:cs="Times New Roman"/>
          <w:sz w:val="24"/>
          <w:szCs w:val="24"/>
        </w:rPr>
        <w:t>Vijeće konstatira da se na Zaključak o nastavku radova ispred kavane Palajnovka upućenom Gradskom zavodu za zaštitu spomenika kulture i prirode te Gradskom uredu za prostorno planiranje, izgradnju Grada, komunalne poslove i promet, Komunalno redarstvo, očitovao samo Gradski ured za zaštitu spomenika kulture i prirode, 6.6.2018.</w:t>
      </w:r>
    </w:p>
    <w:p w:rsidR="008662F8" w:rsidRPr="00380393" w:rsidRDefault="008662F8" w:rsidP="008662F8">
      <w:pPr>
        <w:pStyle w:val="ListParagraph"/>
        <w:numPr>
          <w:ilvl w:val="0"/>
          <w:numId w:val="37"/>
        </w:numPr>
        <w:spacing w:after="200" w:line="276" w:lineRule="auto"/>
        <w:rPr>
          <w:rFonts w:ascii="Times New Roman" w:hAnsi="Times New Roman" w:cs="Times New Roman"/>
          <w:sz w:val="24"/>
          <w:szCs w:val="24"/>
        </w:rPr>
      </w:pPr>
      <w:r w:rsidRPr="00380393">
        <w:rPr>
          <w:rFonts w:ascii="Times New Roman" w:hAnsi="Times New Roman" w:cs="Times New Roman"/>
          <w:sz w:val="24"/>
          <w:szCs w:val="24"/>
        </w:rPr>
        <w:t xml:space="preserve">Slažemo se s mišljenjem Gradskog ureda za zaštitu spomenika kulture i prirode da je potrebna sveobuhvatna obnova kavane Palajnovka na temelju detaljnih istražnih radova, arhivske dokumentacije i konzervatorskih propozicija. </w:t>
      </w:r>
    </w:p>
    <w:p w:rsidR="008662F8" w:rsidRPr="00380393" w:rsidRDefault="008662F8" w:rsidP="008662F8">
      <w:pPr>
        <w:pStyle w:val="ListParagraph"/>
        <w:numPr>
          <w:ilvl w:val="0"/>
          <w:numId w:val="37"/>
        </w:numPr>
        <w:spacing w:after="200" w:line="276" w:lineRule="auto"/>
        <w:rPr>
          <w:rFonts w:ascii="Times New Roman" w:hAnsi="Times New Roman" w:cs="Times New Roman"/>
          <w:sz w:val="24"/>
          <w:szCs w:val="24"/>
        </w:rPr>
      </w:pPr>
      <w:r w:rsidRPr="00380393">
        <w:rPr>
          <w:rFonts w:ascii="Times New Roman" w:hAnsi="Times New Roman" w:cs="Times New Roman"/>
          <w:sz w:val="24"/>
          <w:szCs w:val="24"/>
        </w:rPr>
        <w:t xml:space="preserve"> Neprihvatljiva je konstatacija Gradskog ureda za zaštitu spomenika kulture i prirode o već devastiranom pročelju jer je u suprotnosti sa Suglasnošću tog istog ureda u kojoj se izričito traži da pročelje kavane mora ostati intaktno i bez oštećenja. Ponovno </w:t>
      </w:r>
      <w:r w:rsidRPr="00380393">
        <w:rPr>
          <w:rFonts w:ascii="Times New Roman" w:hAnsi="Times New Roman" w:cs="Times New Roman"/>
          <w:sz w:val="24"/>
          <w:szCs w:val="24"/>
        </w:rPr>
        <w:lastRenderedPageBreak/>
        <w:t xml:space="preserve">tražimo da se postupi po Suglasnosti koja je izdana uz Rješenje Gradskog ureda za prostorno uređenje, izgradnju Grada, komunalne poslove i promet, Odsjek za komunalne poslove od   25.8.2016. u kojoj se traži neoštećivanje i nemijenjanje pročelja, dakle, postavljanje rasvjetnih tijela na pročelju suprotno je suglasnosti koju je izdao Ured za zaštitu spomenika kulture i prirode budući da to nisu neophodne instalacije, nego ukrasna rasvjetna tijela. </w:t>
      </w:r>
    </w:p>
    <w:p w:rsidR="008662F8" w:rsidRPr="00380393" w:rsidRDefault="008662F8" w:rsidP="008662F8">
      <w:pPr>
        <w:pStyle w:val="ListParagraph"/>
        <w:numPr>
          <w:ilvl w:val="0"/>
          <w:numId w:val="37"/>
        </w:numPr>
        <w:spacing w:after="200" w:line="276" w:lineRule="auto"/>
        <w:rPr>
          <w:rFonts w:ascii="Times New Roman" w:hAnsi="Times New Roman" w:cs="Times New Roman"/>
          <w:sz w:val="24"/>
          <w:szCs w:val="24"/>
        </w:rPr>
      </w:pPr>
      <w:r w:rsidRPr="00380393">
        <w:rPr>
          <w:rFonts w:ascii="Times New Roman" w:hAnsi="Times New Roman" w:cs="Times New Roman"/>
          <w:sz w:val="24"/>
          <w:szCs w:val="24"/>
        </w:rPr>
        <w:t>Pozivamo i Gradski ured za zaštitu spomenika kulture i prirode i Gradski ured za prostorno uređenje, izgradnju Grada, komunalne poslove i promet, Odsjek za komunalne poslove da izvrše inspekcijski nadzor i zatraže vraćanje u prvobitno stanje  jer je u izvedbi, mimo odredaba rješenja, umjesto samo drvenog montažnog podesta  izvedena armirano betonska podloga s već ugrađenim instalacijama što i Gradski ured za zaštitu spomenika kulture i prirode naznačuje kao problem.  O svemu postoji foto i video dokumentacija. Dakle, pozivamo gradske urede da nalože micanje armiranog betonna i vraćanje površine ispred kavane Palajnovka u prvobitno stanje.</w:t>
      </w:r>
    </w:p>
    <w:p w:rsidR="008662F8" w:rsidRPr="00380393" w:rsidRDefault="008662F8" w:rsidP="00106DDC">
      <w:pPr>
        <w:pStyle w:val="ListParagraph"/>
        <w:numPr>
          <w:ilvl w:val="0"/>
          <w:numId w:val="37"/>
        </w:numPr>
        <w:spacing w:after="0" w:line="276" w:lineRule="auto"/>
        <w:rPr>
          <w:rFonts w:ascii="Times New Roman" w:hAnsi="Times New Roman" w:cs="Times New Roman"/>
          <w:sz w:val="24"/>
          <w:szCs w:val="24"/>
        </w:rPr>
      </w:pPr>
      <w:r w:rsidRPr="00380393">
        <w:rPr>
          <w:rFonts w:ascii="Times New Roman" w:hAnsi="Times New Roman" w:cs="Times New Roman"/>
          <w:sz w:val="24"/>
          <w:szCs w:val="24"/>
        </w:rPr>
        <w:t>Ponovno naglašavamo potrebu poduzmanja svih potrebnih mjera kako bi se zaštitilo  pojedinačno zaštićeno kulturno dobro, kavana Palajnovka,  koja se nalazi u području zaštite „A“ kao područje dobro očuvane i posebno vrijedne povijesne strukture, da se izvrši prijava svim nadležnim inspekcijskim tijelima i o nalazu i poduzetim mjerama obavijesti Vijeće gradske četvrti Gornji grad Medveščak. Ujedno Vijeće gradske četvrti Gornji grad Medveščak smatra da se zbog nepridržavanja uvjeta pod kojim su izdane dozvole,  ne smije izdati produženje dozvole za postavljanje montažno demontažne nadstrešnice pergole koja ističe 25.8.2019., nego preporučuje da se pristupi sveobuhvatnoj obnovi tog vrijednog spomenika kulture.</w:t>
      </w:r>
    </w:p>
    <w:p w:rsidR="008662F8" w:rsidRPr="00380393" w:rsidRDefault="008662F8" w:rsidP="009706B8">
      <w:pPr>
        <w:spacing w:after="0"/>
        <w:rPr>
          <w:rFonts w:ascii="Times New Roman" w:hAnsi="Times New Roman" w:cs="Times New Roman"/>
          <w:sz w:val="24"/>
          <w:szCs w:val="24"/>
        </w:rPr>
      </w:pPr>
    </w:p>
    <w:p w:rsidR="008662F8" w:rsidRDefault="008662F8" w:rsidP="009706B8">
      <w:pPr>
        <w:spacing w:after="0"/>
        <w:rPr>
          <w:rFonts w:ascii="Times New Roman" w:hAnsi="Times New Roman" w:cs="Times New Roman"/>
          <w:sz w:val="24"/>
          <w:szCs w:val="24"/>
        </w:rPr>
      </w:pPr>
    </w:p>
    <w:p w:rsidR="009706B8" w:rsidRDefault="009706B8" w:rsidP="009706B8">
      <w:pPr>
        <w:spacing w:after="0"/>
        <w:rPr>
          <w:rFonts w:ascii="Times New Roman" w:hAnsi="Times New Roman" w:cs="Times New Roman"/>
          <w:sz w:val="24"/>
          <w:szCs w:val="24"/>
        </w:rPr>
      </w:pPr>
    </w:p>
    <w:p w:rsidR="009706B8" w:rsidRDefault="009706B8" w:rsidP="009706B8">
      <w:pPr>
        <w:spacing w:after="0"/>
        <w:rPr>
          <w:rFonts w:ascii="Times New Roman" w:hAnsi="Times New Roman" w:cs="Times New Roman"/>
          <w:sz w:val="24"/>
          <w:szCs w:val="24"/>
        </w:rPr>
      </w:pPr>
    </w:p>
    <w:p w:rsidR="000270C3" w:rsidRPr="000270C3" w:rsidRDefault="000270C3" w:rsidP="000270C3">
      <w:pPr>
        <w:spacing w:after="0" w:line="240" w:lineRule="auto"/>
        <w:jc w:val="both"/>
        <w:rPr>
          <w:rFonts w:ascii="Times New Roman" w:hAnsi="Times New Roman" w:cs="Times New Roman"/>
          <w:b/>
          <w:sz w:val="24"/>
          <w:szCs w:val="24"/>
          <w:u w:val="single"/>
        </w:rPr>
      </w:pPr>
      <w:r w:rsidRPr="000270C3">
        <w:rPr>
          <w:rFonts w:ascii="Times New Roman" w:hAnsi="Times New Roman" w:cs="Times New Roman"/>
          <w:b/>
          <w:sz w:val="24"/>
          <w:szCs w:val="24"/>
          <w:u w:val="single"/>
        </w:rPr>
        <w:t>6.</w:t>
      </w:r>
      <w:r>
        <w:rPr>
          <w:rFonts w:ascii="Times New Roman" w:hAnsi="Times New Roman" w:cs="Times New Roman"/>
          <w:b/>
          <w:sz w:val="24"/>
          <w:szCs w:val="24"/>
          <w:u w:val="single"/>
        </w:rPr>
        <w:t xml:space="preserve"> </w:t>
      </w:r>
      <w:r w:rsidRPr="000270C3">
        <w:rPr>
          <w:rFonts w:ascii="Times New Roman" w:hAnsi="Times New Roman" w:cs="Times New Roman"/>
          <w:b/>
          <w:sz w:val="24"/>
          <w:szCs w:val="24"/>
          <w:u w:val="single"/>
        </w:rPr>
        <w:t xml:space="preserve">Ad.6 </w:t>
      </w:r>
      <w:r>
        <w:rPr>
          <w:rFonts w:ascii="Times New Roman" w:hAnsi="Times New Roman" w:cs="Times New Roman"/>
          <w:b/>
          <w:sz w:val="24"/>
          <w:szCs w:val="24"/>
          <w:u w:val="single"/>
        </w:rPr>
        <w:t xml:space="preserve"> </w:t>
      </w:r>
      <w:r w:rsidRPr="000270C3">
        <w:rPr>
          <w:rFonts w:ascii="Times New Roman" w:hAnsi="Times New Roman" w:cs="Times New Roman"/>
          <w:b/>
          <w:sz w:val="24"/>
          <w:szCs w:val="24"/>
          <w:u w:val="single"/>
        </w:rPr>
        <w:t>Prijedlog  zaključka  o odabiru  osobe  koja će zastupati  Vijeće na izradi  idejnog</w:t>
      </w:r>
    </w:p>
    <w:p w:rsidR="000270C3" w:rsidRPr="000270C3" w:rsidRDefault="000270C3" w:rsidP="000270C3">
      <w:pPr>
        <w:spacing w:after="0" w:line="240" w:lineRule="auto"/>
        <w:jc w:val="both"/>
        <w:rPr>
          <w:rFonts w:ascii="Times New Roman" w:hAnsi="Times New Roman" w:cs="Times New Roman"/>
          <w:b/>
          <w:sz w:val="24"/>
          <w:szCs w:val="24"/>
          <w:u w:val="single"/>
        </w:rPr>
      </w:pPr>
      <w:r w:rsidRPr="000270C3">
        <w:rPr>
          <w:rFonts w:ascii="Times New Roman" w:hAnsi="Times New Roman" w:cs="Times New Roman"/>
          <w:b/>
          <w:sz w:val="24"/>
          <w:szCs w:val="24"/>
          <w:u w:val="single"/>
        </w:rPr>
        <w:t>projekta za izgradnju  optičkih  - svjetlosnih  kabela na području  gradske četvrti    Gornji grad -Medveščak</w:t>
      </w:r>
    </w:p>
    <w:p w:rsidR="009706B8" w:rsidRDefault="009706B8" w:rsidP="009706B8">
      <w:pPr>
        <w:spacing w:after="0"/>
        <w:rPr>
          <w:rFonts w:ascii="Times New Roman" w:hAnsi="Times New Roman" w:cs="Times New Roman"/>
          <w:sz w:val="24"/>
          <w:szCs w:val="24"/>
        </w:rPr>
      </w:pPr>
    </w:p>
    <w:p w:rsidR="000270C3" w:rsidRPr="0061121D" w:rsidRDefault="00BF0265" w:rsidP="000270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0270C3" w:rsidRPr="000270C3">
        <w:rPr>
          <w:rFonts w:ascii="Times New Roman" w:hAnsi="Times New Roman" w:cs="Times New Roman"/>
          <w:sz w:val="24"/>
          <w:szCs w:val="24"/>
        </w:rPr>
        <w:t xml:space="preserve"> Bogdan kao 6. točku i drugu dopunu  Dnevnog reda obrazlaže i predlaže gođu Tatjanu Holjevac kao osobu koja će   koja će zastupati  Vijeće na izradi  idejnog</w:t>
      </w:r>
      <w:r w:rsidR="000270C3">
        <w:rPr>
          <w:rFonts w:ascii="Times New Roman" w:hAnsi="Times New Roman" w:cs="Times New Roman"/>
          <w:sz w:val="24"/>
          <w:szCs w:val="24"/>
        </w:rPr>
        <w:t xml:space="preserve"> </w:t>
      </w:r>
      <w:r w:rsidR="000270C3" w:rsidRPr="0061121D">
        <w:rPr>
          <w:rFonts w:ascii="Times New Roman" w:hAnsi="Times New Roman" w:cs="Times New Roman"/>
          <w:sz w:val="24"/>
          <w:szCs w:val="24"/>
        </w:rPr>
        <w:t xml:space="preserve">projekta za izgradnju  optičkih  - svjetlosnih  kabela na području  gradske četvrti    Gornji grad </w:t>
      </w:r>
      <w:r w:rsidR="000270C3">
        <w:rPr>
          <w:rFonts w:ascii="Times New Roman" w:hAnsi="Times New Roman" w:cs="Times New Roman"/>
          <w:sz w:val="24"/>
          <w:szCs w:val="24"/>
        </w:rPr>
        <w:t>–</w:t>
      </w:r>
      <w:r>
        <w:rPr>
          <w:rFonts w:ascii="Times New Roman" w:hAnsi="Times New Roman" w:cs="Times New Roman"/>
          <w:sz w:val="24"/>
          <w:szCs w:val="24"/>
        </w:rPr>
        <w:t xml:space="preserve"> </w:t>
      </w:r>
      <w:r w:rsidR="000270C3" w:rsidRPr="0061121D">
        <w:rPr>
          <w:rFonts w:ascii="Times New Roman" w:hAnsi="Times New Roman" w:cs="Times New Roman"/>
          <w:sz w:val="24"/>
          <w:szCs w:val="24"/>
        </w:rPr>
        <w:t>Medveščak</w:t>
      </w:r>
      <w:r w:rsidR="000270C3">
        <w:rPr>
          <w:rFonts w:ascii="Times New Roman" w:hAnsi="Times New Roman" w:cs="Times New Roman"/>
          <w:sz w:val="24"/>
          <w:szCs w:val="24"/>
        </w:rPr>
        <w:t>. Nakon kratke rasprve sa 14 glasova ZA i  jednim suzdržanim Vijeće prihvaća prijedlog i donosi slijedeći Zaključak</w:t>
      </w:r>
    </w:p>
    <w:p w:rsidR="009706B8" w:rsidRPr="009706B8" w:rsidRDefault="009706B8" w:rsidP="009706B8">
      <w:pPr>
        <w:spacing w:after="0"/>
        <w:rPr>
          <w:rFonts w:ascii="Times New Roman" w:hAnsi="Times New Roman" w:cs="Times New Roman"/>
          <w:sz w:val="24"/>
          <w:szCs w:val="24"/>
        </w:rPr>
      </w:pPr>
    </w:p>
    <w:p w:rsidR="009706B8" w:rsidRPr="009706B8" w:rsidRDefault="009706B8" w:rsidP="009706B8">
      <w:pPr>
        <w:spacing w:after="0"/>
        <w:rPr>
          <w:rFonts w:ascii="Times New Roman" w:hAnsi="Times New Roman" w:cs="Times New Roman"/>
          <w:sz w:val="24"/>
          <w:szCs w:val="24"/>
        </w:rPr>
      </w:pPr>
    </w:p>
    <w:p w:rsidR="00F8326A" w:rsidRDefault="000270C3" w:rsidP="00F8326A">
      <w:pPr>
        <w:spacing w:after="0" w:line="20" w:lineRule="atLeast"/>
        <w:jc w:val="center"/>
        <w:rPr>
          <w:rFonts w:ascii="Times New Roman" w:hAnsi="Times New Roman" w:cs="Times New Roman"/>
          <w:b/>
          <w:sz w:val="24"/>
          <w:szCs w:val="24"/>
        </w:rPr>
      </w:pPr>
      <w:r>
        <w:rPr>
          <w:rFonts w:ascii="Times New Roman" w:hAnsi="Times New Roman" w:cs="Times New Roman"/>
          <w:sz w:val="24"/>
          <w:szCs w:val="24"/>
        </w:rPr>
        <w:t xml:space="preserve"> </w:t>
      </w:r>
      <w:r w:rsidR="00F8326A" w:rsidRPr="000A0A64">
        <w:rPr>
          <w:rFonts w:ascii="Times New Roman" w:hAnsi="Times New Roman" w:cs="Times New Roman"/>
          <w:b/>
          <w:sz w:val="24"/>
          <w:szCs w:val="24"/>
        </w:rPr>
        <w:t>ZAKLJUČAK</w:t>
      </w:r>
    </w:p>
    <w:p w:rsidR="00F8326A" w:rsidRDefault="00F8326A" w:rsidP="00F8326A">
      <w:pPr>
        <w:spacing w:after="0" w:line="20" w:lineRule="atLeast"/>
        <w:jc w:val="both"/>
        <w:rPr>
          <w:rFonts w:ascii="Times New Roman" w:hAnsi="Times New Roman" w:cs="Times New Roman"/>
          <w:b/>
          <w:sz w:val="24"/>
          <w:szCs w:val="24"/>
        </w:rPr>
      </w:pPr>
    </w:p>
    <w:p w:rsidR="00F8326A" w:rsidRPr="00540BA7" w:rsidRDefault="00F8326A" w:rsidP="00F8326A">
      <w:pPr>
        <w:pStyle w:val="ListParagraph"/>
        <w:numPr>
          <w:ilvl w:val="0"/>
          <w:numId w:val="36"/>
        </w:numPr>
        <w:spacing w:after="0" w:line="20" w:lineRule="atLeast"/>
        <w:jc w:val="both"/>
        <w:rPr>
          <w:rFonts w:ascii="Times New Roman" w:hAnsi="Times New Roman" w:cs="Times New Roman"/>
          <w:sz w:val="24"/>
          <w:szCs w:val="24"/>
        </w:rPr>
      </w:pPr>
      <w:r w:rsidRPr="00A664C5">
        <w:rPr>
          <w:rFonts w:ascii="Times New Roman" w:hAnsi="Times New Roman" w:cs="Times New Roman"/>
          <w:sz w:val="24"/>
          <w:szCs w:val="24"/>
        </w:rPr>
        <w:t xml:space="preserve">Vijeće </w:t>
      </w:r>
      <w:r>
        <w:rPr>
          <w:rFonts w:ascii="Times New Roman" w:hAnsi="Times New Roman" w:cs="Times New Roman"/>
          <w:sz w:val="24"/>
          <w:szCs w:val="24"/>
        </w:rPr>
        <w:t xml:space="preserve">predlaže vijećnicu  Tatjanu Holjevac da zastupa Vijeće  na izradi idejnog projekta za izgradnju optičkih – svjetlovodnih kabela na području Gradske četvrti Gornji grad – Medveščak te da sudjeluje u svim razgovorima i pregovorima s nadležnim institucijama.  </w:t>
      </w:r>
    </w:p>
    <w:p w:rsidR="00DF6C89" w:rsidRDefault="00F8326A" w:rsidP="00F8326A">
      <w:pPr>
        <w:pStyle w:val="ListParagraph"/>
        <w:numPr>
          <w:ilvl w:val="0"/>
          <w:numId w:val="36"/>
        </w:numPr>
        <w:spacing w:after="0" w:line="20" w:lineRule="atLeast"/>
        <w:ind w:left="720"/>
        <w:jc w:val="both"/>
        <w:rPr>
          <w:rFonts w:ascii="Times New Roman" w:hAnsi="Times New Roman" w:cs="Times New Roman"/>
          <w:sz w:val="24"/>
          <w:szCs w:val="24"/>
        </w:rPr>
      </w:pPr>
      <w:r w:rsidRPr="001E0F97">
        <w:rPr>
          <w:rFonts w:ascii="Times New Roman" w:hAnsi="Times New Roman" w:cs="Times New Roman"/>
          <w:sz w:val="24"/>
          <w:szCs w:val="24"/>
        </w:rPr>
        <w:t>Ovaj će zaključak biti dostavljen vijećnici Tatjani Holjevac.</w:t>
      </w:r>
    </w:p>
    <w:p w:rsidR="00F8326A" w:rsidRPr="00DF6C89" w:rsidRDefault="00F8326A" w:rsidP="00DF6C89">
      <w:pPr>
        <w:spacing w:after="0" w:line="20" w:lineRule="atLeast"/>
        <w:ind w:left="142"/>
        <w:jc w:val="both"/>
        <w:rPr>
          <w:rFonts w:ascii="Times New Roman" w:hAnsi="Times New Roman" w:cs="Times New Roman"/>
          <w:sz w:val="24"/>
          <w:szCs w:val="24"/>
        </w:rPr>
      </w:pPr>
    </w:p>
    <w:p w:rsidR="00F8326A" w:rsidRDefault="00F8326A" w:rsidP="00F8326A">
      <w:pPr>
        <w:spacing w:after="0" w:line="20" w:lineRule="atLeast"/>
        <w:jc w:val="both"/>
        <w:rPr>
          <w:rFonts w:ascii="Times New Roman" w:hAnsi="Times New Roman" w:cs="Times New Roman"/>
          <w:sz w:val="24"/>
          <w:szCs w:val="24"/>
        </w:rPr>
      </w:pPr>
    </w:p>
    <w:p w:rsidR="00DF6C89" w:rsidRPr="00DF6C89" w:rsidRDefault="00DF6C89" w:rsidP="00600F2C">
      <w:pPr>
        <w:spacing w:after="0" w:line="20" w:lineRule="atLeast"/>
        <w:jc w:val="both"/>
        <w:rPr>
          <w:rFonts w:ascii="Times New Roman" w:hAnsi="Times New Roman" w:cs="Times New Roman"/>
          <w:b/>
          <w:sz w:val="24"/>
          <w:szCs w:val="24"/>
          <w:u w:val="single"/>
        </w:rPr>
      </w:pPr>
      <w:r w:rsidRPr="00DF6C89">
        <w:rPr>
          <w:rFonts w:ascii="Times New Roman" w:hAnsi="Times New Roman" w:cs="Times New Roman"/>
          <w:b/>
          <w:sz w:val="24"/>
          <w:szCs w:val="24"/>
          <w:u w:val="single"/>
        </w:rPr>
        <w:lastRenderedPageBreak/>
        <w:t>Ad.7 Pitanja, prijedlozi i obavijesti</w:t>
      </w:r>
    </w:p>
    <w:p w:rsidR="009706B8" w:rsidRDefault="009706B8" w:rsidP="00CE46DC">
      <w:pPr>
        <w:spacing w:after="0"/>
        <w:rPr>
          <w:rFonts w:ascii="Times New Roman" w:hAnsi="Times New Roman" w:cs="Times New Roman"/>
          <w:sz w:val="24"/>
          <w:szCs w:val="24"/>
        </w:rPr>
      </w:pPr>
    </w:p>
    <w:p w:rsidR="000577E1" w:rsidRDefault="00BF0265" w:rsidP="00E21DBC">
      <w:pPr>
        <w:spacing w:after="0"/>
        <w:rPr>
          <w:rFonts w:ascii="Times New Roman" w:hAnsi="Times New Roman" w:cs="Times New Roman"/>
          <w:sz w:val="24"/>
          <w:szCs w:val="24"/>
        </w:rPr>
      </w:pPr>
      <w:r>
        <w:rPr>
          <w:rFonts w:ascii="Times New Roman" w:hAnsi="Times New Roman" w:cs="Times New Roman"/>
          <w:sz w:val="24"/>
          <w:szCs w:val="24"/>
        </w:rPr>
        <w:t>L.</w:t>
      </w:r>
      <w:r w:rsidR="00DF6C89">
        <w:rPr>
          <w:rFonts w:ascii="Times New Roman" w:hAnsi="Times New Roman" w:cs="Times New Roman"/>
          <w:sz w:val="24"/>
          <w:szCs w:val="24"/>
        </w:rPr>
        <w:t xml:space="preserve">  Bogdan pročitao je odgovor ZET</w:t>
      </w:r>
      <w:r w:rsidR="00600F2C">
        <w:rPr>
          <w:rFonts w:ascii="Times New Roman" w:hAnsi="Times New Roman" w:cs="Times New Roman"/>
          <w:sz w:val="24"/>
          <w:szCs w:val="24"/>
        </w:rPr>
        <w:t xml:space="preserve">- </w:t>
      </w:r>
      <w:r w:rsidR="00DF6C89">
        <w:rPr>
          <w:rFonts w:ascii="Times New Roman" w:hAnsi="Times New Roman" w:cs="Times New Roman"/>
          <w:sz w:val="24"/>
          <w:szCs w:val="24"/>
        </w:rPr>
        <w:t xml:space="preserve">a  postavljen na 15. sjednici Vijeća u svezi uvođenja  dva nova autobusna stajališta na liniji 148 i </w:t>
      </w:r>
      <w:r w:rsidR="00912D18">
        <w:rPr>
          <w:rFonts w:ascii="Times New Roman" w:hAnsi="Times New Roman" w:cs="Times New Roman"/>
          <w:sz w:val="24"/>
          <w:szCs w:val="24"/>
        </w:rPr>
        <w:t xml:space="preserve"> usklađivanje slijeda  autobusa kako bi se pr</w:t>
      </w:r>
      <w:r w:rsidR="00600F2C">
        <w:rPr>
          <w:rFonts w:ascii="Times New Roman" w:hAnsi="Times New Roman" w:cs="Times New Roman"/>
          <w:sz w:val="24"/>
          <w:szCs w:val="24"/>
        </w:rPr>
        <w:t xml:space="preserve">odužila satnica  na liniji  138; </w:t>
      </w:r>
    </w:p>
    <w:p w:rsidR="00600F2C" w:rsidRDefault="00600F2C" w:rsidP="00E21DBC">
      <w:pPr>
        <w:spacing w:after="0"/>
        <w:rPr>
          <w:rFonts w:ascii="Times New Roman" w:hAnsi="Times New Roman" w:cs="Times New Roman"/>
          <w:sz w:val="24"/>
          <w:szCs w:val="24"/>
        </w:rPr>
      </w:pPr>
      <w:r>
        <w:rPr>
          <w:rFonts w:ascii="Times New Roman" w:hAnsi="Times New Roman" w:cs="Times New Roman"/>
          <w:sz w:val="24"/>
          <w:szCs w:val="24"/>
        </w:rPr>
        <w:t>V. Toth postavlja pitanje vezano za autobusnu liniju 105 na relaciji Kaptol – Britanski trg (zašto je linija skraćena  i do kada vozi samo do Ilirskog trga);</w:t>
      </w:r>
    </w:p>
    <w:p w:rsidR="00600F2C" w:rsidRDefault="00600F2C" w:rsidP="00E21DBC">
      <w:pPr>
        <w:spacing w:after="0"/>
        <w:rPr>
          <w:rFonts w:ascii="Times New Roman" w:hAnsi="Times New Roman" w:cs="Times New Roman"/>
          <w:sz w:val="24"/>
          <w:szCs w:val="24"/>
        </w:rPr>
      </w:pPr>
      <w:r>
        <w:rPr>
          <w:rFonts w:ascii="Times New Roman" w:hAnsi="Times New Roman" w:cs="Times New Roman"/>
          <w:sz w:val="24"/>
          <w:szCs w:val="24"/>
        </w:rPr>
        <w:t>M. Džajo upozorava  na podignute ploče (pruga) u Ilici kod Ulice Eugena Tomića;</w:t>
      </w:r>
    </w:p>
    <w:p w:rsidR="00600F2C" w:rsidRDefault="00600F2C" w:rsidP="00E21DBC">
      <w:pPr>
        <w:spacing w:after="0"/>
        <w:rPr>
          <w:rFonts w:ascii="Times New Roman" w:hAnsi="Times New Roman" w:cs="Times New Roman"/>
          <w:sz w:val="24"/>
          <w:szCs w:val="24"/>
        </w:rPr>
      </w:pPr>
      <w:r>
        <w:rPr>
          <w:rFonts w:ascii="Times New Roman" w:hAnsi="Times New Roman" w:cs="Times New Roman"/>
          <w:sz w:val="24"/>
          <w:szCs w:val="24"/>
        </w:rPr>
        <w:t>N. Boban postavlja pitanje u svezi složenih paleta drva na nogostupu u  Ulici Cvjetka Rubetića;</w:t>
      </w:r>
    </w:p>
    <w:p w:rsidR="00600F2C" w:rsidRDefault="00600F2C" w:rsidP="00E21DBC">
      <w:pPr>
        <w:spacing w:after="0"/>
        <w:rPr>
          <w:rFonts w:ascii="Times New Roman" w:hAnsi="Times New Roman" w:cs="Times New Roman"/>
          <w:sz w:val="24"/>
          <w:szCs w:val="24"/>
        </w:rPr>
      </w:pPr>
      <w:r>
        <w:rPr>
          <w:rFonts w:ascii="Times New Roman" w:hAnsi="Times New Roman" w:cs="Times New Roman"/>
          <w:sz w:val="24"/>
          <w:szCs w:val="24"/>
        </w:rPr>
        <w:t xml:space="preserve">T. Holjevac napominje da sve vezano uz rad na projektu </w:t>
      </w:r>
      <w:r>
        <w:rPr>
          <w:rFonts w:ascii="Times New Roman" w:hAnsi="Times New Roman" w:cs="Times New Roman"/>
          <w:sz w:val="24"/>
          <w:szCs w:val="24"/>
        </w:rPr>
        <w:t xml:space="preserve">za izgradnju optičkih – svjetlovodnih kabela na području Gradske četvrti Gornji grad – Medveščak </w:t>
      </w:r>
      <w:r>
        <w:rPr>
          <w:rFonts w:ascii="Times New Roman" w:hAnsi="Times New Roman" w:cs="Times New Roman"/>
          <w:sz w:val="24"/>
          <w:szCs w:val="24"/>
        </w:rPr>
        <w:t xml:space="preserve">radi volonterski; </w:t>
      </w:r>
    </w:p>
    <w:p w:rsidR="00600F2C" w:rsidRDefault="0060103E" w:rsidP="00E21DBC">
      <w:pPr>
        <w:spacing w:after="0"/>
        <w:rPr>
          <w:rFonts w:ascii="Times New Roman" w:hAnsi="Times New Roman" w:cs="Times New Roman"/>
          <w:b/>
          <w:sz w:val="24"/>
        </w:rPr>
      </w:pPr>
      <w:r>
        <w:rPr>
          <w:rFonts w:ascii="Times New Roman" w:hAnsi="Times New Roman" w:cs="Times New Roman"/>
          <w:sz w:val="24"/>
          <w:szCs w:val="24"/>
        </w:rPr>
        <w:t>Što je sa skelom u Ulici V.Nazora kbr 1 i 2; moli da se izmjeri promet u Ulici V. Nazora (zona smirenog prometa)</w:t>
      </w:r>
      <w:bookmarkStart w:id="0" w:name="_GoBack"/>
      <w:bookmarkEnd w:id="0"/>
    </w:p>
    <w:p w:rsidR="00B57B5C" w:rsidRDefault="00B57B5C" w:rsidP="00E21DBC">
      <w:pPr>
        <w:spacing w:after="0"/>
        <w:rPr>
          <w:rFonts w:ascii="Times New Roman" w:hAnsi="Times New Roman" w:cs="Times New Roman"/>
          <w:b/>
          <w:sz w:val="24"/>
        </w:rPr>
      </w:pPr>
    </w:p>
    <w:p w:rsidR="00B57B5C" w:rsidRDefault="00B57B5C" w:rsidP="00E21DBC">
      <w:pPr>
        <w:spacing w:after="0"/>
        <w:rPr>
          <w:rFonts w:ascii="Times New Roman" w:hAnsi="Times New Roman" w:cs="Times New Roman"/>
          <w:b/>
          <w:sz w:val="24"/>
        </w:rPr>
      </w:pPr>
    </w:p>
    <w:p w:rsidR="00566B01" w:rsidRDefault="00566B01" w:rsidP="007E308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Sjednica završena u </w:t>
      </w:r>
      <w:r w:rsidR="00BA1338">
        <w:rPr>
          <w:rFonts w:ascii="Times New Roman" w:eastAsia="Times New Roman" w:hAnsi="Times New Roman" w:cs="Times New Roman"/>
          <w:sz w:val="24"/>
          <w:szCs w:val="24"/>
          <w:lang w:eastAsia="hr-HR"/>
        </w:rPr>
        <w:t>1</w:t>
      </w:r>
      <w:r w:rsidR="00545C15">
        <w:rPr>
          <w:rFonts w:ascii="Times New Roman" w:eastAsia="Times New Roman" w:hAnsi="Times New Roman" w:cs="Times New Roman"/>
          <w:sz w:val="24"/>
          <w:szCs w:val="24"/>
          <w:lang w:eastAsia="hr-HR"/>
        </w:rPr>
        <w:t>8</w:t>
      </w:r>
      <w:r w:rsidR="00BA1338">
        <w:rPr>
          <w:rFonts w:ascii="Times New Roman" w:eastAsia="Times New Roman" w:hAnsi="Times New Roman" w:cs="Times New Roman"/>
          <w:sz w:val="24"/>
          <w:szCs w:val="24"/>
          <w:lang w:eastAsia="hr-HR"/>
        </w:rPr>
        <w:t>:</w:t>
      </w:r>
      <w:r w:rsidR="000F1D28">
        <w:rPr>
          <w:rFonts w:ascii="Times New Roman" w:eastAsia="Times New Roman" w:hAnsi="Times New Roman" w:cs="Times New Roman"/>
          <w:sz w:val="24"/>
          <w:szCs w:val="24"/>
          <w:lang w:eastAsia="hr-HR"/>
        </w:rPr>
        <w:t>4</w:t>
      </w:r>
      <w:r w:rsidR="00BA1338">
        <w:rPr>
          <w:rFonts w:ascii="Times New Roman" w:eastAsia="Times New Roman" w:hAnsi="Times New Roman" w:cs="Times New Roman"/>
          <w:sz w:val="24"/>
          <w:szCs w:val="24"/>
          <w:lang w:eastAsia="hr-HR"/>
        </w:rPr>
        <w:t>0</w:t>
      </w:r>
    </w:p>
    <w:p w:rsidR="00F71325" w:rsidRDefault="00F71325" w:rsidP="00E04EFB">
      <w:pPr>
        <w:spacing w:after="0" w:line="240" w:lineRule="auto"/>
        <w:rPr>
          <w:rFonts w:ascii="Times New Roman" w:eastAsia="Times New Roman" w:hAnsi="Times New Roman" w:cs="Times New Roman"/>
          <w:sz w:val="24"/>
          <w:szCs w:val="24"/>
          <w:lang w:eastAsia="hr-HR"/>
        </w:rPr>
      </w:pPr>
    </w:p>
    <w:p w:rsidR="00E93019" w:rsidRDefault="00E93019" w:rsidP="00E04EFB">
      <w:pPr>
        <w:spacing w:after="0" w:line="240" w:lineRule="auto"/>
        <w:rPr>
          <w:rFonts w:ascii="Times New Roman" w:eastAsia="Times New Roman" w:hAnsi="Times New Roman" w:cs="Times New Roman"/>
          <w:sz w:val="24"/>
          <w:szCs w:val="24"/>
          <w:lang w:eastAsia="hr-HR"/>
        </w:rPr>
      </w:pPr>
    </w:p>
    <w:p w:rsidR="00E93019" w:rsidRDefault="00E93019" w:rsidP="00E04EFB">
      <w:pPr>
        <w:spacing w:after="0" w:line="240" w:lineRule="auto"/>
        <w:rPr>
          <w:rFonts w:ascii="Times New Roman" w:eastAsia="Times New Roman" w:hAnsi="Times New Roman" w:cs="Times New Roman"/>
          <w:sz w:val="24"/>
          <w:szCs w:val="24"/>
          <w:lang w:eastAsia="hr-HR"/>
        </w:rPr>
      </w:pPr>
    </w:p>
    <w:p w:rsidR="00F71325" w:rsidRPr="00091726" w:rsidRDefault="00F71325" w:rsidP="00F71325">
      <w:pPr>
        <w:spacing w:after="0" w:line="240" w:lineRule="auto"/>
        <w:rPr>
          <w:rFonts w:ascii="Times New Roman" w:eastAsia="Times New Roman" w:hAnsi="Times New Roman" w:cs="Times New Roman"/>
          <w:sz w:val="24"/>
          <w:szCs w:val="24"/>
        </w:rPr>
      </w:pPr>
      <w:r w:rsidRPr="00091726">
        <w:rPr>
          <w:rFonts w:ascii="Times New Roman" w:eastAsia="Times New Roman" w:hAnsi="Times New Roman" w:cs="Times New Roman"/>
          <w:sz w:val="24"/>
          <w:szCs w:val="24"/>
        </w:rPr>
        <w:t xml:space="preserve">KLASA: </w:t>
      </w:r>
      <w:r>
        <w:rPr>
          <w:rFonts w:ascii="Times New Roman" w:eastAsia="Times New Roman" w:hAnsi="Times New Roman" w:cs="Times New Roman"/>
          <w:sz w:val="24"/>
          <w:szCs w:val="24"/>
        </w:rPr>
        <w:t>026-02/1</w:t>
      </w:r>
      <w:r w:rsidR="00571217">
        <w:rPr>
          <w:rFonts w:ascii="Times New Roman" w:eastAsia="Times New Roman" w:hAnsi="Times New Roman" w:cs="Times New Roman"/>
          <w:sz w:val="24"/>
          <w:szCs w:val="24"/>
        </w:rPr>
        <w:t>8</w:t>
      </w:r>
      <w:r>
        <w:rPr>
          <w:rFonts w:ascii="Times New Roman" w:eastAsia="Times New Roman" w:hAnsi="Times New Roman" w:cs="Times New Roman"/>
          <w:sz w:val="24"/>
          <w:szCs w:val="24"/>
        </w:rPr>
        <w:t>-001/</w:t>
      </w:r>
    </w:p>
    <w:p w:rsidR="00FB766F" w:rsidRDefault="004C41C6" w:rsidP="00F713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URBROJ: 251-06-11-</w:t>
      </w:r>
      <w:r w:rsidR="00F71325" w:rsidRPr="00091726">
        <w:rPr>
          <w:rFonts w:ascii="Times New Roman" w:eastAsia="Times New Roman" w:hAnsi="Times New Roman" w:cs="Times New Roman"/>
          <w:sz w:val="24"/>
          <w:szCs w:val="24"/>
        </w:rPr>
        <w:t>7-</w:t>
      </w:r>
      <w:r w:rsidR="00571217">
        <w:rPr>
          <w:rFonts w:ascii="Times New Roman" w:eastAsia="Times New Roman" w:hAnsi="Times New Roman" w:cs="Times New Roman"/>
          <w:sz w:val="24"/>
          <w:szCs w:val="24"/>
        </w:rPr>
        <w:t>18</w:t>
      </w:r>
      <w:r w:rsidR="00145E8E">
        <w:rPr>
          <w:rFonts w:ascii="Times New Roman" w:eastAsia="Times New Roman" w:hAnsi="Times New Roman" w:cs="Times New Roman"/>
          <w:sz w:val="24"/>
          <w:szCs w:val="24"/>
        </w:rPr>
        <w:t>-</w:t>
      </w:r>
    </w:p>
    <w:p w:rsidR="00F71325" w:rsidRDefault="00F71325" w:rsidP="00F71325">
      <w:pPr>
        <w:spacing w:after="0" w:line="240" w:lineRule="auto"/>
        <w:rPr>
          <w:rFonts w:ascii="Times New Roman" w:eastAsia="Times New Roman" w:hAnsi="Times New Roman" w:cs="Times New Roman"/>
          <w:sz w:val="24"/>
          <w:szCs w:val="24"/>
        </w:rPr>
      </w:pPr>
      <w:r w:rsidRPr="00091726">
        <w:rPr>
          <w:rFonts w:ascii="Times New Roman" w:eastAsia="Times New Roman" w:hAnsi="Times New Roman" w:cs="Times New Roman"/>
          <w:sz w:val="24"/>
          <w:szCs w:val="24"/>
        </w:rPr>
        <w:t>Zagreb,</w:t>
      </w:r>
      <w:r w:rsidR="00C30789">
        <w:rPr>
          <w:rFonts w:ascii="Times New Roman" w:eastAsia="Times New Roman" w:hAnsi="Times New Roman" w:cs="Times New Roman"/>
          <w:sz w:val="24"/>
          <w:szCs w:val="24"/>
        </w:rPr>
        <w:t xml:space="preserve"> </w:t>
      </w:r>
      <w:r w:rsidR="00912D18">
        <w:rPr>
          <w:rFonts w:ascii="Times New Roman" w:eastAsia="Times New Roman" w:hAnsi="Times New Roman" w:cs="Times New Roman"/>
          <w:sz w:val="24"/>
          <w:szCs w:val="24"/>
        </w:rPr>
        <w:t>30. studeni</w:t>
      </w:r>
      <w:r w:rsidR="006F4B42">
        <w:rPr>
          <w:rFonts w:ascii="Times New Roman" w:eastAsia="Times New Roman" w:hAnsi="Times New Roman" w:cs="Times New Roman"/>
          <w:sz w:val="24"/>
          <w:szCs w:val="24"/>
        </w:rPr>
        <w:t xml:space="preserve"> </w:t>
      </w:r>
      <w:r w:rsidR="00571217">
        <w:rPr>
          <w:rFonts w:ascii="Times New Roman" w:eastAsia="Times New Roman" w:hAnsi="Times New Roman" w:cs="Times New Roman"/>
          <w:sz w:val="24"/>
          <w:szCs w:val="24"/>
        </w:rPr>
        <w:t xml:space="preserve"> 2018.</w:t>
      </w:r>
    </w:p>
    <w:p w:rsidR="00F71325" w:rsidRDefault="00F71325" w:rsidP="00F71325">
      <w:pPr>
        <w:spacing w:after="0" w:line="240" w:lineRule="auto"/>
        <w:rPr>
          <w:rFonts w:ascii="Times New Roman" w:eastAsia="Times New Roman" w:hAnsi="Times New Roman" w:cs="Times New Roman"/>
          <w:sz w:val="24"/>
          <w:szCs w:val="24"/>
        </w:rPr>
      </w:pPr>
    </w:p>
    <w:p w:rsidR="00F71325" w:rsidRPr="00091726" w:rsidRDefault="00F71325" w:rsidP="00F71325">
      <w:pPr>
        <w:spacing w:after="0" w:line="240" w:lineRule="auto"/>
        <w:rPr>
          <w:rFonts w:ascii="Times New Roman" w:eastAsia="Times New Roman" w:hAnsi="Times New Roman" w:cs="Times New Roman"/>
          <w:sz w:val="24"/>
          <w:szCs w:val="24"/>
        </w:rPr>
      </w:pPr>
    </w:p>
    <w:p w:rsidR="00F71325" w:rsidRDefault="00F71325" w:rsidP="00F71325">
      <w:pPr>
        <w:spacing w:after="0" w:line="240" w:lineRule="auto"/>
        <w:rPr>
          <w:rFonts w:ascii="Times New Roman" w:eastAsia="Times New Roman" w:hAnsi="Times New Roman" w:cs="Times New Roman"/>
          <w:sz w:val="24"/>
          <w:szCs w:val="24"/>
        </w:rPr>
      </w:pPr>
    </w:p>
    <w:p w:rsidR="00C30789" w:rsidRPr="00091726" w:rsidRDefault="00C30789" w:rsidP="00F71325">
      <w:pPr>
        <w:spacing w:after="0" w:line="240" w:lineRule="auto"/>
        <w:rPr>
          <w:rFonts w:ascii="Times New Roman" w:eastAsia="Times New Roman" w:hAnsi="Times New Roman" w:cs="Times New Roman"/>
          <w:sz w:val="24"/>
          <w:szCs w:val="24"/>
        </w:rPr>
      </w:pPr>
    </w:p>
    <w:p w:rsidR="00F71325" w:rsidRPr="00091726" w:rsidRDefault="00F71325" w:rsidP="00F71325">
      <w:pPr>
        <w:spacing w:after="0" w:line="240" w:lineRule="auto"/>
        <w:rPr>
          <w:rFonts w:ascii="Times New Roman" w:eastAsia="Times New Roman" w:hAnsi="Times New Roman" w:cs="Times New Roman"/>
          <w:sz w:val="24"/>
          <w:szCs w:val="24"/>
        </w:rPr>
      </w:pPr>
    </w:p>
    <w:p w:rsidR="00F71325" w:rsidRPr="00091726" w:rsidRDefault="00F71325" w:rsidP="00F71325">
      <w:pPr>
        <w:spacing w:after="0" w:line="240" w:lineRule="auto"/>
        <w:rPr>
          <w:rFonts w:ascii="Times New Roman" w:eastAsia="Times New Roman" w:hAnsi="Times New Roman" w:cs="Times New Roman"/>
          <w:sz w:val="24"/>
          <w:szCs w:val="24"/>
        </w:rPr>
      </w:pPr>
    </w:p>
    <w:p w:rsidR="00F71325" w:rsidRPr="00091726" w:rsidRDefault="00F71325" w:rsidP="00F71325">
      <w:pPr>
        <w:spacing w:after="0" w:line="240" w:lineRule="auto"/>
        <w:ind w:left="4248"/>
        <w:rPr>
          <w:rFonts w:ascii="Times New Roman" w:eastAsia="Times New Roman" w:hAnsi="Times New Roman" w:cs="Times New Roman"/>
          <w:sz w:val="24"/>
          <w:szCs w:val="24"/>
        </w:rPr>
      </w:pPr>
      <w:r w:rsidRPr="00091726">
        <w:rPr>
          <w:rFonts w:ascii="Times New Roman" w:eastAsia="Times New Roman" w:hAnsi="Times New Roman" w:cs="Times New Roman"/>
          <w:sz w:val="24"/>
          <w:szCs w:val="24"/>
        </w:rPr>
        <w:t xml:space="preserve">         Predsjednik Vijeća Gradske četvrti</w:t>
      </w:r>
    </w:p>
    <w:p w:rsidR="00F71325" w:rsidRPr="00091726" w:rsidRDefault="00F71325" w:rsidP="00F71325">
      <w:pPr>
        <w:spacing w:after="0" w:line="240" w:lineRule="auto"/>
        <w:rPr>
          <w:rFonts w:ascii="Times New Roman" w:eastAsia="Times New Roman" w:hAnsi="Times New Roman" w:cs="Times New Roman"/>
          <w:sz w:val="24"/>
          <w:szCs w:val="24"/>
        </w:rPr>
      </w:pP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t xml:space="preserve">     Gornji grad – Medveščak</w:t>
      </w:r>
    </w:p>
    <w:p w:rsidR="00F71325" w:rsidRPr="00091726" w:rsidRDefault="00F71325" w:rsidP="00F71325">
      <w:pPr>
        <w:spacing w:after="0" w:line="240" w:lineRule="auto"/>
        <w:rPr>
          <w:rFonts w:ascii="Times New Roman" w:eastAsia="Times New Roman" w:hAnsi="Times New Roman" w:cs="Times New Roman"/>
          <w:sz w:val="24"/>
          <w:szCs w:val="24"/>
        </w:rPr>
      </w:pPr>
    </w:p>
    <w:p w:rsidR="00F71325" w:rsidRPr="00091726" w:rsidRDefault="00F71325" w:rsidP="00F71325">
      <w:pPr>
        <w:spacing w:after="0" w:line="240" w:lineRule="auto"/>
        <w:rPr>
          <w:rFonts w:ascii="Times New Roman" w:eastAsia="Times New Roman" w:hAnsi="Times New Roman" w:cs="Times New Roman"/>
          <w:b/>
          <w:sz w:val="24"/>
          <w:szCs w:val="24"/>
        </w:rPr>
      </w:pP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r>
      <w:r w:rsidRPr="00091726">
        <w:rPr>
          <w:rFonts w:ascii="Times New Roman" w:eastAsia="Times New Roman" w:hAnsi="Times New Roman" w:cs="Times New Roman"/>
          <w:sz w:val="24"/>
          <w:szCs w:val="24"/>
        </w:rPr>
        <w:tab/>
        <w:t xml:space="preserve">   </w:t>
      </w:r>
      <w:r w:rsidRPr="00091726">
        <w:rPr>
          <w:rFonts w:ascii="Times New Roman" w:eastAsia="Times New Roman" w:hAnsi="Times New Roman" w:cs="Times New Roman"/>
          <w:b/>
          <w:sz w:val="24"/>
          <w:szCs w:val="24"/>
        </w:rPr>
        <w:t>Luka  Bogdan</w:t>
      </w:r>
    </w:p>
    <w:p w:rsidR="00F71325" w:rsidRDefault="00F71325" w:rsidP="00E04EFB">
      <w:pPr>
        <w:spacing w:after="0" w:line="240" w:lineRule="auto"/>
        <w:rPr>
          <w:rFonts w:ascii="Times New Roman" w:eastAsia="Times New Roman" w:hAnsi="Times New Roman" w:cs="Times New Roman"/>
          <w:sz w:val="24"/>
          <w:szCs w:val="24"/>
          <w:lang w:eastAsia="hr-HR"/>
        </w:rPr>
      </w:pPr>
    </w:p>
    <w:sectPr w:rsidR="00F71325" w:rsidSect="00EA5AA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69C" w:rsidRDefault="00B7569C" w:rsidP="00610418">
      <w:pPr>
        <w:spacing w:after="0" w:line="240" w:lineRule="auto"/>
      </w:pPr>
      <w:r>
        <w:separator/>
      </w:r>
    </w:p>
  </w:endnote>
  <w:endnote w:type="continuationSeparator" w:id="0">
    <w:p w:rsidR="00B7569C" w:rsidRDefault="00B7569C" w:rsidP="0061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24506"/>
      <w:docPartObj>
        <w:docPartGallery w:val="Page Numbers (Bottom of Page)"/>
        <w:docPartUnique/>
      </w:docPartObj>
    </w:sdtPr>
    <w:sdtEndPr/>
    <w:sdtContent>
      <w:p w:rsidR="00C70486" w:rsidRDefault="00C70486">
        <w:pPr>
          <w:pStyle w:val="Footer"/>
          <w:jc w:val="center"/>
        </w:pPr>
        <w:r>
          <w:fldChar w:fldCharType="begin"/>
        </w:r>
        <w:r>
          <w:instrText>PAGE   \* MERGEFORMAT</w:instrText>
        </w:r>
        <w:r>
          <w:fldChar w:fldCharType="separate"/>
        </w:r>
        <w:r w:rsidR="0060103E">
          <w:rPr>
            <w:noProof/>
          </w:rPr>
          <w:t>7</w:t>
        </w:r>
        <w:r>
          <w:fldChar w:fldCharType="end"/>
        </w:r>
      </w:p>
    </w:sdtContent>
  </w:sdt>
  <w:p w:rsidR="00C70486" w:rsidRDefault="00C704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69C" w:rsidRDefault="00B7569C" w:rsidP="00610418">
      <w:pPr>
        <w:spacing w:after="0" w:line="240" w:lineRule="auto"/>
      </w:pPr>
      <w:r>
        <w:separator/>
      </w:r>
    </w:p>
  </w:footnote>
  <w:footnote w:type="continuationSeparator" w:id="0">
    <w:p w:rsidR="00B7569C" w:rsidRDefault="00B7569C" w:rsidP="00610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7BE"/>
    <w:multiLevelType w:val="hybridMultilevel"/>
    <w:tmpl w:val="080AB7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DD62CF"/>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684411"/>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0A2C45"/>
    <w:multiLevelType w:val="hybridMultilevel"/>
    <w:tmpl w:val="E2FA1456"/>
    <w:lvl w:ilvl="0" w:tplc="041A000F">
      <w:start w:val="1"/>
      <w:numFmt w:val="decimal"/>
      <w:lvlText w:val="%1."/>
      <w:lvlJc w:val="left"/>
      <w:pPr>
        <w:ind w:left="720" w:hanging="360"/>
      </w:pPr>
    </w:lvl>
    <w:lvl w:ilvl="1" w:tplc="A5DEBFAE">
      <w:numFmt w:val="bullet"/>
      <w:lvlText w:val="-"/>
      <w:lvlJc w:val="left"/>
      <w:pPr>
        <w:ind w:left="1440" w:hanging="360"/>
      </w:pPr>
      <w:rPr>
        <w:rFonts w:ascii="Times New Roman" w:eastAsiaTheme="minorHAns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BA79CD"/>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C9338E"/>
    <w:multiLevelType w:val="hybridMultilevel"/>
    <w:tmpl w:val="4914FD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1547CC7"/>
    <w:multiLevelType w:val="hybridMultilevel"/>
    <w:tmpl w:val="2604EEE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139605B0"/>
    <w:multiLevelType w:val="hybridMultilevel"/>
    <w:tmpl w:val="4ABC8E60"/>
    <w:lvl w:ilvl="0" w:tplc="45F8CC3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BA783F"/>
    <w:multiLevelType w:val="hybridMultilevel"/>
    <w:tmpl w:val="BAEA50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7F4739"/>
    <w:multiLevelType w:val="hybridMultilevel"/>
    <w:tmpl w:val="00ECA18A"/>
    <w:lvl w:ilvl="0" w:tplc="D4A08AEC">
      <w:start w:val="1"/>
      <w:numFmt w:val="decimal"/>
      <w:lvlText w:val="%1."/>
      <w:lvlJc w:val="left"/>
      <w:pPr>
        <w:ind w:left="360"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10" w15:restartNumberingAfterBreak="0">
    <w:nsid w:val="1A1B4085"/>
    <w:multiLevelType w:val="hybridMultilevel"/>
    <w:tmpl w:val="2604EEE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1A810D08"/>
    <w:multiLevelType w:val="hybridMultilevel"/>
    <w:tmpl w:val="662E5552"/>
    <w:lvl w:ilvl="0" w:tplc="3B2ECFE6">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23338B6"/>
    <w:multiLevelType w:val="hybridMultilevel"/>
    <w:tmpl w:val="1C6E229C"/>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1503B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45971CD"/>
    <w:multiLevelType w:val="hybridMultilevel"/>
    <w:tmpl w:val="1C6E229C"/>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4A61271"/>
    <w:multiLevelType w:val="hybridMultilevel"/>
    <w:tmpl w:val="6C6CE8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647508"/>
    <w:multiLevelType w:val="hybridMultilevel"/>
    <w:tmpl w:val="05E4430C"/>
    <w:lvl w:ilvl="0" w:tplc="041A0001">
      <w:start w:val="1"/>
      <w:numFmt w:val="bullet"/>
      <w:lvlText w:val=""/>
      <w:lvlJc w:val="left"/>
      <w:pPr>
        <w:ind w:left="1530" w:hanging="360"/>
      </w:pPr>
      <w:rPr>
        <w:rFonts w:ascii="Symbol" w:hAnsi="Symbol" w:hint="default"/>
      </w:rPr>
    </w:lvl>
    <w:lvl w:ilvl="1" w:tplc="041A0003" w:tentative="1">
      <w:start w:val="1"/>
      <w:numFmt w:val="bullet"/>
      <w:lvlText w:val="o"/>
      <w:lvlJc w:val="left"/>
      <w:pPr>
        <w:ind w:left="2250" w:hanging="360"/>
      </w:pPr>
      <w:rPr>
        <w:rFonts w:ascii="Courier New" w:hAnsi="Courier New" w:cs="Courier New" w:hint="default"/>
      </w:rPr>
    </w:lvl>
    <w:lvl w:ilvl="2" w:tplc="041A0005" w:tentative="1">
      <w:start w:val="1"/>
      <w:numFmt w:val="bullet"/>
      <w:lvlText w:val=""/>
      <w:lvlJc w:val="left"/>
      <w:pPr>
        <w:ind w:left="2970" w:hanging="360"/>
      </w:pPr>
      <w:rPr>
        <w:rFonts w:ascii="Wingdings" w:hAnsi="Wingdings" w:hint="default"/>
      </w:rPr>
    </w:lvl>
    <w:lvl w:ilvl="3" w:tplc="041A0001" w:tentative="1">
      <w:start w:val="1"/>
      <w:numFmt w:val="bullet"/>
      <w:lvlText w:val=""/>
      <w:lvlJc w:val="left"/>
      <w:pPr>
        <w:ind w:left="3690" w:hanging="360"/>
      </w:pPr>
      <w:rPr>
        <w:rFonts w:ascii="Symbol" w:hAnsi="Symbol" w:hint="default"/>
      </w:rPr>
    </w:lvl>
    <w:lvl w:ilvl="4" w:tplc="041A0003" w:tentative="1">
      <w:start w:val="1"/>
      <w:numFmt w:val="bullet"/>
      <w:lvlText w:val="o"/>
      <w:lvlJc w:val="left"/>
      <w:pPr>
        <w:ind w:left="4410" w:hanging="360"/>
      </w:pPr>
      <w:rPr>
        <w:rFonts w:ascii="Courier New" w:hAnsi="Courier New" w:cs="Courier New" w:hint="default"/>
      </w:rPr>
    </w:lvl>
    <w:lvl w:ilvl="5" w:tplc="041A0005" w:tentative="1">
      <w:start w:val="1"/>
      <w:numFmt w:val="bullet"/>
      <w:lvlText w:val=""/>
      <w:lvlJc w:val="left"/>
      <w:pPr>
        <w:ind w:left="5130" w:hanging="360"/>
      </w:pPr>
      <w:rPr>
        <w:rFonts w:ascii="Wingdings" w:hAnsi="Wingdings" w:hint="default"/>
      </w:rPr>
    </w:lvl>
    <w:lvl w:ilvl="6" w:tplc="041A0001" w:tentative="1">
      <w:start w:val="1"/>
      <w:numFmt w:val="bullet"/>
      <w:lvlText w:val=""/>
      <w:lvlJc w:val="left"/>
      <w:pPr>
        <w:ind w:left="5850" w:hanging="360"/>
      </w:pPr>
      <w:rPr>
        <w:rFonts w:ascii="Symbol" w:hAnsi="Symbol" w:hint="default"/>
      </w:rPr>
    </w:lvl>
    <w:lvl w:ilvl="7" w:tplc="041A0003" w:tentative="1">
      <w:start w:val="1"/>
      <w:numFmt w:val="bullet"/>
      <w:lvlText w:val="o"/>
      <w:lvlJc w:val="left"/>
      <w:pPr>
        <w:ind w:left="6570" w:hanging="360"/>
      </w:pPr>
      <w:rPr>
        <w:rFonts w:ascii="Courier New" w:hAnsi="Courier New" w:cs="Courier New" w:hint="default"/>
      </w:rPr>
    </w:lvl>
    <w:lvl w:ilvl="8" w:tplc="041A0005" w:tentative="1">
      <w:start w:val="1"/>
      <w:numFmt w:val="bullet"/>
      <w:lvlText w:val=""/>
      <w:lvlJc w:val="left"/>
      <w:pPr>
        <w:ind w:left="7290" w:hanging="360"/>
      </w:pPr>
      <w:rPr>
        <w:rFonts w:ascii="Wingdings" w:hAnsi="Wingdings" w:hint="default"/>
      </w:rPr>
    </w:lvl>
  </w:abstractNum>
  <w:abstractNum w:abstractNumId="17" w15:restartNumberingAfterBreak="0">
    <w:nsid w:val="36800D1D"/>
    <w:multiLevelType w:val="hybridMultilevel"/>
    <w:tmpl w:val="2604EEE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40DF7686"/>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1AF11DE"/>
    <w:multiLevelType w:val="hybridMultilevel"/>
    <w:tmpl w:val="2E502EA8"/>
    <w:lvl w:ilvl="0" w:tplc="0F30ED7C">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0" w15:restartNumberingAfterBreak="0">
    <w:nsid w:val="485A725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9B30A7E"/>
    <w:multiLevelType w:val="hybridMultilevel"/>
    <w:tmpl w:val="BC34A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CBD28C3"/>
    <w:multiLevelType w:val="hybridMultilevel"/>
    <w:tmpl w:val="D3785970"/>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3" w15:restartNumberingAfterBreak="0">
    <w:nsid w:val="4D753BDF"/>
    <w:multiLevelType w:val="hybridMultilevel"/>
    <w:tmpl w:val="2604EEE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4E351BF8"/>
    <w:multiLevelType w:val="hybridMultilevel"/>
    <w:tmpl w:val="2604EEE0"/>
    <w:lvl w:ilvl="0" w:tplc="D67E1F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4266A88"/>
    <w:multiLevelType w:val="hybridMultilevel"/>
    <w:tmpl w:val="2604EEE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59D46179"/>
    <w:multiLevelType w:val="hybridMultilevel"/>
    <w:tmpl w:val="80D860C0"/>
    <w:lvl w:ilvl="0" w:tplc="D8583034">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ABE77EB"/>
    <w:multiLevelType w:val="hybridMultilevel"/>
    <w:tmpl w:val="CBE0F0E0"/>
    <w:lvl w:ilvl="0" w:tplc="5EBE3676">
      <w:start w:val="2"/>
      <w:numFmt w:val="decimal"/>
      <w:lvlText w:val="%1."/>
      <w:lvlJc w:val="left"/>
      <w:pPr>
        <w:ind w:left="3885" w:hanging="360"/>
      </w:pPr>
      <w:rPr>
        <w:rFonts w:hint="default"/>
      </w:rPr>
    </w:lvl>
    <w:lvl w:ilvl="1" w:tplc="041A0019" w:tentative="1">
      <w:start w:val="1"/>
      <w:numFmt w:val="lowerLetter"/>
      <w:lvlText w:val="%2."/>
      <w:lvlJc w:val="left"/>
      <w:pPr>
        <w:ind w:left="4605" w:hanging="360"/>
      </w:pPr>
    </w:lvl>
    <w:lvl w:ilvl="2" w:tplc="041A001B" w:tentative="1">
      <w:start w:val="1"/>
      <w:numFmt w:val="lowerRoman"/>
      <w:lvlText w:val="%3."/>
      <w:lvlJc w:val="right"/>
      <w:pPr>
        <w:ind w:left="5325" w:hanging="180"/>
      </w:pPr>
    </w:lvl>
    <w:lvl w:ilvl="3" w:tplc="041A000F" w:tentative="1">
      <w:start w:val="1"/>
      <w:numFmt w:val="decimal"/>
      <w:lvlText w:val="%4."/>
      <w:lvlJc w:val="left"/>
      <w:pPr>
        <w:ind w:left="6045" w:hanging="360"/>
      </w:pPr>
    </w:lvl>
    <w:lvl w:ilvl="4" w:tplc="041A0019" w:tentative="1">
      <w:start w:val="1"/>
      <w:numFmt w:val="lowerLetter"/>
      <w:lvlText w:val="%5."/>
      <w:lvlJc w:val="left"/>
      <w:pPr>
        <w:ind w:left="6765" w:hanging="360"/>
      </w:pPr>
    </w:lvl>
    <w:lvl w:ilvl="5" w:tplc="041A001B" w:tentative="1">
      <w:start w:val="1"/>
      <w:numFmt w:val="lowerRoman"/>
      <w:lvlText w:val="%6."/>
      <w:lvlJc w:val="right"/>
      <w:pPr>
        <w:ind w:left="7485" w:hanging="180"/>
      </w:pPr>
    </w:lvl>
    <w:lvl w:ilvl="6" w:tplc="041A000F" w:tentative="1">
      <w:start w:val="1"/>
      <w:numFmt w:val="decimal"/>
      <w:lvlText w:val="%7."/>
      <w:lvlJc w:val="left"/>
      <w:pPr>
        <w:ind w:left="8205" w:hanging="360"/>
      </w:pPr>
    </w:lvl>
    <w:lvl w:ilvl="7" w:tplc="041A0019" w:tentative="1">
      <w:start w:val="1"/>
      <w:numFmt w:val="lowerLetter"/>
      <w:lvlText w:val="%8."/>
      <w:lvlJc w:val="left"/>
      <w:pPr>
        <w:ind w:left="8925" w:hanging="360"/>
      </w:pPr>
    </w:lvl>
    <w:lvl w:ilvl="8" w:tplc="041A001B" w:tentative="1">
      <w:start w:val="1"/>
      <w:numFmt w:val="lowerRoman"/>
      <w:lvlText w:val="%9."/>
      <w:lvlJc w:val="right"/>
      <w:pPr>
        <w:ind w:left="9645" w:hanging="180"/>
      </w:pPr>
    </w:lvl>
  </w:abstractNum>
  <w:abstractNum w:abstractNumId="28" w15:restartNumberingAfterBreak="0">
    <w:nsid w:val="5B57597D"/>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BFC1ACA"/>
    <w:multiLevelType w:val="hybridMultilevel"/>
    <w:tmpl w:val="74FA1934"/>
    <w:lvl w:ilvl="0" w:tplc="F7A6527A">
      <w:start w:val="2"/>
      <w:numFmt w:val="decimal"/>
      <w:lvlText w:val="%1."/>
      <w:lvlJc w:val="left"/>
      <w:pPr>
        <w:ind w:left="3945" w:hanging="360"/>
      </w:pPr>
      <w:rPr>
        <w:rFonts w:hint="default"/>
        <w:u w:val="none"/>
      </w:rPr>
    </w:lvl>
    <w:lvl w:ilvl="1" w:tplc="041A0019" w:tentative="1">
      <w:start w:val="1"/>
      <w:numFmt w:val="lowerLetter"/>
      <w:lvlText w:val="%2."/>
      <w:lvlJc w:val="left"/>
      <w:pPr>
        <w:ind w:left="4665" w:hanging="360"/>
      </w:pPr>
    </w:lvl>
    <w:lvl w:ilvl="2" w:tplc="041A001B" w:tentative="1">
      <w:start w:val="1"/>
      <w:numFmt w:val="lowerRoman"/>
      <w:lvlText w:val="%3."/>
      <w:lvlJc w:val="right"/>
      <w:pPr>
        <w:ind w:left="5385" w:hanging="180"/>
      </w:pPr>
    </w:lvl>
    <w:lvl w:ilvl="3" w:tplc="041A000F" w:tentative="1">
      <w:start w:val="1"/>
      <w:numFmt w:val="decimal"/>
      <w:lvlText w:val="%4."/>
      <w:lvlJc w:val="left"/>
      <w:pPr>
        <w:ind w:left="6105" w:hanging="360"/>
      </w:pPr>
    </w:lvl>
    <w:lvl w:ilvl="4" w:tplc="041A0019" w:tentative="1">
      <w:start w:val="1"/>
      <w:numFmt w:val="lowerLetter"/>
      <w:lvlText w:val="%5."/>
      <w:lvlJc w:val="left"/>
      <w:pPr>
        <w:ind w:left="6825" w:hanging="360"/>
      </w:pPr>
    </w:lvl>
    <w:lvl w:ilvl="5" w:tplc="041A001B" w:tentative="1">
      <w:start w:val="1"/>
      <w:numFmt w:val="lowerRoman"/>
      <w:lvlText w:val="%6."/>
      <w:lvlJc w:val="right"/>
      <w:pPr>
        <w:ind w:left="7545" w:hanging="180"/>
      </w:pPr>
    </w:lvl>
    <w:lvl w:ilvl="6" w:tplc="041A000F" w:tentative="1">
      <w:start w:val="1"/>
      <w:numFmt w:val="decimal"/>
      <w:lvlText w:val="%7."/>
      <w:lvlJc w:val="left"/>
      <w:pPr>
        <w:ind w:left="8265" w:hanging="360"/>
      </w:pPr>
    </w:lvl>
    <w:lvl w:ilvl="7" w:tplc="041A0019" w:tentative="1">
      <w:start w:val="1"/>
      <w:numFmt w:val="lowerLetter"/>
      <w:lvlText w:val="%8."/>
      <w:lvlJc w:val="left"/>
      <w:pPr>
        <w:ind w:left="8985" w:hanging="360"/>
      </w:pPr>
    </w:lvl>
    <w:lvl w:ilvl="8" w:tplc="041A001B" w:tentative="1">
      <w:start w:val="1"/>
      <w:numFmt w:val="lowerRoman"/>
      <w:lvlText w:val="%9."/>
      <w:lvlJc w:val="right"/>
      <w:pPr>
        <w:ind w:left="9705" w:hanging="180"/>
      </w:pPr>
    </w:lvl>
  </w:abstractNum>
  <w:abstractNum w:abstractNumId="30" w15:restartNumberingAfterBreak="0">
    <w:nsid w:val="5C2B23B2"/>
    <w:multiLevelType w:val="hybridMultilevel"/>
    <w:tmpl w:val="2604EEE0"/>
    <w:lvl w:ilvl="0" w:tplc="D67E1F4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5D6F28A4"/>
    <w:multiLevelType w:val="hybridMultilevel"/>
    <w:tmpl w:val="25F802D8"/>
    <w:lvl w:ilvl="0" w:tplc="87CE94C8">
      <w:start w:val="1"/>
      <w:numFmt w:val="decimal"/>
      <w:lvlText w:val="%1."/>
      <w:lvlJc w:val="left"/>
      <w:pPr>
        <w:ind w:left="785" w:hanging="360"/>
      </w:pPr>
      <w:rPr>
        <w:b/>
      </w:rPr>
    </w:lvl>
    <w:lvl w:ilvl="1" w:tplc="041A0019">
      <w:start w:val="1"/>
      <w:numFmt w:val="lowerLetter"/>
      <w:lvlText w:val="%2."/>
      <w:lvlJc w:val="left"/>
      <w:pPr>
        <w:ind w:left="1500" w:hanging="360"/>
      </w:pPr>
    </w:lvl>
    <w:lvl w:ilvl="2" w:tplc="041A001B">
      <w:start w:val="1"/>
      <w:numFmt w:val="lowerRoman"/>
      <w:lvlText w:val="%3."/>
      <w:lvlJc w:val="right"/>
      <w:pPr>
        <w:ind w:left="2220" w:hanging="180"/>
      </w:pPr>
    </w:lvl>
    <w:lvl w:ilvl="3" w:tplc="041A000F">
      <w:start w:val="1"/>
      <w:numFmt w:val="decimal"/>
      <w:lvlText w:val="%4."/>
      <w:lvlJc w:val="left"/>
      <w:pPr>
        <w:ind w:left="2940" w:hanging="360"/>
      </w:pPr>
    </w:lvl>
    <w:lvl w:ilvl="4" w:tplc="041A0019">
      <w:start w:val="1"/>
      <w:numFmt w:val="lowerLetter"/>
      <w:lvlText w:val="%5."/>
      <w:lvlJc w:val="left"/>
      <w:pPr>
        <w:ind w:left="3660" w:hanging="360"/>
      </w:pPr>
    </w:lvl>
    <w:lvl w:ilvl="5" w:tplc="041A001B">
      <w:start w:val="1"/>
      <w:numFmt w:val="lowerRoman"/>
      <w:lvlText w:val="%6."/>
      <w:lvlJc w:val="right"/>
      <w:pPr>
        <w:ind w:left="4380" w:hanging="180"/>
      </w:pPr>
    </w:lvl>
    <w:lvl w:ilvl="6" w:tplc="041A000F">
      <w:start w:val="1"/>
      <w:numFmt w:val="decimal"/>
      <w:lvlText w:val="%7."/>
      <w:lvlJc w:val="left"/>
      <w:pPr>
        <w:ind w:left="5100" w:hanging="360"/>
      </w:pPr>
    </w:lvl>
    <w:lvl w:ilvl="7" w:tplc="041A0019">
      <w:start w:val="1"/>
      <w:numFmt w:val="lowerLetter"/>
      <w:lvlText w:val="%8."/>
      <w:lvlJc w:val="left"/>
      <w:pPr>
        <w:ind w:left="5820" w:hanging="360"/>
      </w:pPr>
    </w:lvl>
    <w:lvl w:ilvl="8" w:tplc="041A001B">
      <w:start w:val="1"/>
      <w:numFmt w:val="lowerRoman"/>
      <w:lvlText w:val="%9."/>
      <w:lvlJc w:val="right"/>
      <w:pPr>
        <w:ind w:left="6540" w:hanging="180"/>
      </w:pPr>
    </w:lvl>
  </w:abstractNum>
  <w:abstractNum w:abstractNumId="32" w15:restartNumberingAfterBreak="0">
    <w:nsid w:val="67E5031B"/>
    <w:multiLevelType w:val="hybridMultilevel"/>
    <w:tmpl w:val="BBCAB4E6"/>
    <w:lvl w:ilvl="0" w:tplc="041A0001">
      <w:start w:val="1"/>
      <w:numFmt w:val="bullet"/>
      <w:lvlText w:val=""/>
      <w:lvlJc w:val="left"/>
      <w:pPr>
        <w:ind w:left="1635" w:hanging="360"/>
      </w:pPr>
      <w:rPr>
        <w:rFonts w:ascii="Symbol" w:hAnsi="Symbol" w:hint="default"/>
      </w:rPr>
    </w:lvl>
    <w:lvl w:ilvl="1" w:tplc="041A0003" w:tentative="1">
      <w:start w:val="1"/>
      <w:numFmt w:val="bullet"/>
      <w:lvlText w:val="o"/>
      <w:lvlJc w:val="left"/>
      <w:pPr>
        <w:ind w:left="2355" w:hanging="360"/>
      </w:pPr>
      <w:rPr>
        <w:rFonts w:ascii="Courier New" w:hAnsi="Courier New" w:cs="Courier New" w:hint="default"/>
      </w:rPr>
    </w:lvl>
    <w:lvl w:ilvl="2" w:tplc="041A0005" w:tentative="1">
      <w:start w:val="1"/>
      <w:numFmt w:val="bullet"/>
      <w:lvlText w:val=""/>
      <w:lvlJc w:val="left"/>
      <w:pPr>
        <w:ind w:left="3075" w:hanging="360"/>
      </w:pPr>
      <w:rPr>
        <w:rFonts w:ascii="Wingdings" w:hAnsi="Wingdings" w:hint="default"/>
      </w:rPr>
    </w:lvl>
    <w:lvl w:ilvl="3" w:tplc="041A0001" w:tentative="1">
      <w:start w:val="1"/>
      <w:numFmt w:val="bullet"/>
      <w:lvlText w:val=""/>
      <w:lvlJc w:val="left"/>
      <w:pPr>
        <w:ind w:left="3795" w:hanging="360"/>
      </w:pPr>
      <w:rPr>
        <w:rFonts w:ascii="Symbol" w:hAnsi="Symbol" w:hint="default"/>
      </w:rPr>
    </w:lvl>
    <w:lvl w:ilvl="4" w:tplc="041A0003" w:tentative="1">
      <w:start w:val="1"/>
      <w:numFmt w:val="bullet"/>
      <w:lvlText w:val="o"/>
      <w:lvlJc w:val="left"/>
      <w:pPr>
        <w:ind w:left="4515" w:hanging="360"/>
      </w:pPr>
      <w:rPr>
        <w:rFonts w:ascii="Courier New" w:hAnsi="Courier New" w:cs="Courier New" w:hint="default"/>
      </w:rPr>
    </w:lvl>
    <w:lvl w:ilvl="5" w:tplc="041A0005" w:tentative="1">
      <w:start w:val="1"/>
      <w:numFmt w:val="bullet"/>
      <w:lvlText w:val=""/>
      <w:lvlJc w:val="left"/>
      <w:pPr>
        <w:ind w:left="5235" w:hanging="360"/>
      </w:pPr>
      <w:rPr>
        <w:rFonts w:ascii="Wingdings" w:hAnsi="Wingdings" w:hint="default"/>
      </w:rPr>
    </w:lvl>
    <w:lvl w:ilvl="6" w:tplc="041A0001" w:tentative="1">
      <w:start w:val="1"/>
      <w:numFmt w:val="bullet"/>
      <w:lvlText w:val=""/>
      <w:lvlJc w:val="left"/>
      <w:pPr>
        <w:ind w:left="5955" w:hanging="360"/>
      </w:pPr>
      <w:rPr>
        <w:rFonts w:ascii="Symbol" w:hAnsi="Symbol" w:hint="default"/>
      </w:rPr>
    </w:lvl>
    <w:lvl w:ilvl="7" w:tplc="041A0003" w:tentative="1">
      <w:start w:val="1"/>
      <w:numFmt w:val="bullet"/>
      <w:lvlText w:val="o"/>
      <w:lvlJc w:val="left"/>
      <w:pPr>
        <w:ind w:left="6675" w:hanging="360"/>
      </w:pPr>
      <w:rPr>
        <w:rFonts w:ascii="Courier New" w:hAnsi="Courier New" w:cs="Courier New" w:hint="default"/>
      </w:rPr>
    </w:lvl>
    <w:lvl w:ilvl="8" w:tplc="041A0005" w:tentative="1">
      <w:start w:val="1"/>
      <w:numFmt w:val="bullet"/>
      <w:lvlText w:val=""/>
      <w:lvlJc w:val="left"/>
      <w:pPr>
        <w:ind w:left="7395" w:hanging="360"/>
      </w:pPr>
      <w:rPr>
        <w:rFonts w:ascii="Wingdings" w:hAnsi="Wingdings" w:hint="default"/>
      </w:rPr>
    </w:lvl>
  </w:abstractNum>
  <w:abstractNum w:abstractNumId="33" w15:restartNumberingAfterBreak="0">
    <w:nsid w:val="696C168A"/>
    <w:multiLevelType w:val="hybridMultilevel"/>
    <w:tmpl w:val="F0407A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E22593B"/>
    <w:multiLevelType w:val="hybridMultilevel"/>
    <w:tmpl w:val="1C6E229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6114AB4"/>
    <w:multiLevelType w:val="hybridMultilevel"/>
    <w:tmpl w:val="2BE0BA80"/>
    <w:lvl w:ilvl="0" w:tplc="041A0001">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cs="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cs="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cs="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36" w15:restartNumberingAfterBreak="0">
    <w:nsid w:val="7CE531EE"/>
    <w:multiLevelType w:val="hybridMultilevel"/>
    <w:tmpl w:val="1C6E229C"/>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9"/>
  </w:num>
  <w:num w:numId="3">
    <w:abstractNumId w:val="31"/>
  </w:num>
  <w:num w:numId="4">
    <w:abstractNumId w:val="12"/>
  </w:num>
  <w:num w:numId="5">
    <w:abstractNumId w:val="7"/>
  </w:num>
  <w:num w:numId="6">
    <w:abstractNumId w:val="21"/>
  </w:num>
  <w:num w:numId="7">
    <w:abstractNumId w:val="26"/>
  </w:num>
  <w:num w:numId="8">
    <w:abstractNumId w:val="34"/>
  </w:num>
  <w:num w:numId="9">
    <w:abstractNumId w:val="19"/>
  </w:num>
  <w:num w:numId="10">
    <w:abstractNumId w:val="15"/>
  </w:num>
  <w:num w:numId="11">
    <w:abstractNumId w:val="27"/>
  </w:num>
  <w:num w:numId="12">
    <w:abstractNumId w:val="29"/>
  </w:num>
  <w:num w:numId="13">
    <w:abstractNumId w:val="3"/>
  </w:num>
  <w:num w:numId="14">
    <w:abstractNumId w:val="28"/>
  </w:num>
  <w:num w:numId="15">
    <w:abstractNumId w:val="8"/>
  </w:num>
  <w:num w:numId="16">
    <w:abstractNumId w:val="13"/>
  </w:num>
  <w:num w:numId="17">
    <w:abstractNumId w:val="22"/>
  </w:num>
  <w:num w:numId="18">
    <w:abstractNumId w:val="32"/>
  </w:num>
  <w:num w:numId="19">
    <w:abstractNumId w:val="16"/>
  </w:num>
  <w:num w:numId="20">
    <w:abstractNumId w:val="35"/>
  </w:num>
  <w:num w:numId="21">
    <w:abstractNumId w:val="20"/>
  </w:num>
  <w:num w:numId="22">
    <w:abstractNumId w:val="18"/>
  </w:num>
  <w:num w:numId="23">
    <w:abstractNumId w:val="1"/>
  </w:num>
  <w:num w:numId="24">
    <w:abstractNumId w:val="4"/>
  </w:num>
  <w:num w:numId="25">
    <w:abstractNumId w:val="33"/>
  </w:num>
  <w:num w:numId="26">
    <w:abstractNumId w:val="2"/>
  </w:num>
  <w:num w:numId="27">
    <w:abstractNumId w:val="30"/>
  </w:num>
  <w:num w:numId="28">
    <w:abstractNumId w:val="24"/>
  </w:num>
  <w:num w:numId="29">
    <w:abstractNumId w:val="25"/>
  </w:num>
  <w:num w:numId="30">
    <w:abstractNumId w:val="11"/>
  </w:num>
  <w:num w:numId="31">
    <w:abstractNumId w:val="17"/>
  </w:num>
  <w:num w:numId="32">
    <w:abstractNumId w:val="36"/>
  </w:num>
  <w:num w:numId="33">
    <w:abstractNumId w:val="23"/>
  </w:num>
  <w:num w:numId="34">
    <w:abstractNumId w:val="10"/>
  </w:num>
  <w:num w:numId="35">
    <w:abstractNumId w:val="6"/>
  </w:num>
  <w:num w:numId="36">
    <w:abstractNumId w:val="14"/>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F2"/>
    <w:rsid w:val="00001958"/>
    <w:rsid w:val="00001A53"/>
    <w:rsid w:val="00003E76"/>
    <w:rsid w:val="00004352"/>
    <w:rsid w:val="00012BB9"/>
    <w:rsid w:val="0001385E"/>
    <w:rsid w:val="000254B9"/>
    <w:rsid w:val="00025592"/>
    <w:rsid w:val="000268BD"/>
    <w:rsid w:val="000270C3"/>
    <w:rsid w:val="00043599"/>
    <w:rsid w:val="000503D1"/>
    <w:rsid w:val="0005740B"/>
    <w:rsid w:val="000577E1"/>
    <w:rsid w:val="00061199"/>
    <w:rsid w:val="00062361"/>
    <w:rsid w:val="00067D94"/>
    <w:rsid w:val="000716E2"/>
    <w:rsid w:val="00076C13"/>
    <w:rsid w:val="0008773A"/>
    <w:rsid w:val="00091298"/>
    <w:rsid w:val="0009227C"/>
    <w:rsid w:val="00092AC4"/>
    <w:rsid w:val="00093454"/>
    <w:rsid w:val="00095327"/>
    <w:rsid w:val="000B30AF"/>
    <w:rsid w:val="000B6915"/>
    <w:rsid w:val="000C4EC3"/>
    <w:rsid w:val="000C571C"/>
    <w:rsid w:val="000C6A3D"/>
    <w:rsid w:val="000D0BD4"/>
    <w:rsid w:val="000D1208"/>
    <w:rsid w:val="000E0C1A"/>
    <w:rsid w:val="000E0E8F"/>
    <w:rsid w:val="000E3E2E"/>
    <w:rsid w:val="000F1D28"/>
    <w:rsid w:val="000F6844"/>
    <w:rsid w:val="00101872"/>
    <w:rsid w:val="00101973"/>
    <w:rsid w:val="001045F0"/>
    <w:rsid w:val="00112A89"/>
    <w:rsid w:val="00113D9F"/>
    <w:rsid w:val="001148B2"/>
    <w:rsid w:val="001161F5"/>
    <w:rsid w:val="0012641E"/>
    <w:rsid w:val="001324F3"/>
    <w:rsid w:val="00145E8E"/>
    <w:rsid w:val="00153FA4"/>
    <w:rsid w:val="00155D41"/>
    <w:rsid w:val="00164221"/>
    <w:rsid w:val="0016435A"/>
    <w:rsid w:val="00164C25"/>
    <w:rsid w:val="001677B5"/>
    <w:rsid w:val="00171015"/>
    <w:rsid w:val="0017247A"/>
    <w:rsid w:val="001742F8"/>
    <w:rsid w:val="001759CF"/>
    <w:rsid w:val="00175F93"/>
    <w:rsid w:val="001764D0"/>
    <w:rsid w:val="0018008F"/>
    <w:rsid w:val="001812CE"/>
    <w:rsid w:val="001814FE"/>
    <w:rsid w:val="00182613"/>
    <w:rsid w:val="00185656"/>
    <w:rsid w:val="0019055C"/>
    <w:rsid w:val="00191E64"/>
    <w:rsid w:val="00192348"/>
    <w:rsid w:val="0019469B"/>
    <w:rsid w:val="00196146"/>
    <w:rsid w:val="001A24B9"/>
    <w:rsid w:val="001A31E6"/>
    <w:rsid w:val="001A43B1"/>
    <w:rsid w:val="001B0A01"/>
    <w:rsid w:val="001B5D2B"/>
    <w:rsid w:val="001C0685"/>
    <w:rsid w:val="001D0B23"/>
    <w:rsid w:val="001D2026"/>
    <w:rsid w:val="001E17DF"/>
    <w:rsid w:val="001E2CC3"/>
    <w:rsid w:val="001E7D3B"/>
    <w:rsid w:val="001F0C86"/>
    <w:rsid w:val="00202638"/>
    <w:rsid w:val="002051E1"/>
    <w:rsid w:val="00214B5E"/>
    <w:rsid w:val="00214B6E"/>
    <w:rsid w:val="002243A9"/>
    <w:rsid w:val="00226021"/>
    <w:rsid w:val="002316E7"/>
    <w:rsid w:val="00234736"/>
    <w:rsid w:val="002360CE"/>
    <w:rsid w:val="0024668E"/>
    <w:rsid w:val="002471EB"/>
    <w:rsid w:val="00250200"/>
    <w:rsid w:val="0025222E"/>
    <w:rsid w:val="0025331E"/>
    <w:rsid w:val="00255FAC"/>
    <w:rsid w:val="00256014"/>
    <w:rsid w:val="002620F7"/>
    <w:rsid w:val="00264425"/>
    <w:rsid w:val="002677CA"/>
    <w:rsid w:val="00270EC2"/>
    <w:rsid w:val="002739B1"/>
    <w:rsid w:val="00276702"/>
    <w:rsid w:val="00280CBB"/>
    <w:rsid w:val="00281D98"/>
    <w:rsid w:val="00286FAD"/>
    <w:rsid w:val="00291922"/>
    <w:rsid w:val="00297F3E"/>
    <w:rsid w:val="002A0382"/>
    <w:rsid w:val="002B1229"/>
    <w:rsid w:val="002B312F"/>
    <w:rsid w:val="002B5C46"/>
    <w:rsid w:val="002B5E4E"/>
    <w:rsid w:val="002C408A"/>
    <w:rsid w:val="002D0339"/>
    <w:rsid w:val="002D7BD6"/>
    <w:rsid w:val="002E0262"/>
    <w:rsid w:val="002E1389"/>
    <w:rsid w:val="002E298C"/>
    <w:rsid w:val="002E45A5"/>
    <w:rsid w:val="002E462D"/>
    <w:rsid w:val="002F39DC"/>
    <w:rsid w:val="003029FE"/>
    <w:rsid w:val="00303C71"/>
    <w:rsid w:val="003041E4"/>
    <w:rsid w:val="00313934"/>
    <w:rsid w:val="0031467D"/>
    <w:rsid w:val="003149D4"/>
    <w:rsid w:val="00316574"/>
    <w:rsid w:val="00320F35"/>
    <w:rsid w:val="003322A9"/>
    <w:rsid w:val="00332838"/>
    <w:rsid w:val="00334A85"/>
    <w:rsid w:val="00335C32"/>
    <w:rsid w:val="00342F01"/>
    <w:rsid w:val="0034397B"/>
    <w:rsid w:val="00350568"/>
    <w:rsid w:val="00360791"/>
    <w:rsid w:val="00361608"/>
    <w:rsid w:val="0036313F"/>
    <w:rsid w:val="0036762B"/>
    <w:rsid w:val="00372C8B"/>
    <w:rsid w:val="00373B3D"/>
    <w:rsid w:val="00380393"/>
    <w:rsid w:val="003867F9"/>
    <w:rsid w:val="00386E6A"/>
    <w:rsid w:val="00395527"/>
    <w:rsid w:val="00397A44"/>
    <w:rsid w:val="003A2169"/>
    <w:rsid w:val="003A40B8"/>
    <w:rsid w:val="003B347C"/>
    <w:rsid w:val="003B4591"/>
    <w:rsid w:val="003C16A9"/>
    <w:rsid w:val="003C1FEB"/>
    <w:rsid w:val="003C3996"/>
    <w:rsid w:val="003D1164"/>
    <w:rsid w:val="003D6B72"/>
    <w:rsid w:val="003E15E3"/>
    <w:rsid w:val="003E57AD"/>
    <w:rsid w:val="003E77B3"/>
    <w:rsid w:val="003F0678"/>
    <w:rsid w:val="003F073E"/>
    <w:rsid w:val="003F2CF1"/>
    <w:rsid w:val="003F442B"/>
    <w:rsid w:val="003F4EA9"/>
    <w:rsid w:val="003F778C"/>
    <w:rsid w:val="0040166E"/>
    <w:rsid w:val="00417054"/>
    <w:rsid w:val="004269C5"/>
    <w:rsid w:val="0043206F"/>
    <w:rsid w:val="004335F9"/>
    <w:rsid w:val="004341A4"/>
    <w:rsid w:val="00434F77"/>
    <w:rsid w:val="004362A2"/>
    <w:rsid w:val="004367B2"/>
    <w:rsid w:val="00440583"/>
    <w:rsid w:val="00445B40"/>
    <w:rsid w:val="00446806"/>
    <w:rsid w:val="0044688B"/>
    <w:rsid w:val="004503E3"/>
    <w:rsid w:val="00454BC1"/>
    <w:rsid w:val="00463D1E"/>
    <w:rsid w:val="00472B89"/>
    <w:rsid w:val="00474D83"/>
    <w:rsid w:val="0047770F"/>
    <w:rsid w:val="004842E0"/>
    <w:rsid w:val="00484BA1"/>
    <w:rsid w:val="004869FB"/>
    <w:rsid w:val="00490B8F"/>
    <w:rsid w:val="0049364F"/>
    <w:rsid w:val="0049477E"/>
    <w:rsid w:val="004A0538"/>
    <w:rsid w:val="004A4330"/>
    <w:rsid w:val="004B774A"/>
    <w:rsid w:val="004C2562"/>
    <w:rsid w:val="004C41C6"/>
    <w:rsid w:val="004C590A"/>
    <w:rsid w:val="004E24F8"/>
    <w:rsid w:val="004E2F10"/>
    <w:rsid w:val="004F0781"/>
    <w:rsid w:val="004F113A"/>
    <w:rsid w:val="00500EA8"/>
    <w:rsid w:val="00505056"/>
    <w:rsid w:val="005071A0"/>
    <w:rsid w:val="00510683"/>
    <w:rsid w:val="00511C27"/>
    <w:rsid w:val="005135F2"/>
    <w:rsid w:val="005148BF"/>
    <w:rsid w:val="005159C5"/>
    <w:rsid w:val="00533A57"/>
    <w:rsid w:val="00534F95"/>
    <w:rsid w:val="0053594E"/>
    <w:rsid w:val="005374AA"/>
    <w:rsid w:val="00545C15"/>
    <w:rsid w:val="005515FD"/>
    <w:rsid w:val="005571A1"/>
    <w:rsid w:val="00561828"/>
    <w:rsid w:val="00566B01"/>
    <w:rsid w:val="00567392"/>
    <w:rsid w:val="005708A2"/>
    <w:rsid w:val="00571217"/>
    <w:rsid w:val="00571E21"/>
    <w:rsid w:val="005749A2"/>
    <w:rsid w:val="00580142"/>
    <w:rsid w:val="00593544"/>
    <w:rsid w:val="00597A97"/>
    <w:rsid w:val="005A166A"/>
    <w:rsid w:val="005A2801"/>
    <w:rsid w:val="005A3A30"/>
    <w:rsid w:val="005A4A39"/>
    <w:rsid w:val="005A6F4B"/>
    <w:rsid w:val="005A762B"/>
    <w:rsid w:val="005B5304"/>
    <w:rsid w:val="005B6288"/>
    <w:rsid w:val="005C09AC"/>
    <w:rsid w:val="005C17BD"/>
    <w:rsid w:val="005D0A10"/>
    <w:rsid w:val="005E099D"/>
    <w:rsid w:val="005E4E4D"/>
    <w:rsid w:val="005E6295"/>
    <w:rsid w:val="005E6FF6"/>
    <w:rsid w:val="005F44F3"/>
    <w:rsid w:val="00600C53"/>
    <w:rsid w:val="00600F2C"/>
    <w:rsid w:val="0060103E"/>
    <w:rsid w:val="00603411"/>
    <w:rsid w:val="0060605C"/>
    <w:rsid w:val="00610418"/>
    <w:rsid w:val="0061121D"/>
    <w:rsid w:val="00612134"/>
    <w:rsid w:val="00612FC6"/>
    <w:rsid w:val="00614EC7"/>
    <w:rsid w:val="00615AFB"/>
    <w:rsid w:val="00617C16"/>
    <w:rsid w:val="006212FE"/>
    <w:rsid w:val="006216EC"/>
    <w:rsid w:val="006220CA"/>
    <w:rsid w:val="006341EA"/>
    <w:rsid w:val="0063791D"/>
    <w:rsid w:val="006409E1"/>
    <w:rsid w:val="00641FF1"/>
    <w:rsid w:val="006462AA"/>
    <w:rsid w:val="006517BB"/>
    <w:rsid w:val="006523F4"/>
    <w:rsid w:val="00655FD3"/>
    <w:rsid w:val="00657311"/>
    <w:rsid w:val="006577BE"/>
    <w:rsid w:val="006601E1"/>
    <w:rsid w:val="00660D11"/>
    <w:rsid w:val="00661240"/>
    <w:rsid w:val="00662724"/>
    <w:rsid w:val="006657C8"/>
    <w:rsid w:val="00672068"/>
    <w:rsid w:val="006731FE"/>
    <w:rsid w:val="00673252"/>
    <w:rsid w:val="0067432A"/>
    <w:rsid w:val="00674BDF"/>
    <w:rsid w:val="00675622"/>
    <w:rsid w:val="00694E78"/>
    <w:rsid w:val="006A3401"/>
    <w:rsid w:val="006A3FD7"/>
    <w:rsid w:val="006A6130"/>
    <w:rsid w:val="006A6B6C"/>
    <w:rsid w:val="006B7C82"/>
    <w:rsid w:val="006C701A"/>
    <w:rsid w:val="006C7B65"/>
    <w:rsid w:val="006D5212"/>
    <w:rsid w:val="006D674D"/>
    <w:rsid w:val="006E1718"/>
    <w:rsid w:val="006E36BA"/>
    <w:rsid w:val="006F1796"/>
    <w:rsid w:val="006F35CF"/>
    <w:rsid w:val="006F3942"/>
    <w:rsid w:val="006F4073"/>
    <w:rsid w:val="006F431C"/>
    <w:rsid w:val="006F4B42"/>
    <w:rsid w:val="006F5568"/>
    <w:rsid w:val="006F7710"/>
    <w:rsid w:val="007018A6"/>
    <w:rsid w:val="00703726"/>
    <w:rsid w:val="00703D39"/>
    <w:rsid w:val="00704228"/>
    <w:rsid w:val="0072546F"/>
    <w:rsid w:val="00725813"/>
    <w:rsid w:val="00730540"/>
    <w:rsid w:val="007351BB"/>
    <w:rsid w:val="0073524B"/>
    <w:rsid w:val="007368DB"/>
    <w:rsid w:val="007448BD"/>
    <w:rsid w:val="00746F6F"/>
    <w:rsid w:val="00753E49"/>
    <w:rsid w:val="007566A9"/>
    <w:rsid w:val="00756F8C"/>
    <w:rsid w:val="0076027B"/>
    <w:rsid w:val="0077208E"/>
    <w:rsid w:val="007748A0"/>
    <w:rsid w:val="00775378"/>
    <w:rsid w:val="00777573"/>
    <w:rsid w:val="00781FD0"/>
    <w:rsid w:val="00783742"/>
    <w:rsid w:val="00786493"/>
    <w:rsid w:val="00786528"/>
    <w:rsid w:val="00795373"/>
    <w:rsid w:val="007963AE"/>
    <w:rsid w:val="007A0CB7"/>
    <w:rsid w:val="007A13AA"/>
    <w:rsid w:val="007A20F9"/>
    <w:rsid w:val="007A2FE0"/>
    <w:rsid w:val="007A68F1"/>
    <w:rsid w:val="007A7AAF"/>
    <w:rsid w:val="007B774A"/>
    <w:rsid w:val="007C70E0"/>
    <w:rsid w:val="007C74C9"/>
    <w:rsid w:val="007C7E2D"/>
    <w:rsid w:val="007D1403"/>
    <w:rsid w:val="007E2FCA"/>
    <w:rsid w:val="007E308C"/>
    <w:rsid w:val="007E3E05"/>
    <w:rsid w:val="007E5144"/>
    <w:rsid w:val="007E75CD"/>
    <w:rsid w:val="007E78DE"/>
    <w:rsid w:val="007F0D8D"/>
    <w:rsid w:val="007F5C5F"/>
    <w:rsid w:val="00801352"/>
    <w:rsid w:val="00802028"/>
    <w:rsid w:val="0080368F"/>
    <w:rsid w:val="00804ABE"/>
    <w:rsid w:val="00810C7C"/>
    <w:rsid w:val="00812119"/>
    <w:rsid w:val="0081492E"/>
    <w:rsid w:val="00816895"/>
    <w:rsid w:val="00820C5F"/>
    <w:rsid w:val="008257EB"/>
    <w:rsid w:val="008274F9"/>
    <w:rsid w:val="00831988"/>
    <w:rsid w:val="00833479"/>
    <w:rsid w:val="00840DA8"/>
    <w:rsid w:val="0084430A"/>
    <w:rsid w:val="008512AF"/>
    <w:rsid w:val="008520DB"/>
    <w:rsid w:val="00856FFE"/>
    <w:rsid w:val="00863BA1"/>
    <w:rsid w:val="008662F8"/>
    <w:rsid w:val="00870B8A"/>
    <w:rsid w:val="00875520"/>
    <w:rsid w:val="0087621C"/>
    <w:rsid w:val="00881705"/>
    <w:rsid w:val="00883A53"/>
    <w:rsid w:val="008900B0"/>
    <w:rsid w:val="008938A1"/>
    <w:rsid w:val="00897AF2"/>
    <w:rsid w:val="008B0ECA"/>
    <w:rsid w:val="008B5271"/>
    <w:rsid w:val="008B6461"/>
    <w:rsid w:val="008E0416"/>
    <w:rsid w:val="008E260C"/>
    <w:rsid w:val="008E28C8"/>
    <w:rsid w:val="008E67EF"/>
    <w:rsid w:val="008E7765"/>
    <w:rsid w:val="008F17C0"/>
    <w:rsid w:val="008F3A37"/>
    <w:rsid w:val="008F4B78"/>
    <w:rsid w:val="00901B92"/>
    <w:rsid w:val="009031A8"/>
    <w:rsid w:val="00905835"/>
    <w:rsid w:val="00912D18"/>
    <w:rsid w:val="00915BB3"/>
    <w:rsid w:val="00915C2D"/>
    <w:rsid w:val="00920A21"/>
    <w:rsid w:val="00941765"/>
    <w:rsid w:val="009418D5"/>
    <w:rsid w:val="00941CB2"/>
    <w:rsid w:val="0095312D"/>
    <w:rsid w:val="00956861"/>
    <w:rsid w:val="00964BDC"/>
    <w:rsid w:val="00967C15"/>
    <w:rsid w:val="009706B8"/>
    <w:rsid w:val="00975249"/>
    <w:rsid w:val="009807D6"/>
    <w:rsid w:val="00980EDF"/>
    <w:rsid w:val="009828AB"/>
    <w:rsid w:val="00982C5F"/>
    <w:rsid w:val="009836C9"/>
    <w:rsid w:val="00997FD2"/>
    <w:rsid w:val="009A0ECE"/>
    <w:rsid w:val="009A17F4"/>
    <w:rsid w:val="009A332B"/>
    <w:rsid w:val="009A405E"/>
    <w:rsid w:val="009A4FF9"/>
    <w:rsid w:val="009A75C7"/>
    <w:rsid w:val="009A7914"/>
    <w:rsid w:val="009B7C12"/>
    <w:rsid w:val="009B7F4A"/>
    <w:rsid w:val="009C1251"/>
    <w:rsid w:val="009D517D"/>
    <w:rsid w:val="009D7C93"/>
    <w:rsid w:val="009E0518"/>
    <w:rsid w:val="009E2C50"/>
    <w:rsid w:val="00A0022D"/>
    <w:rsid w:val="00A028F9"/>
    <w:rsid w:val="00A03478"/>
    <w:rsid w:val="00A06BEB"/>
    <w:rsid w:val="00A110C9"/>
    <w:rsid w:val="00A156B2"/>
    <w:rsid w:val="00A17795"/>
    <w:rsid w:val="00A2053E"/>
    <w:rsid w:val="00A259A7"/>
    <w:rsid w:val="00A375F3"/>
    <w:rsid w:val="00A412DD"/>
    <w:rsid w:val="00A46CCA"/>
    <w:rsid w:val="00A64F0F"/>
    <w:rsid w:val="00A6545F"/>
    <w:rsid w:val="00A730DF"/>
    <w:rsid w:val="00A7311C"/>
    <w:rsid w:val="00A7759B"/>
    <w:rsid w:val="00A77ACF"/>
    <w:rsid w:val="00A80E30"/>
    <w:rsid w:val="00A84324"/>
    <w:rsid w:val="00A93A69"/>
    <w:rsid w:val="00AB17C0"/>
    <w:rsid w:val="00AB3EEB"/>
    <w:rsid w:val="00AC0208"/>
    <w:rsid w:val="00AC4D0A"/>
    <w:rsid w:val="00AC50F5"/>
    <w:rsid w:val="00AC6DED"/>
    <w:rsid w:val="00AD2346"/>
    <w:rsid w:val="00AD309F"/>
    <w:rsid w:val="00AE1CB2"/>
    <w:rsid w:val="00AE2705"/>
    <w:rsid w:val="00AE44B2"/>
    <w:rsid w:val="00AE6477"/>
    <w:rsid w:val="00AF41E3"/>
    <w:rsid w:val="00B11F0E"/>
    <w:rsid w:val="00B12411"/>
    <w:rsid w:val="00B17D4A"/>
    <w:rsid w:val="00B21A78"/>
    <w:rsid w:val="00B21CB1"/>
    <w:rsid w:val="00B25FE4"/>
    <w:rsid w:val="00B2684C"/>
    <w:rsid w:val="00B31328"/>
    <w:rsid w:val="00B3733F"/>
    <w:rsid w:val="00B4055E"/>
    <w:rsid w:val="00B411E8"/>
    <w:rsid w:val="00B41E4C"/>
    <w:rsid w:val="00B529B9"/>
    <w:rsid w:val="00B54BAE"/>
    <w:rsid w:val="00B57B5C"/>
    <w:rsid w:val="00B6126F"/>
    <w:rsid w:val="00B61807"/>
    <w:rsid w:val="00B650EF"/>
    <w:rsid w:val="00B66254"/>
    <w:rsid w:val="00B671A9"/>
    <w:rsid w:val="00B728D5"/>
    <w:rsid w:val="00B738C7"/>
    <w:rsid w:val="00B7569C"/>
    <w:rsid w:val="00B90C19"/>
    <w:rsid w:val="00B96AA6"/>
    <w:rsid w:val="00BA1338"/>
    <w:rsid w:val="00BA57EB"/>
    <w:rsid w:val="00BA5AE9"/>
    <w:rsid w:val="00BB32A9"/>
    <w:rsid w:val="00BB6B88"/>
    <w:rsid w:val="00BC61A5"/>
    <w:rsid w:val="00BD1380"/>
    <w:rsid w:val="00BD2138"/>
    <w:rsid w:val="00BD3AA6"/>
    <w:rsid w:val="00BE14E7"/>
    <w:rsid w:val="00BE612D"/>
    <w:rsid w:val="00BF0265"/>
    <w:rsid w:val="00BF030F"/>
    <w:rsid w:val="00BF421A"/>
    <w:rsid w:val="00BF5544"/>
    <w:rsid w:val="00BF58A0"/>
    <w:rsid w:val="00C014F8"/>
    <w:rsid w:val="00C07209"/>
    <w:rsid w:val="00C13045"/>
    <w:rsid w:val="00C1378B"/>
    <w:rsid w:val="00C13BB4"/>
    <w:rsid w:val="00C17818"/>
    <w:rsid w:val="00C220F8"/>
    <w:rsid w:val="00C30789"/>
    <w:rsid w:val="00C322A2"/>
    <w:rsid w:val="00C32B82"/>
    <w:rsid w:val="00C3590D"/>
    <w:rsid w:val="00C42F6F"/>
    <w:rsid w:val="00C4487B"/>
    <w:rsid w:val="00C45AA2"/>
    <w:rsid w:val="00C529C3"/>
    <w:rsid w:val="00C52FB4"/>
    <w:rsid w:val="00C55828"/>
    <w:rsid w:val="00C55AC0"/>
    <w:rsid w:val="00C66B34"/>
    <w:rsid w:val="00C70486"/>
    <w:rsid w:val="00C80439"/>
    <w:rsid w:val="00C813FF"/>
    <w:rsid w:val="00C819BD"/>
    <w:rsid w:val="00C823BE"/>
    <w:rsid w:val="00C83695"/>
    <w:rsid w:val="00CA569D"/>
    <w:rsid w:val="00CB05DA"/>
    <w:rsid w:val="00CB1D8A"/>
    <w:rsid w:val="00CB33DB"/>
    <w:rsid w:val="00CB4CD4"/>
    <w:rsid w:val="00CB6BB0"/>
    <w:rsid w:val="00CB70B3"/>
    <w:rsid w:val="00CC143B"/>
    <w:rsid w:val="00CC4A68"/>
    <w:rsid w:val="00CD2580"/>
    <w:rsid w:val="00CD3108"/>
    <w:rsid w:val="00CD372B"/>
    <w:rsid w:val="00CE33C9"/>
    <w:rsid w:val="00CE3DD5"/>
    <w:rsid w:val="00CE46DC"/>
    <w:rsid w:val="00CE710F"/>
    <w:rsid w:val="00CE76EB"/>
    <w:rsid w:val="00CE7B43"/>
    <w:rsid w:val="00CF3B46"/>
    <w:rsid w:val="00D02413"/>
    <w:rsid w:val="00D0468B"/>
    <w:rsid w:val="00D14457"/>
    <w:rsid w:val="00D14B86"/>
    <w:rsid w:val="00D17AD0"/>
    <w:rsid w:val="00D208D5"/>
    <w:rsid w:val="00D33EF0"/>
    <w:rsid w:val="00D35A50"/>
    <w:rsid w:val="00D50392"/>
    <w:rsid w:val="00D50D73"/>
    <w:rsid w:val="00D550AC"/>
    <w:rsid w:val="00D553DF"/>
    <w:rsid w:val="00D555CE"/>
    <w:rsid w:val="00D55CD2"/>
    <w:rsid w:val="00D56876"/>
    <w:rsid w:val="00D5713D"/>
    <w:rsid w:val="00D60538"/>
    <w:rsid w:val="00D62220"/>
    <w:rsid w:val="00D62ADC"/>
    <w:rsid w:val="00D6671D"/>
    <w:rsid w:val="00D74BE7"/>
    <w:rsid w:val="00D87391"/>
    <w:rsid w:val="00D90881"/>
    <w:rsid w:val="00D92854"/>
    <w:rsid w:val="00D968EE"/>
    <w:rsid w:val="00DA4627"/>
    <w:rsid w:val="00DA721F"/>
    <w:rsid w:val="00DB6377"/>
    <w:rsid w:val="00DB66A8"/>
    <w:rsid w:val="00DC26C7"/>
    <w:rsid w:val="00DC4BBF"/>
    <w:rsid w:val="00DC5B04"/>
    <w:rsid w:val="00DC76D3"/>
    <w:rsid w:val="00DD1619"/>
    <w:rsid w:val="00DD2433"/>
    <w:rsid w:val="00DD3355"/>
    <w:rsid w:val="00DE050F"/>
    <w:rsid w:val="00DE4DFB"/>
    <w:rsid w:val="00DE5033"/>
    <w:rsid w:val="00DE57A1"/>
    <w:rsid w:val="00DE5F90"/>
    <w:rsid w:val="00DF0CD0"/>
    <w:rsid w:val="00DF0F20"/>
    <w:rsid w:val="00DF1DE4"/>
    <w:rsid w:val="00DF3FFF"/>
    <w:rsid w:val="00DF4F1C"/>
    <w:rsid w:val="00DF6C89"/>
    <w:rsid w:val="00E00810"/>
    <w:rsid w:val="00E04EFB"/>
    <w:rsid w:val="00E07871"/>
    <w:rsid w:val="00E07BB2"/>
    <w:rsid w:val="00E120EE"/>
    <w:rsid w:val="00E12E50"/>
    <w:rsid w:val="00E21DBC"/>
    <w:rsid w:val="00E23935"/>
    <w:rsid w:val="00E24192"/>
    <w:rsid w:val="00E36861"/>
    <w:rsid w:val="00E46D8A"/>
    <w:rsid w:val="00E4724A"/>
    <w:rsid w:val="00E5157A"/>
    <w:rsid w:val="00E70FF2"/>
    <w:rsid w:val="00E716F0"/>
    <w:rsid w:val="00E72B80"/>
    <w:rsid w:val="00E7384A"/>
    <w:rsid w:val="00E73CAF"/>
    <w:rsid w:val="00E74E72"/>
    <w:rsid w:val="00E769AF"/>
    <w:rsid w:val="00E76F6D"/>
    <w:rsid w:val="00E7731C"/>
    <w:rsid w:val="00E774F5"/>
    <w:rsid w:val="00E8151C"/>
    <w:rsid w:val="00E81E39"/>
    <w:rsid w:val="00E85238"/>
    <w:rsid w:val="00E87489"/>
    <w:rsid w:val="00E93019"/>
    <w:rsid w:val="00E9549F"/>
    <w:rsid w:val="00EA28F7"/>
    <w:rsid w:val="00EA3CD4"/>
    <w:rsid w:val="00EA4E1F"/>
    <w:rsid w:val="00EA5AA8"/>
    <w:rsid w:val="00EB3717"/>
    <w:rsid w:val="00EB72E4"/>
    <w:rsid w:val="00EC4305"/>
    <w:rsid w:val="00ED2F15"/>
    <w:rsid w:val="00ED4147"/>
    <w:rsid w:val="00ED613B"/>
    <w:rsid w:val="00ED7B87"/>
    <w:rsid w:val="00EE5110"/>
    <w:rsid w:val="00EF7949"/>
    <w:rsid w:val="00F2101A"/>
    <w:rsid w:val="00F21C93"/>
    <w:rsid w:val="00F24DAA"/>
    <w:rsid w:val="00F27C9A"/>
    <w:rsid w:val="00F32D0F"/>
    <w:rsid w:val="00F3455B"/>
    <w:rsid w:val="00F35F73"/>
    <w:rsid w:val="00F54E12"/>
    <w:rsid w:val="00F711C1"/>
    <w:rsid w:val="00F71325"/>
    <w:rsid w:val="00F7536F"/>
    <w:rsid w:val="00F814F7"/>
    <w:rsid w:val="00F82ACA"/>
    <w:rsid w:val="00F8326A"/>
    <w:rsid w:val="00F852EE"/>
    <w:rsid w:val="00F85808"/>
    <w:rsid w:val="00F85B28"/>
    <w:rsid w:val="00F920F4"/>
    <w:rsid w:val="00F94B6F"/>
    <w:rsid w:val="00F97122"/>
    <w:rsid w:val="00FA2C4D"/>
    <w:rsid w:val="00FA41AD"/>
    <w:rsid w:val="00FA7F2B"/>
    <w:rsid w:val="00FB3A51"/>
    <w:rsid w:val="00FB5220"/>
    <w:rsid w:val="00FB5693"/>
    <w:rsid w:val="00FB766F"/>
    <w:rsid w:val="00FC0219"/>
    <w:rsid w:val="00FC1428"/>
    <w:rsid w:val="00FD096A"/>
    <w:rsid w:val="00FD1C22"/>
    <w:rsid w:val="00FD4E32"/>
    <w:rsid w:val="00FD5DDE"/>
    <w:rsid w:val="00FD7566"/>
    <w:rsid w:val="00FE0157"/>
    <w:rsid w:val="00FE2ABB"/>
    <w:rsid w:val="00FE4180"/>
    <w:rsid w:val="00FF4E9F"/>
    <w:rsid w:val="00FF550D"/>
    <w:rsid w:val="00FF5A16"/>
    <w:rsid w:val="00FF6B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9975F"/>
  <w15:docId w15:val="{9C3C7856-6C91-404E-9EB0-3B83A543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808"/>
  </w:style>
  <w:style w:type="paragraph" w:styleId="Heading1">
    <w:name w:val="heading 1"/>
    <w:basedOn w:val="Normal"/>
    <w:next w:val="Normal"/>
    <w:link w:val="Heading1Char"/>
    <w:uiPriority w:val="9"/>
    <w:qFormat/>
    <w:rsid w:val="00A731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3478"/>
    <w:pPr>
      <w:ind w:left="720"/>
      <w:contextualSpacing/>
    </w:pPr>
  </w:style>
  <w:style w:type="paragraph" w:styleId="Header">
    <w:name w:val="header"/>
    <w:basedOn w:val="Normal"/>
    <w:link w:val="HeaderChar"/>
    <w:uiPriority w:val="99"/>
    <w:unhideWhenUsed/>
    <w:rsid w:val="006104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0418"/>
  </w:style>
  <w:style w:type="paragraph" w:styleId="Footer">
    <w:name w:val="footer"/>
    <w:basedOn w:val="Normal"/>
    <w:link w:val="FooterChar"/>
    <w:uiPriority w:val="99"/>
    <w:unhideWhenUsed/>
    <w:rsid w:val="006104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0418"/>
  </w:style>
  <w:style w:type="character" w:customStyle="1" w:styleId="Heading1Char">
    <w:name w:val="Heading 1 Char"/>
    <w:basedOn w:val="DefaultParagraphFont"/>
    <w:link w:val="Heading1"/>
    <w:uiPriority w:val="9"/>
    <w:rsid w:val="00A7311C"/>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484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A1"/>
    <w:rPr>
      <w:rFonts w:ascii="Segoe UI" w:hAnsi="Segoe UI" w:cs="Segoe UI"/>
      <w:sz w:val="18"/>
      <w:szCs w:val="18"/>
    </w:rPr>
  </w:style>
  <w:style w:type="table" w:styleId="TableGrid">
    <w:name w:val="Table Grid"/>
    <w:basedOn w:val="TableNormal"/>
    <w:uiPriority w:val="39"/>
    <w:rsid w:val="00C52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0697">
      <w:bodyDiv w:val="1"/>
      <w:marLeft w:val="0"/>
      <w:marRight w:val="0"/>
      <w:marTop w:val="0"/>
      <w:marBottom w:val="0"/>
      <w:divBdr>
        <w:top w:val="none" w:sz="0" w:space="0" w:color="auto"/>
        <w:left w:val="none" w:sz="0" w:space="0" w:color="auto"/>
        <w:bottom w:val="none" w:sz="0" w:space="0" w:color="auto"/>
        <w:right w:val="none" w:sz="0" w:space="0" w:color="auto"/>
      </w:divBdr>
    </w:div>
    <w:div w:id="52391377">
      <w:bodyDiv w:val="1"/>
      <w:marLeft w:val="0"/>
      <w:marRight w:val="0"/>
      <w:marTop w:val="0"/>
      <w:marBottom w:val="0"/>
      <w:divBdr>
        <w:top w:val="none" w:sz="0" w:space="0" w:color="auto"/>
        <w:left w:val="none" w:sz="0" w:space="0" w:color="auto"/>
        <w:bottom w:val="none" w:sz="0" w:space="0" w:color="auto"/>
        <w:right w:val="none" w:sz="0" w:space="0" w:color="auto"/>
      </w:divBdr>
    </w:div>
    <w:div w:id="223762670">
      <w:bodyDiv w:val="1"/>
      <w:marLeft w:val="0"/>
      <w:marRight w:val="0"/>
      <w:marTop w:val="0"/>
      <w:marBottom w:val="0"/>
      <w:divBdr>
        <w:top w:val="none" w:sz="0" w:space="0" w:color="auto"/>
        <w:left w:val="none" w:sz="0" w:space="0" w:color="auto"/>
        <w:bottom w:val="none" w:sz="0" w:space="0" w:color="auto"/>
        <w:right w:val="none" w:sz="0" w:space="0" w:color="auto"/>
      </w:divBdr>
    </w:div>
    <w:div w:id="373893767">
      <w:bodyDiv w:val="1"/>
      <w:marLeft w:val="0"/>
      <w:marRight w:val="0"/>
      <w:marTop w:val="0"/>
      <w:marBottom w:val="0"/>
      <w:divBdr>
        <w:top w:val="none" w:sz="0" w:space="0" w:color="auto"/>
        <w:left w:val="none" w:sz="0" w:space="0" w:color="auto"/>
        <w:bottom w:val="none" w:sz="0" w:space="0" w:color="auto"/>
        <w:right w:val="none" w:sz="0" w:space="0" w:color="auto"/>
      </w:divBdr>
    </w:div>
    <w:div w:id="643244649">
      <w:bodyDiv w:val="1"/>
      <w:marLeft w:val="0"/>
      <w:marRight w:val="0"/>
      <w:marTop w:val="0"/>
      <w:marBottom w:val="0"/>
      <w:divBdr>
        <w:top w:val="none" w:sz="0" w:space="0" w:color="auto"/>
        <w:left w:val="none" w:sz="0" w:space="0" w:color="auto"/>
        <w:bottom w:val="none" w:sz="0" w:space="0" w:color="auto"/>
        <w:right w:val="none" w:sz="0" w:space="0" w:color="auto"/>
      </w:divBdr>
    </w:div>
    <w:div w:id="808670598">
      <w:bodyDiv w:val="1"/>
      <w:marLeft w:val="0"/>
      <w:marRight w:val="0"/>
      <w:marTop w:val="0"/>
      <w:marBottom w:val="0"/>
      <w:divBdr>
        <w:top w:val="none" w:sz="0" w:space="0" w:color="auto"/>
        <w:left w:val="none" w:sz="0" w:space="0" w:color="auto"/>
        <w:bottom w:val="none" w:sz="0" w:space="0" w:color="auto"/>
        <w:right w:val="none" w:sz="0" w:space="0" w:color="auto"/>
      </w:divBdr>
    </w:div>
    <w:div w:id="902758951">
      <w:bodyDiv w:val="1"/>
      <w:marLeft w:val="0"/>
      <w:marRight w:val="0"/>
      <w:marTop w:val="0"/>
      <w:marBottom w:val="0"/>
      <w:divBdr>
        <w:top w:val="none" w:sz="0" w:space="0" w:color="auto"/>
        <w:left w:val="none" w:sz="0" w:space="0" w:color="auto"/>
        <w:bottom w:val="none" w:sz="0" w:space="0" w:color="auto"/>
        <w:right w:val="none" w:sz="0" w:space="0" w:color="auto"/>
      </w:divBdr>
    </w:div>
    <w:div w:id="1084257912">
      <w:bodyDiv w:val="1"/>
      <w:marLeft w:val="0"/>
      <w:marRight w:val="0"/>
      <w:marTop w:val="0"/>
      <w:marBottom w:val="0"/>
      <w:divBdr>
        <w:top w:val="none" w:sz="0" w:space="0" w:color="auto"/>
        <w:left w:val="none" w:sz="0" w:space="0" w:color="auto"/>
        <w:bottom w:val="none" w:sz="0" w:space="0" w:color="auto"/>
        <w:right w:val="none" w:sz="0" w:space="0" w:color="auto"/>
      </w:divBdr>
    </w:div>
    <w:div w:id="1175848086">
      <w:bodyDiv w:val="1"/>
      <w:marLeft w:val="0"/>
      <w:marRight w:val="0"/>
      <w:marTop w:val="0"/>
      <w:marBottom w:val="0"/>
      <w:divBdr>
        <w:top w:val="none" w:sz="0" w:space="0" w:color="auto"/>
        <w:left w:val="none" w:sz="0" w:space="0" w:color="auto"/>
        <w:bottom w:val="none" w:sz="0" w:space="0" w:color="auto"/>
        <w:right w:val="none" w:sz="0" w:space="0" w:color="auto"/>
      </w:divBdr>
    </w:div>
    <w:div w:id="1430276828">
      <w:bodyDiv w:val="1"/>
      <w:marLeft w:val="0"/>
      <w:marRight w:val="0"/>
      <w:marTop w:val="0"/>
      <w:marBottom w:val="0"/>
      <w:divBdr>
        <w:top w:val="none" w:sz="0" w:space="0" w:color="auto"/>
        <w:left w:val="none" w:sz="0" w:space="0" w:color="auto"/>
        <w:bottom w:val="none" w:sz="0" w:space="0" w:color="auto"/>
        <w:right w:val="none" w:sz="0" w:space="0" w:color="auto"/>
      </w:divBdr>
    </w:div>
    <w:div w:id="1434862726">
      <w:bodyDiv w:val="1"/>
      <w:marLeft w:val="0"/>
      <w:marRight w:val="0"/>
      <w:marTop w:val="0"/>
      <w:marBottom w:val="0"/>
      <w:divBdr>
        <w:top w:val="none" w:sz="0" w:space="0" w:color="auto"/>
        <w:left w:val="none" w:sz="0" w:space="0" w:color="auto"/>
        <w:bottom w:val="none" w:sz="0" w:space="0" w:color="auto"/>
        <w:right w:val="none" w:sz="0" w:space="0" w:color="auto"/>
      </w:divBdr>
    </w:div>
    <w:div w:id="1480539435">
      <w:bodyDiv w:val="1"/>
      <w:marLeft w:val="0"/>
      <w:marRight w:val="0"/>
      <w:marTop w:val="0"/>
      <w:marBottom w:val="0"/>
      <w:divBdr>
        <w:top w:val="none" w:sz="0" w:space="0" w:color="auto"/>
        <w:left w:val="none" w:sz="0" w:space="0" w:color="auto"/>
        <w:bottom w:val="none" w:sz="0" w:space="0" w:color="auto"/>
        <w:right w:val="none" w:sz="0" w:space="0" w:color="auto"/>
      </w:divBdr>
    </w:div>
    <w:div w:id="1714228023">
      <w:bodyDiv w:val="1"/>
      <w:marLeft w:val="0"/>
      <w:marRight w:val="0"/>
      <w:marTop w:val="0"/>
      <w:marBottom w:val="0"/>
      <w:divBdr>
        <w:top w:val="none" w:sz="0" w:space="0" w:color="auto"/>
        <w:left w:val="none" w:sz="0" w:space="0" w:color="auto"/>
        <w:bottom w:val="none" w:sz="0" w:space="0" w:color="auto"/>
        <w:right w:val="none" w:sz="0" w:space="0" w:color="auto"/>
      </w:divBdr>
    </w:div>
    <w:div w:id="1721130741">
      <w:bodyDiv w:val="1"/>
      <w:marLeft w:val="0"/>
      <w:marRight w:val="0"/>
      <w:marTop w:val="0"/>
      <w:marBottom w:val="0"/>
      <w:divBdr>
        <w:top w:val="none" w:sz="0" w:space="0" w:color="auto"/>
        <w:left w:val="none" w:sz="0" w:space="0" w:color="auto"/>
        <w:bottom w:val="none" w:sz="0" w:space="0" w:color="auto"/>
        <w:right w:val="none" w:sz="0" w:space="0" w:color="auto"/>
      </w:divBdr>
    </w:div>
    <w:div w:id="1781609482">
      <w:bodyDiv w:val="1"/>
      <w:marLeft w:val="0"/>
      <w:marRight w:val="0"/>
      <w:marTop w:val="0"/>
      <w:marBottom w:val="0"/>
      <w:divBdr>
        <w:top w:val="none" w:sz="0" w:space="0" w:color="auto"/>
        <w:left w:val="none" w:sz="0" w:space="0" w:color="auto"/>
        <w:bottom w:val="none" w:sz="0" w:space="0" w:color="auto"/>
        <w:right w:val="none" w:sz="0" w:space="0" w:color="auto"/>
      </w:divBdr>
    </w:div>
    <w:div w:id="1947081892">
      <w:bodyDiv w:val="1"/>
      <w:marLeft w:val="0"/>
      <w:marRight w:val="0"/>
      <w:marTop w:val="0"/>
      <w:marBottom w:val="0"/>
      <w:divBdr>
        <w:top w:val="none" w:sz="0" w:space="0" w:color="auto"/>
        <w:left w:val="none" w:sz="0" w:space="0" w:color="auto"/>
        <w:bottom w:val="none" w:sz="0" w:space="0" w:color="auto"/>
        <w:right w:val="none" w:sz="0" w:space="0" w:color="auto"/>
      </w:divBdr>
    </w:div>
    <w:div w:id="197193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37B7D-328F-4D22-9354-95072625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Butković</dc:creator>
  <cp:lastModifiedBy>Gordana Barač</cp:lastModifiedBy>
  <cp:revision>21</cp:revision>
  <cp:lastPrinted>2018-11-06T09:47:00Z</cp:lastPrinted>
  <dcterms:created xsi:type="dcterms:W3CDTF">2018-12-03T10:04:00Z</dcterms:created>
  <dcterms:modified xsi:type="dcterms:W3CDTF">2018-12-14T08:53:00Z</dcterms:modified>
</cp:coreProperties>
</file>