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F3C" w:rsidRDefault="009A1F3C" w:rsidP="009A1F3C">
      <w:pPr>
        <w:tabs>
          <w:tab w:val="left" w:pos="4140"/>
        </w:tabs>
        <w:ind w:right="3312"/>
        <w:outlineLvl w:val="0"/>
      </w:pPr>
      <w:r>
        <w:t>KLASA: 026-02/20-001/70</w:t>
      </w:r>
    </w:p>
    <w:p w:rsidR="009A1F3C" w:rsidRDefault="009A1F3C" w:rsidP="009A1F3C">
      <w:pPr>
        <w:tabs>
          <w:tab w:val="left" w:pos="4140"/>
        </w:tabs>
        <w:ind w:right="3312"/>
        <w:outlineLvl w:val="0"/>
      </w:pPr>
      <w:r>
        <w:t>URBROJ: 251-06-11-5-20-2</w:t>
      </w:r>
    </w:p>
    <w:p w:rsidR="009A1F3C" w:rsidRDefault="009A1F3C" w:rsidP="009A1F3C">
      <w:pPr>
        <w:rPr>
          <w:b/>
        </w:rPr>
      </w:pPr>
    </w:p>
    <w:p w:rsidR="009A1F3C" w:rsidRDefault="009A1F3C" w:rsidP="009A1F3C">
      <w:pPr>
        <w:ind w:firstLine="708"/>
      </w:pPr>
    </w:p>
    <w:p w:rsidR="009A1F3C" w:rsidRDefault="009A1F3C" w:rsidP="009A1F3C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42. sjednice Vijeća Gradske četvrti Gornja Dubrava, održane 17. veljače 2020. 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u Područnom  uredu Gradske uprave Dubrava, Dubrava 49, dvorana „C“  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>s početkom u 17,30</w:t>
      </w: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jc w:val="both"/>
        <w:rPr>
          <w:b/>
        </w:rPr>
      </w:pPr>
    </w:p>
    <w:p w:rsidR="009A1F3C" w:rsidRDefault="009A1F3C" w:rsidP="009A1F3C">
      <w:pPr>
        <w:rPr>
          <w:b/>
        </w:rPr>
      </w:pPr>
    </w:p>
    <w:p w:rsidR="009A1F3C" w:rsidRDefault="009A1F3C" w:rsidP="009A1F3C">
      <w:pPr>
        <w:rPr>
          <w:b/>
        </w:rPr>
      </w:pPr>
      <w:r>
        <w:rPr>
          <w:b/>
        </w:rPr>
        <w:t>NAZOČNI ČLANOVI VIJEĆA: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JEDNOBRKOVIĆ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NEDA KOVAČEVIĆ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DARKO MAJPRUZ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NEVEN MIKŠA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NOVOSEL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DAMIR ONIŠKO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ŽELJKO PASARIĆEK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DOMAGOJ PRICA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ILIJA SLIŠKO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ROBERT TUKAČ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NINOSLAV VRANJEŠ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IVAN VARAT</w:t>
      </w:r>
    </w:p>
    <w:p w:rsidR="009A1F3C" w:rsidRDefault="009A1F3C" w:rsidP="009A1F3C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STEVO ŽIVČIĆ</w:t>
      </w:r>
    </w:p>
    <w:p w:rsidR="009A1F3C" w:rsidRDefault="009A1F3C" w:rsidP="009A1F3C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9A1F3C" w:rsidRDefault="009A1F3C" w:rsidP="009A1F3C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9A1F3C" w:rsidRDefault="009A1F3C" w:rsidP="009A1F3C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9A1F3C" w:rsidRDefault="009A1F3C" w:rsidP="009A1F3C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9A1F3C" w:rsidRDefault="009A1F3C" w:rsidP="009A1F3C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9A1F3C" w:rsidRDefault="009A1F3C" w:rsidP="009A1F3C">
      <w:pPr>
        <w:ind w:left="360"/>
        <w:rPr>
          <w:b/>
        </w:rPr>
      </w:pPr>
    </w:p>
    <w:p w:rsidR="009A1F3C" w:rsidRDefault="009A1F3C" w:rsidP="009A1F3C">
      <w:pPr>
        <w:rPr>
          <w:b/>
        </w:rPr>
      </w:pPr>
      <w:r>
        <w:rPr>
          <w:b/>
        </w:rPr>
        <w:t>ODSUTNI ČLANOVI VIJEĆA:</w:t>
      </w:r>
    </w:p>
    <w:p w:rsidR="009A1F3C" w:rsidRDefault="009A1F3C" w:rsidP="009A1F3C">
      <w:pPr>
        <w:pStyle w:val="Odlomakpopisa"/>
        <w:numPr>
          <w:ilvl w:val="0"/>
          <w:numId w:val="2"/>
        </w:numPr>
        <w:rPr>
          <w:b/>
        </w:rPr>
      </w:pPr>
      <w:r>
        <w:rPr>
          <w:b/>
        </w:rPr>
        <w:t>DAVOR GABUD</w:t>
      </w:r>
    </w:p>
    <w:p w:rsidR="009A1F3C" w:rsidRDefault="009A1F3C" w:rsidP="009A1F3C">
      <w:pPr>
        <w:pStyle w:val="Odlomakpopisa"/>
        <w:rPr>
          <w:b/>
        </w:rPr>
      </w:pPr>
    </w:p>
    <w:p w:rsidR="009A1F3C" w:rsidRDefault="009A1F3C" w:rsidP="009A1F3C">
      <w:pPr>
        <w:rPr>
          <w:b/>
        </w:rPr>
      </w:pPr>
      <w:r>
        <w:rPr>
          <w:b/>
        </w:rPr>
        <w:t>OSTALI NAZOČNI:</w:t>
      </w:r>
    </w:p>
    <w:p w:rsidR="009A1F3C" w:rsidRDefault="009A1F3C" w:rsidP="009A1F3C">
      <w:pPr>
        <w:tabs>
          <w:tab w:val="num" w:pos="1440"/>
        </w:tabs>
        <w:jc w:val="both"/>
      </w:pPr>
      <w:r>
        <w:t>- Helena Duspara, dipl. iur., voditeljica Područnog odsjeka Gornja Dubrava</w:t>
      </w:r>
    </w:p>
    <w:p w:rsidR="009A1F3C" w:rsidRDefault="009A1F3C" w:rsidP="009A1F3C">
      <w:pPr>
        <w:tabs>
          <w:tab w:val="num" w:pos="1440"/>
        </w:tabs>
        <w:jc w:val="both"/>
        <w:rPr>
          <w:szCs w:val="20"/>
          <w:lang w:eastAsia="en-US"/>
        </w:rPr>
      </w:pPr>
      <w:r>
        <w:rPr>
          <w:szCs w:val="20"/>
          <w:lang w:eastAsia="en-US"/>
        </w:rPr>
        <w:t>- Marijan Župan, viši stručni savjetnik za rad mjesne samouprave</w:t>
      </w:r>
    </w:p>
    <w:p w:rsidR="009A1F3C" w:rsidRDefault="009A1F3C" w:rsidP="009A1F3C">
      <w:pPr>
        <w:tabs>
          <w:tab w:val="num" w:pos="1440"/>
        </w:tabs>
        <w:jc w:val="both"/>
        <w:rPr>
          <w:szCs w:val="20"/>
          <w:lang w:eastAsia="en-US"/>
        </w:rPr>
      </w:pPr>
      <w:r>
        <w:rPr>
          <w:szCs w:val="20"/>
          <w:lang w:eastAsia="en-US"/>
        </w:rPr>
        <w:t>- Jadranka Marković, stručni referent za rad mjesne samouprave</w:t>
      </w:r>
    </w:p>
    <w:p w:rsidR="009A1F3C" w:rsidRDefault="009A1F3C" w:rsidP="009A1F3C">
      <w:pPr>
        <w:tabs>
          <w:tab w:val="num" w:pos="1440"/>
        </w:tabs>
        <w:jc w:val="both"/>
      </w:pPr>
      <w:r>
        <w:t>- Mislav Blaić, vježbenik</w:t>
      </w:r>
    </w:p>
    <w:p w:rsidR="009A1F3C" w:rsidRDefault="009A1F3C" w:rsidP="009A1F3C">
      <w:pPr>
        <w:rPr>
          <w:b/>
        </w:rPr>
      </w:pPr>
    </w:p>
    <w:p w:rsidR="009A1F3C" w:rsidRDefault="009A1F3C" w:rsidP="009A1F3C">
      <w:pPr>
        <w:jc w:val="both"/>
      </w:pPr>
      <w:r>
        <w:t>Predsjednik utvrđuje prisutnost 18 od 19 članova Vijeća, što znači da Vijeće može pravovaljano odlučivati.</w:t>
      </w:r>
    </w:p>
    <w:p w:rsidR="009A1F3C" w:rsidRDefault="009A1F3C" w:rsidP="009A1F3C">
      <w:pPr>
        <w:jc w:val="both"/>
      </w:pPr>
    </w:p>
    <w:p w:rsidR="009A1F3C" w:rsidRDefault="009A1F3C" w:rsidP="009A1F3C">
      <w:pPr>
        <w:jc w:val="both"/>
      </w:pPr>
      <w:r>
        <w:t xml:space="preserve">Predsjednik podsjeća članove Vijeća da su uz poziv primili zapisnik 41. sjednice. Pita ima li primjedbi na navedeni zapisnik. </w:t>
      </w:r>
    </w:p>
    <w:p w:rsidR="009A1F3C" w:rsidRDefault="009A1F3C" w:rsidP="009A1F3C">
      <w:pPr>
        <w:jc w:val="both"/>
      </w:pPr>
    </w:p>
    <w:p w:rsidR="009A1F3C" w:rsidRDefault="009A1F3C" w:rsidP="009A1F3C">
      <w:pPr>
        <w:jc w:val="both"/>
        <w:rPr>
          <w:i/>
        </w:rPr>
      </w:pPr>
      <w:r>
        <w:t xml:space="preserve">Budući se više nitko ne javlja za riječ, zapisnik 41. sjednice  </w:t>
      </w:r>
      <w:r>
        <w:rPr>
          <w:i/>
        </w:rPr>
        <w:t xml:space="preserve">jednoglasno </w:t>
      </w:r>
      <w:r>
        <w:t>je prihvaćen.</w:t>
      </w:r>
      <w:r>
        <w:rPr>
          <w:i/>
        </w:rPr>
        <w:t xml:space="preserve"> </w:t>
      </w:r>
    </w:p>
    <w:p w:rsidR="009A1F3C" w:rsidRDefault="009A1F3C" w:rsidP="009A1F3C">
      <w:pPr>
        <w:jc w:val="both"/>
        <w:rPr>
          <w:i/>
        </w:rPr>
      </w:pPr>
    </w:p>
    <w:p w:rsidR="009A1F3C" w:rsidRDefault="009A1F3C" w:rsidP="009A1F3C">
      <w:pPr>
        <w:jc w:val="both"/>
      </w:pPr>
      <w:r>
        <w:t xml:space="preserve">Predsjednik predlaže dnevni red kao u pozivu uz četiri dopunske točke. </w:t>
      </w:r>
    </w:p>
    <w:p w:rsidR="009A1F3C" w:rsidRDefault="009A1F3C" w:rsidP="009A1F3C"/>
    <w:p w:rsidR="009A1F3C" w:rsidRDefault="009A1F3C" w:rsidP="009A1F3C">
      <w:pPr>
        <w:jc w:val="center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lastRenderedPageBreak/>
        <w:t>DOPUNA DNEVNOG REDA</w:t>
      </w:r>
    </w:p>
    <w:p w:rsidR="009A1F3C" w:rsidRDefault="009A1F3C" w:rsidP="009A1F3C">
      <w:pPr>
        <w:jc w:val="center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numPr>
          <w:ilvl w:val="0"/>
          <w:numId w:val="3"/>
        </w:numPr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odobrenju korištenja sredstava s pozicije „Ostali nespomenuti rashodi poslovanja“ za potrebe manifestacije „Prigorske špelancije“</w:t>
      </w:r>
    </w:p>
    <w:p w:rsidR="009A1F3C" w:rsidRDefault="009A1F3C" w:rsidP="009A1F3C">
      <w:pPr>
        <w:numPr>
          <w:ilvl w:val="0"/>
          <w:numId w:val="3"/>
        </w:numPr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za postavljanje nadstrešnice na terminalu  Dubrava</w:t>
      </w:r>
    </w:p>
    <w:p w:rsidR="009A1F3C" w:rsidRDefault="009A1F3C" w:rsidP="009A1F3C">
      <w:pPr>
        <w:numPr>
          <w:ilvl w:val="0"/>
          <w:numId w:val="3"/>
        </w:numPr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davanju mišljenja na zahtjev za zakup zemljišta dio k.č.br. 2786/2 k.o. Dubrava</w:t>
      </w:r>
    </w:p>
    <w:p w:rsidR="009A1F3C" w:rsidRDefault="009A1F3C" w:rsidP="009A1F3C">
      <w:pPr>
        <w:numPr>
          <w:ilvl w:val="0"/>
          <w:numId w:val="3"/>
        </w:numPr>
        <w:jc w:val="both"/>
        <w:rPr>
          <w:rFonts w:eastAsiaTheme="minorHAnsi"/>
          <w:b/>
          <w:szCs w:val="22"/>
          <w:lang w:eastAsia="en-US"/>
        </w:rPr>
      </w:pPr>
      <w:bookmarkStart w:id="0" w:name="_Hlk32843576"/>
      <w:r>
        <w:rPr>
          <w:rFonts w:eastAsiaTheme="minorHAnsi"/>
          <w:b/>
          <w:szCs w:val="22"/>
          <w:lang w:eastAsia="en-US"/>
        </w:rPr>
        <w:t xml:space="preserve">Prijedlog zaključka </w:t>
      </w:r>
      <w:r>
        <w:rPr>
          <w:rFonts w:eastAsiaTheme="minorHAnsi" w:cstheme="minorBidi"/>
          <w:b/>
          <w:lang w:eastAsia="en-US"/>
        </w:rPr>
        <w:t>o prijedlogu rekonstrukcije javne odvodnje u Ločilničkoj ulici</w:t>
      </w:r>
    </w:p>
    <w:bookmarkEnd w:id="0"/>
    <w:p w:rsidR="009A1F3C" w:rsidRDefault="009A1F3C" w:rsidP="009A1F3C"/>
    <w:p w:rsidR="009A1F3C" w:rsidRDefault="009A1F3C" w:rsidP="009A1F3C"/>
    <w:p w:rsidR="009A1F3C" w:rsidRDefault="009A1F3C" w:rsidP="009A1F3C">
      <w:r>
        <w:t>Predsjednik obavještava da se točka 10. stavka c) skida sa dnevnog reda.</w:t>
      </w:r>
    </w:p>
    <w:p w:rsidR="009A1F3C" w:rsidRDefault="009A1F3C" w:rsidP="009A1F3C"/>
    <w:p w:rsidR="009A1F3C" w:rsidRDefault="009A1F3C" w:rsidP="009A1F3C">
      <w:r>
        <w:t>Predsjednik pita ima li primjedbi na dnevni red ili drugačijih prijedloga.</w:t>
      </w:r>
    </w:p>
    <w:p w:rsidR="009A1F3C" w:rsidRDefault="009A1F3C" w:rsidP="009A1F3C"/>
    <w:p w:rsidR="009A1F3C" w:rsidRDefault="009A1F3C" w:rsidP="009A1F3C">
      <w:r>
        <w:t>Budući da se nitko ne javlja za riječ, predsjednik daje na prihvaćanje predloženi dnevni red.</w:t>
      </w:r>
    </w:p>
    <w:p w:rsidR="009A1F3C" w:rsidRDefault="009A1F3C" w:rsidP="009A1F3C"/>
    <w:p w:rsidR="009A1F3C" w:rsidRDefault="009A1F3C" w:rsidP="009A1F3C">
      <w:r>
        <w:t xml:space="preserve">Vijeće jednoglasno donosi:      </w:t>
      </w:r>
    </w:p>
    <w:p w:rsidR="009A1F3C" w:rsidRDefault="009A1F3C" w:rsidP="009A1F3C"/>
    <w:p w:rsidR="009A1F3C" w:rsidRDefault="009A1F3C" w:rsidP="009A1F3C">
      <w:pPr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jc w:val="center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DNEVNI RED</w:t>
      </w:r>
    </w:p>
    <w:p w:rsidR="009A1F3C" w:rsidRDefault="009A1F3C" w:rsidP="009A1F3C">
      <w:pPr>
        <w:jc w:val="center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4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odobrenju korištenja sredstava s pozicije „Ostali nespomenuti rashodi poslovanja“ za potrebe manifestacije „Prigorske špelancije“ :</w:t>
      </w:r>
    </w:p>
    <w:p w:rsidR="009A1F3C" w:rsidRDefault="009A1F3C" w:rsidP="009A1F3C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za nabavu licitarskih srca</w:t>
      </w:r>
    </w:p>
    <w:p w:rsidR="009A1F3C" w:rsidRDefault="009A1F3C" w:rsidP="009A1F3C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za tiskanje biltena i pozivnica</w:t>
      </w:r>
    </w:p>
    <w:p w:rsidR="009A1F3C" w:rsidRDefault="009A1F3C" w:rsidP="009A1F3C">
      <w:pPr>
        <w:numPr>
          <w:ilvl w:val="0"/>
          <w:numId w:val="4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o davanju mišljenja na prijedlog programa za izradu izmjena i dopuna Urbanističkog plana uređenja „Tvornica autobusa“ 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outlineLvl w:val="0"/>
        <w:rPr>
          <w:rFonts w:eastAsiaTheme="minorHAnsi"/>
          <w:i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o davanju mišljenja na zahtjev o kupoprodaji z.k.č.br.2896/1262 k.o. Granešina 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davanju mišljenja na zahtjev za zakup zemljišta dio k.č.br. 2786/2 k.o. Dubrava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outlineLvl w:val="0"/>
        <w:rPr>
          <w:rFonts w:eastAsiaTheme="minorHAnsi"/>
          <w:i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o prijedlogu gradnje nedostajućeg vodoopskrbnog cjevovoda i sustava odvodnje u odvojku ulice Žuti breg 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outlineLvl w:val="0"/>
        <w:rPr>
          <w:rFonts w:eastAsiaTheme="minorHAnsi"/>
          <w:i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o prijedlogu gradnje nedostajućeg vodoopskrbnog cjevovoda i rekonstrukcije odvodnje u ulici Žuti breg 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outlineLvl w:val="0"/>
        <w:rPr>
          <w:rFonts w:eastAsiaTheme="minorHAnsi"/>
          <w:i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o prijedlogu produljenja vodoopskrbnog cjevovoda u ulici Cuglini 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</w:t>
      </w:r>
      <w:r>
        <w:rPr>
          <w:rFonts w:eastAsiaTheme="minorHAnsi" w:cstheme="minorBidi"/>
          <w:b/>
          <w:lang w:eastAsia="en-US"/>
        </w:rPr>
        <w:t>o prijedlogu rekonstrukcije javne odvodnje u Ločilničkoj ulici</w:t>
      </w:r>
    </w:p>
    <w:p w:rsidR="009A1F3C" w:rsidRDefault="009A1F3C" w:rsidP="009A1F3C">
      <w:pPr>
        <w:numPr>
          <w:ilvl w:val="0"/>
          <w:numId w:val="4"/>
        </w:numPr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za postavljanje nadstrešnice na terminalu  Dubrava</w:t>
      </w:r>
    </w:p>
    <w:p w:rsidR="009A1F3C" w:rsidRDefault="009A1F3C" w:rsidP="009A1F3C">
      <w:pPr>
        <w:numPr>
          <w:ilvl w:val="0"/>
          <w:numId w:val="4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Prijedlozi zaključaka o prijedlogu inicijative za promjenu granice područja</w:t>
      </w:r>
      <w:r>
        <w:rPr>
          <w:rFonts w:eastAsiaTheme="minorHAnsi"/>
          <w:b/>
          <w:szCs w:val="22"/>
          <w:lang w:eastAsia="en-US"/>
        </w:rPr>
        <w:t xml:space="preserve"> </w:t>
      </w:r>
      <w:r>
        <w:rPr>
          <w:rFonts w:eastAsiaTheme="minorHAnsi"/>
          <w:szCs w:val="22"/>
          <w:lang w:eastAsia="en-US"/>
        </w:rPr>
        <w:t>mjesnih odbora:</w:t>
      </w:r>
    </w:p>
    <w:p w:rsidR="009A1F3C" w:rsidRDefault="009A1F3C" w:rsidP="009A1F3C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Mjesnog odbora Čučerje i Mjesnog odbora Miroševec</w:t>
      </w:r>
    </w:p>
    <w:p w:rsidR="009A1F3C" w:rsidRDefault="009A1F3C" w:rsidP="009A1F3C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Mjesnog odbora Čučerje i Mjesnog odbora Dankovec</w:t>
      </w:r>
    </w:p>
    <w:p w:rsidR="009A1F3C" w:rsidRDefault="009A1F3C" w:rsidP="009A1F3C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Mjesnog odbora Granešinski Novaki i Mjesnoog odbora Zeleni brijeg – </w:t>
      </w:r>
      <w:r>
        <w:rPr>
          <w:rFonts w:eastAsiaTheme="minorHAnsi"/>
          <w:b/>
          <w:szCs w:val="22"/>
          <w:lang w:eastAsia="en-US"/>
        </w:rPr>
        <w:t>skida se sa dnevnog reda</w:t>
      </w:r>
    </w:p>
    <w:p w:rsidR="009A1F3C" w:rsidRDefault="009A1F3C" w:rsidP="009A1F3C">
      <w:pPr>
        <w:numPr>
          <w:ilvl w:val="0"/>
          <w:numId w:val="4"/>
        </w:numPr>
        <w:jc w:val="both"/>
        <w:outlineLvl w:val="0"/>
        <w:rPr>
          <w:rFonts w:eastAsiaTheme="minorHAnsi"/>
          <w:i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o davanju mišljenja za dostavu pitke vode cisternama povodom zahtjeva: </w:t>
      </w:r>
    </w:p>
    <w:p w:rsidR="009A1F3C" w:rsidRDefault="009A1F3C" w:rsidP="009A1F3C">
      <w:pPr>
        <w:pStyle w:val="Odlomakpopisa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Ivana Goluba</w:t>
      </w:r>
    </w:p>
    <w:p w:rsidR="009A1F3C" w:rsidRDefault="009A1F3C" w:rsidP="009A1F3C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Marine Habazin</w:t>
      </w:r>
    </w:p>
    <w:p w:rsidR="009A1F3C" w:rsidRDefault="009A1F3C" w:rsidP="009A1F3C">
      <w:pPr>
        <w:numPr>
          <w:ilvl w:val="0"/>
          <w:numId w:val="4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Pitanja, prijedlozi i obavijesti.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lastRenderedPageBreak/>
        <w:t xml:space="preserve">Ad 1. </w:t>
      </w:r>
      <w:r>
        <w:rPr>
          <w:rFonts w:eastAsiaTheme="minorHAnsi"/>
          <w:b/>
          <w:szCs w:val="22"/>
          <w:u w:val="single"/>
          <w:lang w:eastAsia="en-US"/>
        </w:rPr>
        <w:t>Prijedlog zaključka o odobrenju korištenja sredstava s pozicije „Ostali nespomenuti rashodi poslovanja“ za potrebe manifestacije „Prigorske špelancije“ :</w:t>
      </w:r>
    </w:p>
    <w:p w:rsidR="009A1F3C" w:rsidRDefault="009A1F3C" w:rsidP="009A1F3C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za nabavu licitarskih srca</w:t>
      </w:r>
    </w:p>
    <w:p w:rsidR="009A1F3C" w:rsidRDefault="009A1F3C" w:rsidP="009A1F3C">
      <w:pPr>
        <w:pStyle w:val="Odlomakpopisa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za tiskanje biltena i pozivnica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/>
    <w:p w:rsidR="009A1F3C" w:rsidRDefault="009A1F3C" w:rsidP="009A1F3C"/>
    <w:p w:rsidR="009A1F3C" w:rsidRDefault="009A1F3C" w:rsidP="009A1F3C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9A1F3C" w:rsidRDefault="009A1F3C" w:rsidP="009A1F3C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o odobrenju korištenja sredstava s pozicije „Ostali nespomenuti rashodi poslovanja“ </w:t>
      </w:r>
    </w:p>
    <w:p w:rsidR="009A1F3C" w:rsidRDefault="009A1F3C" w:rsidP="009A1F3C">
      <w:pPr>
        <w:jc w:val="center"/>
        <w:rPr>
          <w:b/>
          <w:lang w:eastAsia="en-US"/>
        </w:rPr>
      </w:pPr>
      <w:r>
        <w:rPr>
          <w:b/>
          <w:lang w:eastAsia="en-US"/>
        </w:rPr>
        <w:t>za potrebe manifestacije „Prigorske špelancije“</w:t>
      </w:r>
    </w:p>
    <w:p w:rsidR="009A1F3C" w:rsidRDefault="009A1F3C" w:rsidP="009A1F3C">
      <w:pPr>
        <w:rPr>
          <w:lang w:eastAsia="en-US"/>
        </w:rPr>
      </w:pPr>
    </w:p>
    <w:p w:rsidR="009A1F3C" w:rsidRDefault="009A1F3C" w:rsidP="009A1F3C">
      <w:pPr>
        <w:tabs>
          <w:tab w:val="left" w:pos="426"/>
        </w:tabs>
        <w:ind w:left="426" w:hanging="426"/>
        <w:rPr>
          <w:lang w:eastAsia="en-US"/>
        </w:rPr>
      </w:pPr>
    </w:p>
    <w:p w:rsidR="009A1F3C" w:rsidRDefault="009A1F3C" w:rsidP="009A1F3C">
      <w:pPr>
        <w:numPr>
          <w:ilvl w:val="0"/>
          <w:numId w:val="8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 xml:space="preserve">     Vijeće odobrava korištenje sredstava iz Razdjela Proračuna Grada Zagreba 0502, na poziciji 170-3299 „Ostali nespomenuti rashodi poslovanja“ za 2020. Vijeća Gradske četvrti Gornja Dubrava, u iznosu od 1.150,00 kn za suorganizaciju kulturno – zabavno – scenske tradicijske kulturne manifestacije „Prigorske špelancije“ za nabavu licitarskih srca.</w:t>
      </w:r>
    </w:p>
    <w:p w:rsidR="009A1F3C" w:rsidRDefault="009A1F3C" w:rsidP="009A1F3C">
      <w:pPr>
        <w:tabs>
          <w:tab w:val="left" w:pos="426"/>
        </w:tabs>
        <w:ind w:left="720"/>
        <w:jc w:val="both"/>
        <w:rPr>
          <w:lang w:eastAsia="en-US"/>
        </w:rPr>
      </w:pPr>
      <w:r>
        <w:rPr>
          <w:lang w:eastAsia="en-US"/>
        </w:rPr>
        <w:t xml:space="preserve">      </w:t>
      </w:r>
    </w:p>
    <w:p w:rsidR="009A1F3C" w:rsidRDefault="009A1F3C" w:rsidP="009A1F3C">
      <w:pPr>
        <w:numPr>
          <w:ilvl w:val="0"/>
          <w:numId w:val="8"/>
        </w:numPr>
        <w:tabs>
          <w:tab w:val="left" w:pos="426"/>
        </w:tabs>
        <w:rPr>
          <w:lang w:eastAsia="en-US"/>
        </w:rPr>
      </w:pPr>
      <w:r>
        <w:rPr>
          <w:lang w:eastAsia="en-US"/>
        </w:rPr>
        <w:t xml:space="preserve">     Ovaj zaključak dostavlja se Gradskom uredu za mjesnu samoupravu.</w:t>
      </w:r>
    </w:p>
    <w:p w:rsidR="009A1F3C" w:rsidRDefault="009A1F3C" w:rsidP="009A1F3C"/>
    <w:p w:rsidR="009A1F3C" w:rsidRDefault="009A1F3C" w:rsidP="009A1F3C"/>
    <w:p w:rsidR="009A1F3C" w:rsidRDefault="009A1F3C" w:rsidP="009A1F3C"/>
    <w:p w:rsidR="009A1F3C" w:rsidRDefault="009A1F3C" w:rsidP="009A1F3C">
      <w:pPr>
        <w:jc w:val="center"/>
        <w:rPr>
          <w:b/>
          <w:lang w:eastAsia="en-US"/>
        </w:rPr>
      </w:pPr>
    </w:p>
    <w:p w:rsidR="009A1F3C" w:rsidRDefault="009A1F3C" w:rsidP="009A1F3C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9A1F3C" w:rsidRDefault="009A1F3C" w:rsidP="009A1F3C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o odobrenju korištenja sredstava s pozicije „Ostali nespomenuti rashodi poslovanja“ </w:t>
      </w:r>
    </w:p>
    <w:p w:rsidR="009A1F3C" w:rsidRDefault="009A1F3C" w:rsidP="009A1F3C">
      <w:pPr>
        <w:jc w:val="center"/>
        <w:rPr>
          <w:b/>
          <w:lang w:eastAsia="en-US"/>
        </w:rPr>
      </w:pPr>
      <w:r>
        <w:rPr>
          <w:b/>
          <w:lang w:eastAsia="en-US"/>
        </w:rPr>
        <w:t>za potrebe manifestacije „Prigorske špelancije“</w:t>
      </w:r>
    </w:p>
    <w:p w:rsidR="009A1F3C" w:rsidRDefault="009A1F3C" w:rsidP="009A1F3C">
      <w:pPr>
        <w:rPr>
          <w:lang w:eastAsia="en-US"/>
        </w:rPr>
      </w:pPr>
    </w:p>
    <w:p w:rsidR="009A1F3C" w:rsidRDefault="009A1F3C" w:rsidP="009A1F3C">
      <w:pPr>
        <w:tabs>
          <w:tab w:val="left" w:pos="426"/>
        </w:tabs>
        <w:ind w:left="426" w:hanging="426"/>
        <w:rPr>
          <w:lang w:eastAsia="en-US"/>
        </w:rPr>
      </w:pPr>
    </w:p>
    <w:p w:rsidR="009A1F3C" w:rsidRDefault="009A1F3C" w:rsidP="009A1F3C">
      <w:pPr>
        <w:numPr>
          <w:ilvl w:val="0"/>
          <w:numId w:val="9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 xml:space="preserve">     Vijeće odobrava korištenje sredstava iz Razdjela Proračuna Grada Zagreba 0502, na poziciji 170-3299 „Ostali nespomenuti rashodi poslovanja“ za 2020. Vijeća Gradske četvrti Gornja Dubrava, u iznosu od 2.437,50 kn za suorganizaciju kulturno – zabavno – scenske tradicijske kulturne manifestacije „Prigorske špelancije“ za tiskanje biltena i pozivnica.</w:t>
      </w:r>
    </w:p>
    <w:p w:rsidR="009A1F3C" w:rsidRDefault="009A1F3C" w:rsidP="009A1F3C">
      <w:pPr>
        <w:tabs>
          <w:tab w:val="left" w:pos="426"/>
        </w:tabs>
        <w:ind w:left="720"/>
        <w:jc w:val="both"/>
        <w:rPr>
          <w:lang w:eastAsia="en-US"/>
        </w:rPr>
      </w:pPr>
      <w:r>
        <w:rPr>
          <w:lang w:eastAsia="en-US"/>
        </w:rPr>
        <w:t xml:space="preserve">      </w:t>
      </w:r>
    </w:p>
    <w:p w:rsidR="009A1F3C" w:rsidRDefault="009A1F3C" w:rsidP="009A1F3C">
      <w:pPr>
        <w:numPr>
          <w:ilvl w:val="0"/>
          <w:numId w:val="9"/>
        </w:numPr>
        <w:tabs>
          <w:tab w:val="left" w:pos="426"/>
        </w:tabs>
        <w:rPr>
          <w:lang w:eastAsia="en-US"/>
        </w:rPr>
      </w:pPr>
      <w:r>
        <w:rPr>
          <w:lang w:eastAsia="en-US"/>
        </w:rPr>
        <w:t xml:space="preserve">     Ovaj zaključak dostavlja se Gradskom uredu za mjesnu samoupravu.</w:t>
      </w:r>
    </w:p>
    <w:p w:rsidR="009A1F3C" w:rsidRDefault="009A1F3C" w:rsidP="009A1F3C">
      <w:pPr>
        <w:pStyle w:val="Odlomakpopisa"/>
        <w:rPr>
          <w:lang w:eastAsia="en-US"/>
        </w:rPr>
      </w:pPr>
    </w:p>
    <w:p w:rsidR="009A1F3C" w:rsidRDefault="009A1F3C" w:rsidP="009A1F3C">
      <w:pPr>
        <w:tabs>
          <w:tab w:val="left" w:pos="426"/>
        </w:tabs>
        <w:rPr>
          <w:lang w:eastAsia="en-US"/>
        </w:rPr>
      </w:pPr>
    </w:p>
    <w:p w:rsidR="009A1F3C" w:rsidRDefault="009A1F3C" w:rsidP="009A1F3C">
      <w:pPr>
        <w:tabs>
          <w:tab w:val="left" w:pos="426"/>
        </w:tabs>
        <w:rPr>
          <w:lang w:eastAsia="en-US"/>
        </w:rPr>
      </w:pPr>
    </w:p>
    <w:p w:rsidR="009A1F3C" w:rsidRDefault="009A1F3C" w:rsidP="009A1F3C">
      <w:pPr>
        <w:tabs>
          <w:tab w:val="left" w:pos="426"/>
        </w:tabs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  <w:lang w:eastAsia="en-US"/>
        </w:rPr>
        <w:t xml:space="preserve">Ad 2. </w:t>
      </w:r>
      <w:r>
        <w:rPr>
          <w:rFonts w:eastAsiaTheme="minorHAnsi"/>
          <w:b/>
          <w:szCs w:val="22"/>
          <w:u w:val="single"/>
          <w:lang w:eastAsia="en-US"/>
        </w:rPr>
        <w:t>Prijedlog zaključka o davanju mišljenja na prijedlog programa za izradu izmjena i dopuna Urbanističkog plana uređenja „Tvornica autobusa“</w:t>
      </w:r>
    </w:p>
    <w:p w:rsidR="009A1F3C" w:rsidRDefault="009A1F3C" w:rsidP="009A1F3C">
      <w:pPr>
        <w:tabs>
          <w:tab w:val="left" w:pos="426"/>
        </w:tabs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tabs>
          <w:tab w:val="left" w:pos="426"/>
        </w:tabs>
        <w:rPr>
          <w:b/>
          <w:u w:val="single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lastRenderedPageBreak/>
        <w:t>Z A K LJ U Č A K</w:t>
      </w:r>
    </w:p>
    <w:p w:rsidR="009A1F3C" w:rsidRDefault="009A1F3C" w:rsidP="009A1F3C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Prijedlogu programa za izradu izmjene i dopune</w:t>
      </w:r>
    </w:p>
    <w:p w:rsidR="009A1F3C" w:rsidRDefault="009A1F3C" w:rsidP="009A1F3C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Urbanističkog plana uređenja „Tvornica autobusa“</w:t>
      </w:r>
    </w:p>
    <w:p w:rsidR="009A1F3C" w:rsidRDefault="009A1F3C" w:rsidP="009A1F3C">
      <w:pPr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10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Razmotren je Prijedlog programa za izradu izmjene i dopune Urbanističkog plana uređenja „Tvornica autobusa“.</w:t>
      </w:r>
    </w:p>
    <w:p w:rsidR="009A1F3C" w:rsidRDefault="009A1F3C" w:rsidP="009A1F3C">
      <w:pPr>
        <w:ind w:left="720"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10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Na temelju prethodno utvrđenog mišljenja Vijeća Mjesnog odbora Studentski grad, daje se pozitivno mišljenje.</w:t>
      </w:r>
    </w:p>
    <w:p w:rsidR="009A1F3C" w:rsidRDefault="009A1F3C" w:rsidP="009A1F3C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10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Ovaj zaključak dostavlja se Sektoru za prostorno i urbanističko planiranje, Gradskog ureda za strategijsko planiranje i razvoj Grada na daljnje postupanje. </w:t>
      </w:r>
    </w:p>
    <w:p w:rsidR="009A1F3C" w:rsidRDefault="009A1F3C" w:rsidP="009A1F3C">
      <w:pPr>
        <w:jc w:val="both"/>
        <w:outlineLvl w:val="0"/>
        <w:rPr>
          <w:b/>
          <w:szCs w:val="28"/>
          <w:u w:val="single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b/>
          <w:szCs w:val="22"/>
          <w:u w:val="single"/>
          <w:lang w:eastAsia="en-US"/>
        </w:rPr>
      </w:pPr>
      <w:r>
        <w:rPr>
          <w:b/>
          <w:szCs w:val="28"/>
          <w:u w:val="single"/>
          <w:lang w:eastAsia="en-US"/>
        </w:rPr>
        <w:t>Ad 3.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davanju mišljenja na zahtjev o kupoprodaji z.k.č.br.2896/1262 k.o. Granešina </w:t>
      </w:r>
    </w:p>
    <w:p w:rsidR="009A1F3C" w:rsidRDefault="009A1F3C" w:rsidP="009A1F3C">
      <w:pPr>
        <w:jc w:val="both"/>
        <w:outlineLvl w:val="0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/>
    <w:p w:rsidR="009A1F3C" w:rsidRDefault="009A1F3C" w:rsidP="009A1F3C">
      <w:pPr>
        <w:rPr>
          <w:b/>
        </w:rPr>
      </w:pPr>
      <w:r>
        <w:t xml:space="preserve">U raspravi sudjeluju: </w:t>
      </w:r>
      <w:r>
        <w:rPr>
          <w:b/>
        </w:rPr>
        <w:t>D. Majpruz i predsjednik.</w:t>
      </w:r>
    </w:p>
    <w:p w:rsidR="009A1F3C" w:rsidRDefault="009A1F3C" w:rsidP="009A1F3C">
      <w:pPr>
        <w:rPr>
          <w:b/>
        </w:rPr>
      </w:pPr>
    </w:p>
    <w:p w:rsidR="009A1F3C" w:rsidRDefault="009A1F3C" w:rsidP="009A1F3C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9A1F3C" w:rsidRDefault="009A1F3C" w:rsidP="009A1F3C"/>
    <w:p w:rsidR="009A1F3C" w:rsidRDefault="009A1F3C" w:rsidP="009A1F3C"/>
    <w:p w:rsidR="009A1F3C" w:rsidRDefault="009A1F3C" w:rsidP="009A1F3C">
      <w:pPr>
        <w:pStyle w:val="Naslov1"/>
      </w:pPr>
      <w:r>
        <w:t>Z A K L J U Č A K</w:t>
      </w:r>
    </w:p>
    <w:p w:rsidR="009A1F3C" w:rsidRDefault="009A1F3C" w:rsidP="009A1F3C">
      <w:pPr>
        <w:pStyle w:val="Naslov1"/>
      </w:pPr>
      <w:r>
        <w:t xml:space="preserve">o davanju mišljenja na zahtjev o kupoprodaji nekretnine </w:t>
      </w:r>
    </w:p>
    <w:p w:rsidR="009A1F3C" w:rsidRDefault="009A1F3C" w:rsidP="009A1F3C">
      <w:pPr>
        <w:pStyle w:val="Naslov1"/>
      </w:pPr>
      <w:r>
        <w:t>z.k.č.br. 2896/1262 k.o. Granešina</w:t>
      </w:r>
    </w:p>
    <w:p w:rsidR="009A1F3C" w:rsidRDefault="009A1F3C" w:rsidP="009A1F3C"/>
    <w:p w:rsidR="009A1F3C" w:rsidRDefault="009A1F3C" w:rsidP="009A1F3C">
      <w:pPr>
        <w:rPr>
          <w:b/>
        </w:rPr>
      </w:pPr>
    </w:p>
    <w:p w:rsidR="009A1F3C" w:rsidRDefault="009A1F3C" w:rsidP="009A1F3C">
      <w:pPr>
        <w:pStyle w:val="Odlomakpopisa"/>
        <w:numPr>
          <w:ilvl w:val="0"/>
          <w:numId w:val="11"/>
        </w:numPr>
        <w:overflowPunct w:val="0"/>
        <w:autoSpaceDE w:val="0"/>
        <w:autoSpaceDN w:val="0"/>
        <w:adjustRightInd w:val="0"/>
        <w:ind w:right="-168"/>
        <w:jc w:val="both"/>
      </w:pPr>
      <w:r>
        <w:t>Razmotren je dopis Gradskog ureda za upravljanje imovinom Grada u svezi zahtjeva Silvane Burmudžija za kupoprodaju nekretnine z.k.č.br.2896/1262 k.o. Granešina.</w:t>
      </w:r>
    </w:p>
    <w:p w:rsidR="009A1F3C" w:rsidRDefault="009A1F3C" w:rsidP="009A1F3C">
      <w:pPr>
        <w:ind w:left="180" w:right="-168"/>
        <w:jc w:val="both"/>
      </w:pPr>
    </w:p>
    <w:p w:rsidR="009A1F3C" w:rsidRDefault="009A1F3C" w:rsidP="009A1F3C">
      <w:pPr>
        <w:numPr>
          <w:ilvl w:val="0"/>
          <w:numId w:val="11"/>
        </w:numPr>
        <w:overflowPunct w:val="0"/>
        <w:autoSpaceDE w:val="0"/>
        <w:autoSpaceDN w:val="0"/>
        <w:adjustRightInd w:val="0"/>
        <w:ind w:right="-168"/>
        <w:jc w:val="both"/>
      </w:pPr>
      <w:r>
        <w:t>Sukladno dobivenom mišljenju Vijeća Mjesnog odbora Klaka daje se pozitivno mišljenje na navedeni zahtjev, budući da ne postoji strategijski interes za predmetnu nekretninu.</w:t>
      </w:r>
    </w:p>
    <w:p w:rsidR="009A1F3C" w:rsidRDefault="009A1F3C" w:rsidP="009A1F3C">
      <w:pPr>
        <w:pStyle w:val="Odlomakpopisa"/>
      </w:pPr>
    </w:p>
    <w:p w:rsidR="009A1F3C" w:rsidRDefault="009A1F3C" w:rsidP="009A1F3C">
      <w:pPr>
        <w:pStyle w:val="Odlomakpopisa"/>
        <w:numPr>
          <w:ilvl w:val="0"/>
          <w:numId w:val="11"/>
        </w:numPr>
        <w:overflowPunct w:val="0"/>
        <w:autoSpaceDE w:val="0"/>
        <w:autoSpaceDN w:val="0"/>
        <w:adjustRightInd w:val="0"/>
        <w:ind w:right="-168"/>
        <w:jc w:val="both"/>
      </w:pPr>
      <w:r>
        <w:t>Ovaj zaključak dostavlja se Gradskom uredu za upravljanje imovinom Grada, na daljnje postupanje.</w:t>
      </w: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szCs w:val="22"/>
          <w:u w:val="single"/>
          <w:lang w:eastAsia="en-US"/>
        </w:rPr>
        <w:lastRenderedPageBreak/>
        <w:t>Ad 4. Prijedlog zaključka o davanju mišljenja na zahtjev za zakup zemljišta dio k.č.br. 2786/2 k.o. Dubrava</w:t>
      </w: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szCs w:val="22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pStyle w:val="Naslov1"/>
      </w:pPr>
      <w:r>
        <w:t>Z A K L J U Č A K</w:t>
      </w:r>
    </w:p>
    <w:p w:rsidR="009A1F3C" w:rsidRDefault="009A1F3C" w:rsidP="009A1F3C">
      <w:pPr>
        <w:pStyle w:val="Naslov1"/>
      </w:pPr>
      <w:r>
        <w:t xml:space="preserve">o davanju mišljenja na zahtjev o zakupu neizgrađenog građevnog zemljišta </w:t>
      </w:r>
    </w:p>
    <w:p w:rsidR="009A1F3C" w:rsidRDefault="009A1F3C" w:rsidP="009A1F3C">
      <w:pPr>
        <w:pStyle w:val="Naslov1"/>
      </w:pPr>
      <w:r>
        <w:t xml:space="preserve">dio k.č.br. 2786/2 k.o. Dubrava </w:t>
      </w:r>
    </w:p>
    <w:p w:rsidR="009A1F3C" w:rsidRDefault="009A1F3C" w:rsidP="009A1F3C"/>
    <w:p w:rsidR="009A1F3C" w:rsidRDefault="009A1F3C" w:rsidP="009A1F3C">
      <w:pPr>
        <w:rPr>
          <w:b/>
        </w:rPr>
      </w:pPr>
    </w:p>
    <w:p w:rsidR="009A1F3C" w:rsidRDefault="009A1F3C" w:rsidP="009A1F3C">
      <w:pPr>
        <w:numPr>
          <w:ilvl w:val="0"/>
          <w:numId w:val="12"/>
        </w:numPr>
        <w:overflowPunct w:val="0"/>
        <w:autoSpaceDE w:val="0"/>
        <w:autoSpaceDN w:val="0"/>
        <w:adjustRightInd w:val="0"/>
        <w:ind w:right="-168"/>
        <w:jc w:val="both"/>
      </w:pPr>
      <w:r>
        <w:t>Razmotren je dopis Gradskog ureda za imovinsko-pravne poslove i imovinu Grada u svezi zahtjeva Vinka Dominikovića iz Zagreba, Novoselska 63, za zakup neizgrađenog građevinskog zemljišta oznake k.č.br. 2786/2 k.o. Dubrava, namjena parkirališni prostor.</w:t>
      </w:r>
    </w:p>
    <w:p w:rsidR="009A1F3C" w:rsidRDefault="009A1F3C" w:rsidP="009A1F3C">
      <w:pPr>
        <w:ind w:left="540" w:right="-168"/>
        <w:jc w:val="both"/>
      </w:pPr>
    </w:p>
    <w:p w:rsidR="009A1F3C" w:rsidRDefault="009A1F3C" w:rsidP="009A1F3C">
      <w:pPr>
        <w:numPr>
          <w:ilvl w:val="0"/>
          <w:numId w:val="12"/>
        </w:numPr>
        <w:tabs>
          <w:tab w:val="num" w:pos="900"/>
        </w:tabs>
        <w:overflowPunct w:val="0"/>
        <w:autoSpaceDE w:val="0"/>
        <w:autoSpaceDN w:val="0"/>
        <w:adjustRightInd w:val="0"/>
        <w:ind w:left="900" w:right="-168"/>
        <w:jc w:val="both"/>
      </w:pPr>
      <w:r>
        <w:t>Na temelju prethodno utvrđenog mišljenja Vijeća Mjesnog odbora Studentski grad daje se pozitivno mišljenje.</w:t>
      </w:r>
    </w:p>
    <w:p w:rsidR="009A1F3C" w:rsidRDefault="009A1F3C" w:rsidP="009A1F3C">
      <w:pPr>
        <w:ind w:right="-168"/>
        <w:jc w:val="both"/>
      </w:pPr>
    </w:p>
    <w:p w:rsidR="009A1F3C" w:rsidRDefault="009A1F3C" w:rsidP="009A1F3C">
      <w:pPr>
        <w:pStyle w:val="Odlomakpopisa"/>
        <w:numPr>
          <w:ilvl w:val="0"/>
          <w:numId w:val="12"/>
        </w:numPr>
        <w:tabs>
          <w:tab w:val="num" w:pos="900"/>
        </w:tabs>
        <w:overflowPunct w:val="0"/>
        <w:autoSpaceDE w:val="0"/>
        <w:autoSpaceDN w:val="0"/>
        <w:adjustRightInd w:val="0"/>
        <w:ind w:left="900" w:right="-168"/>
        <w:jc w:val="both"/>
      </w:pPr>
      <w:r>
        <w:t>Ovaj Zaključak dostavlja se Gradskom uredu za upravljanje imovinom Grada, na daljnje postupanje.</w:t>
      </w: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szCs w:val="22"/>
          <w:u w:val="single"/>
          <w:lang w:eastAsia="en-US"/>
        </w:rPr>
        <w:t xml:space="preserve">Ad 5. Prijedlog zaključka o prijedlogu gradnje nedostajućeg vodoopskrbnog cjevovoda i sustava odvodnje u odvojku ulice Žuti breg </w:t>
      </w:r>
    </w:p>
    <w:p w:rsidR="009A1F3C" w:rsidRDefault="009A1F3C" w:rsidP="009A1F3C">
      <w:pPr>
        <w:jc w:val="both"/>
        <w:outlineLvl w:val="0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b/>
          <w:i/>
          <w:szCs w:val="22"/>
          <w:u w:val="single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Bez rasprave,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jc w:val="center"/>
        <w:rPr>
          <w:b/>
        </w:rPr>
      </w:pPr>
      <w:r>
        <w:rPr>
          <w:sz w:val="28"/>
          <w:szCs w:val="28"/>
          <w:lang w:eastAsia="en-US"/>
        </w:rPr>
        <w:t xml:space="preserve">      </w:t>
      </w:r>
      <w:r>
        <w:rPr>
          <w:b/>
        </w:rPr>
        <w:t>ZAKLJUČAK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            o prijedlogu gradnje nedostajućeg vodoopskrbnog cjevovoda i sustava 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>odovodnje u odvojku ulice Žuti breg</w:t>
      </w:r>
    </w:p>
    <w:p w:rsidR="009A1F3C" w:rsidRDefault="009A1F3C" w:rsidP="009A1F3C">
      <w:pPr>
        <w:rPr>
          <w:b/>
        </w:rPr>
      </w:pPr>
    </w:p>
    <w:p w:rsidR="009A1F3C" w:rsidRDefault="009A1F3C" w:rsidP="009A1F3C">
      <w:pPr>
        <w:numPr>
          <w:ilvl w:val="0"/>
          <w:numId w:val="13"/>
        </w:numPr>
        <w:jc w:val="both"/>
      </w:pPr>
      <w:r>
        <w:t>Razmotrena je potreba gradnje vodoopskrbnog cjevovoda i odvodnje u  odvojku ulice Žuti breg, kod Sjeverne ulice kbr.3, k.č.br.50 k.o. Dubrava koja je javno dobro put, u duljini cca 60 m.</w:t>
      </w:r>
    </w:p>
    <w:p w:rsidR="009A1F3C" w:rsidRDefault="009A1F3C" w:rsidP="009A1F3C">
      <w:pPr>
        <w:ind w:left="1440"/>
        <w:jc w:val="both"/>
      </w:pPr>
    </w:p>
    <w:p w:rsidR="009A1F3C" w:rsidRDefault="009A1F3C" w:rsidP="009A1F3C">
      <w:pPr>
        <w:numPr>
          <w:ilvl w:val="0"/>
          <w:numId w:val="13"/>
        </w:numPr>
        <w:jc w:val="both"/>
      </w:pPr>
      <w:r>
        <w:t>Predlaže se izrada projektne dokumentacije te gradnja vodoopskrbnog cjevovoda i odvodnje na navedenoj lokaciji.</w:t>
      </w:r>
    </w:p>
    <w:p w:rsidR="009A1F3C" w:rsidRDefault="009A1F3C" w:rsidP="009A1F3C">
      <w:pPr>
        <w:ind w:left="708"/>
      </w:pPr>
    </w:p>
    <w:p w:rsidR="009A1F3C" w:rsidRDefault="009A1F3C" w:rsidP="009A1F3C">
      <w:pPr>
        <w:numPr>
          <w:ilvl w:val="0"/>
          <w:numId w:val="13"/>
        </w:numPr>
        <w:jc w:val="both"/>
      </w:pPr>
      <w:r>
        <w:t>Ovaj zaključak dostavlja se Vodoopskrbi i odvodnji d.o.o. na daljnje postupanje.</w:t>
      </w:r>
    </w:p>
    <w:p w:rsidR="009A1F3C" w:rsidRDefault="009A1F3C" w:rsidP="009A1F3C">
      <w:pPr>
        <w:jc w:val="center"/>
      </w:pPr>
    </w:p>
    <w:p w:rsidR="009A1F3C" w:rsidRDefault="009A1F3C" w:rsidP="009A1F3C">
      <w:pPr>
        <w:jc w:val="both"/>
        <w:rPr>
          <w:sz w:val="28"/>
          <w:szCs w:val="28"/>
          <w:lang w:eastAsia="en-US"/>
        </w:rPr>
      </w:pPr>
    </w:p>
    <w:p w:rsidR="009A1F3C" w:rsidRDefault="009A1F3C" w:rsidP="009A1F3C">
      <w:pPr>
        <w:jc w:val="both"/>
        <w:rPr>
          <w:sz w:val="28"/>
          <w:szCs w:val="28"/>
          <w:lang w:eastAsia="en-US"/>
        </w:rPr>
      </w:pPr>
    </w:p>
    <w:p w:rsidR="009A1F3C" w:rsidRDefault="009A1F3C" w:rsidP="009A1F3C">
      <w:pPr>
        <w:jc w:val="both"/>
        <w:rPr>
          <w:b/>
          <w:sz w:val="28"/>
          <w:szCs w:val="28"/>
          <w:u w:val="single"/>
          <w:lang w:eastAsia="en-US"/>
        </w:rPr>
      </w:pPr>
    </w:p>
    <w:p w:rsidR="009A1F3C" w:rsidRDefault="009A1F3C" w:rsidP="009A1F3C">
      <w:pPr>
        <w:jc w:val="both"/>
        <w:rPr>
          <w:rFonts w:eastAsiaTheme="minorHAnsi" w:cstheme="minorBidi"/>
          <w:b/>
          <w:szCs w:val="22"/>
          <w:u w:val="single"/>
          <w:lang w:eastAsia="en-US"/>
        </w:rPr>
      </w:pPr>
      <w:r>
        <w:rPr>
          <w:b/>
          <w:szCs w:val="28"/>
          <w:u w:val="single"/>
          <w:lang w:eastAsia="en-US"/>
        </w:rPr>
        <w:t xml:space="preserve">Ad 6. </w:t>
      </w:r>
      <w:r>
        <w:rPr>
          <w:rFonts w:eastAsiaTheme="minorHAnsi"/>
          <w:b/>
          <w:szCs w:val="22"/>
          <w:u w:val="single"/>
          <w:lang w:eastAsia="en-US"/>
        </w:rPr>
        <w:t>Prijedlog zaključka o prijedlogu gradnje nedostajućeg vodoopskrbnog cjevovoda i rekonstrukcije odvodnje u ulici Žuti breg</w:t>
      </w:r>
      <w:r>
        <w:rPr>
          <w:b/>
          <w:sz w:val="28"/>
          <w:szCs w:val="28"/>
          <w:u w:val="single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1F3C" w:rsidRDefault="009A1F3C" w:rsidP="009A1F3C">
      <w:pPr>
        <w:ind w:right="3852"/>
        <w:jc w:val="center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</w:t>
      </w: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/>
    <w:p w:rsidR="009A1F3C" w:rsidRDefault="009A1F3C" w:rsidP="009A1F3C"/>
    <w:p w:rsidR="009A1F3C" w:rsidRDefault="009A1F3C" w:rsidP="009A1F3C">
      <w:pPr>
        <w:jc w:val="center"/>
        <w:rPr>
          <w:b/>
        </w:rPr>
      </w:pPr>
      <w:r>
        <w:rPr>
          <w:sz w:val="28"/>
          <w:szCs w:val="28"/>
          <w:lang w:eastAsia="en-US"/>
        </w:rPr>
        <w:t xml:space="preserve">        </w:t>
      </w:r>
      <w:r>
        <w:rPr>
          <w:b/>
        </w:rPr>
        <w:t>ZAKLJUČAK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            o prijedlogu gradnje nedostajućeg vodoopskrbnog cjevovoda i rekonstrukcije odvodnje u ulici Žuti breg</w:t>
      </w:r>
    </w:p>
    <w:p w:rsidR="009A1F3C" w:rsidRDefault="009A1F3C" w:rsidP="009A1F3C">
      <w:pPr>
        <w:rPr>
          <w:b/>
        </w:rPr>
      </w:pPr>
    </w:p>
    <w:p w:rsidR="009A1F3C" w:rsidRDefault="009A1F3C" w:rsidP="009A1F3C">
      <w:pPr>
        <w:numPr>
          <w:ilvl w:val="0"/>
          <w:numId w:val="14"/>
        </w:numPr>
        <w:jc w:val="both"/>
      </w:pPr>
      <w:r>
        <w:t>Razmotrena je potreba rekonstrukcije odvodnje u  ulici Žuti breg, od kbr. 61 do kbr. 77 i projektiranja i gradnje vodoopskrbnog cjevovoda u ulici Žuti breg od kbr. 67 do kbr. 69.</w:t>
      </w:r>
    </w:p>
    <w:p w:rsidR="009A1F3C" w:rsidRDefault="009A1F3C" w:rsidP="009A1F3C">
      <w:pPr>
        <w:ind w:left="1440"/>
        <w:jc w:val="both"/>
      </w:pPr>
    </w:p>
    <w:p w:rsidR="009A1F3C" w:rsidRDefault="009A1F3C" w:rsidP="009A1F3C">
      <w:pPr>
        <w:numPr>
          <w:ilvl w:val="0"/>
          <w:numId w:val="14"/>
        </w:numPr>
        <w:jc w:val="both"/>
      </w:pPr>
      <w:r>
        <w:t>Predlaže se izrada projektne dokumentacije te rekonstrukcija odvodnje i gradnja vodoopskrbnog cjevovoda na navedenoj lokaciji.</w:t>
      </w:r>
    </w:p>
    <w:p w:rsidR="009A1F3C" w:rsidRDefault="009A1F3C" w:rsidP="009A1F3C">
      <w:pPr>
        <w:ind w:left="708"/>
      </w:pPr>
    </w:p>
    <w:p w:rsidR="009A1F3C" w:rsidRDefault="009A1F3C" w:rsidP="009A1F3C">
      <w:pPr>
        <w:numPr>
          <w:ilvl w:val="0"/>
          <w:numId w:val="14"/>
        </w:numPr>
        <w:jc w:val="both"/>
      </w:pPr>
      <w:r>
        <w:t>Ovaj zaključak bit će upućen Vodoopskrbi i odvodnji d.o.o. na daljnje postupanje.</w:t>
      </w:r>
    </w:p>
    <w:p w:rsidR="009A1F3C" w:rsidRDefault="009A1F3C" w:rsidP="009A1F3C">
      <w:pPr>
        <w:pStyle w:val="Odlomakpopisa"/>
      </w:pPr>
    </w:p>
    <w:p w:rsidR="009A1F3C" w:rsidRDefault="009A1F3C" w:rsidP="009A1F3C">
      <w:pPr>
        <w:jc w:val="both"/>
      </w:pPr>
    </w:p>
    <w:p w:rsidR="009A1F3C" w:rsidRDefault="009A1F3C" w:rsidP="009A1F3C">
      <w:pPr>
        <w:jc w:val="both"/>
      </w:pPr>
    </w:p>
    <w:p w:rsidR="009A1F3C" w:rsidRDefault="009A1F3C" w:rsidP="009A1F3C">
      <w:pPr>
        <w:jc w:val="both"/>
        <w:outlineLvl w:val="0"/>
      </w:pPr>
    </w:p>
    <w:p w:rsidR="009A1F3C" w:rsidRDefault="009A1F3C" w:rsidP="009A1F3C">
      <w:pPr>
        <w:jc w:val="both"/>
        <w:outlineLvl w:val="0"/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7.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prijedlogu produljenja vodoopskrbnog cjevovoda u ulici Cuglini </w:t>
      </w:r>
    </w:p>
    <w:p w:rsidR="009A1F3C" w:rsidRDefault="009A1F3C" w:rsidP="009A1F3C">
      <w:pPr>
        <w:jc w:val="both"/>
        <w:outlineLvl w:val="0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jc w:val="both"/>
        <w:outlineLvl w:val="0"/>
        <w:rPr>
          <w:rFonts w:eastAsiaTheme="minorHAnsi"/>
          <w:i/>
          <w:szCs w:val="22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Bez rasprave,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jc w:val="both"/>
      </w:pP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jc w:val="center"/>
        <w:rPr>
          <w:b/>
        </w:rPr>
      </w:pPr>
      <w:r>
        <w:rPr>
          <w:b/>
        </w:rPr>
        <w:t>ZAKLJUČAK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            o prijedlogu produljenja vodoopskrbnog cjevovoda u ulici Cuglini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            </w:t>
      </w:r>
    </w:p>
    <w:p w:rsidR="009A1F3C" w:rsidRDefault="009A1F3C" w:rsidP="009A1F3C">
      <w:pPr>
        <w:rPr>
          <w:b/>
        </w:rPr>
      </w:pPr>
    </w:p>
    <w:p w:rsidR="009A1F3C" w:rsidRDefault="009A1F3C" w:rsidP="009A1F3C">
      <w:pPr>
        <w:numPr>
          <w:ilvl w:val="0"/>
          <w:numId w:val="15"/>
        </w:numPr>
        <w:jc w:val="both"/>
      </w:pPr>
      <w:r>
        <w:t>Razmotrena je potreba produljenja vodoopskrbnog cjevovoda u ulici Cuglini od kbr. 33 do kbr. 35, u dužni cca 20 m, na k.č.br. 6019 k.o. Granešina Nova.</w:t>
      </w:r>
    </w:p>
    <w:p w:rsidR="009A1F3C" w:rsidRDefault="009A1F3C" w:rsidP="009A1F3C">
      <w:pPr>
        <w:ind w:left="1440"/>
        <w:jc w:val="both"/>
      </w:pPr>
    </w:p>
    <w:p w:rsidR="009A1F3C" w:rsidRDefault="009A1F3C" w:rsidP="009A1F3C">
      <w:pPr>
        <w:numPr>
          <w:ilvl w:val="0"/>
          <w:numId w:val="15"/>
        </w:numPr>
        <w:jc w:val="both"/>
      </w:pPr>
      <w:r>
        <w:t>Predlaže se izrada projektne dokumentacije te produljenje vodoopskrbnog cjevovoda na navedenoj lokaciji.</w:t>
      </w:r>
    </w:p>
    <w:p w:rsidR="009A1F3C" w:rsidRDefault="009A1F3C" w:rsidP="009A1F3C">
      <w:pPr>
        <w:ind w:left="708"/>
      </w:pPr>
    </w:p>
    <w:p w:rsidR="009A1F3C" w:rsidRDefault="009A1F3C" w:rsidP="009A1F3C">
      <w:pPr>
        <w:numPr>
          <w:ilvl w:val="0"/>
          <w:numId w:val="15"/>
        </w:numPr>
        <w:jc w:val="both"/>
      </w:pPr>
      <w:r>
        <w:t>Ovaj zaključak bit će upućen Vodoopskrbi i odvodnji d.o.o. na daljnje postupanje.</w:t>
      </w:r>
    </w:p>
    <w:p w:rsidR="009A1F3C" w:rsidRDefault="009A1F3C" w:rsidP="009A1F3C">
      <w:pPr>
        <w:pStyle w:val="Odlomakpopisa"/>
      </w:pPr>
    </w:p>
    <w:p w:rsidR="009A1F3C" w:rsidRDefault="009A1F3C" w:rsidP="009A1F3C">
      <w:pPr>
        <w:jc w:val="both"/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8.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</w:t>
      </w:r>
      <w:r>
        <w:rPr>
          <w:rFonts w:eastAsiaTheme="minorHAnsi" w:cstheme="minorBidi"/>
          <w:b/>
          <w:u w:val="single"/>
          <w:lang w:eastAsia="en-US"/>
        </w:rPr>
        <w:t>o prijedlogu rekonstrukcije javne odvodnje u Ločilničkoj ulici</w:t>
      </w:r>
    </w:p>
    <w:p w:rsidR="009A1F3C" w:rsidRDefault="009A1F3C" w:rsidP="009A1F3C">
      <w:pPr>
        <w:jc w:val="both"/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jc w:val="both"/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9A1F3C" w:rsidRDefault="009A1F3C" w:rsidP="009A1F3C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prijedlogu rekonstrukcije javne odvodnje u Ločilničkoj ulici</w:t>
      </w:r>
    </w:p>
    <w:p w:rsidR="009A1F3C" w:rsidRDefault="009A1F3C" w:rsidP="009A1F3C">
      <w:pPr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16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Temeljem učestalog poplavljivanja u Ločilničkoj ulici predlaže se rekonstrukcija javne odvodnje.</w:t>
      </w:r>
    </w:p>
    <w:p w:rsidR="009A1F3C" w:rsidRDefault="009A1F3C" w:rsidP="009A1F3C">
      <w:pPr>
        <w:ind w:left="720"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16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Ovaj zaključak dostavlja se Vodoopskrbi i odvodnji d.o.o. na daljnje postupanje.</w:t>
      </w:r>
    </w:p>
    <w:p w:rsidR="009A1F3C" w:rsidRDefault="009A1F3C" w:rsidP="009A1F3C">
      <w:pPr>
        <w:pStyle w:val="Odlomakpopisa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 w:cstheme="minorBidi"/>
          <w:b/>
          <w:szCs w:val="22"/>
          <w:u w:val="single"/>
          <w:lang w:eastAsia="en-US"/>
        </w:rPr>
        <w:t xml:space="preserve">Ad 9. </w:t>
      </w:r>
      <w:r>
        <w:rPr>
          <w:rFonts w:eastAsiaTheme="minorHAnsi"/>
          <w:b/>
          <w:szCs w:val="22"/>
          <w:u w:val="single"/>
          <w:lang w:eastAsia="en-US"/>
        </w:rPr>
        <w:t>Prijedlog zaključka o prijedlogu za postavljanje nadstrešnice na terminalu  Dubrava</w:t>
      </w:r>
    </w:p>
    <w:p w:rsidR="009A1F3C" w:rsidRDefault="009A1F3C" w:rsidP="009A1F3C">
      <w:pPr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9A1F3C" w:rsidRDefault="009A1F3C" w:rsidP="009A1F3C">
      <w:pPr>
        <w:overflowPunct w:val="0"/>
        <w:autoSpaceDE w:val="0"/>
        <w:autoSpaceDN w:val="0"/>
        <w:adjustRightInd w:val="0"/>
        <w:ind w:left="708"/>
        <w:rPr>
          <w:b/>
          <w:szCs w:val="20"/>
        </w:rPr>
      </w:pPr>
      <w:r>
        <w:rPr>
          <w:b/>
          <w:szCs w:val="20"/>
        </w:rPr>
        <w:t xml:space="preserve">                           o prijedlogu za postavljanje nadstrešnice</w:t>
      </w:r>
    </w:p>
    <w:p w:rsidR="009A1F3C" w:rsidRDefault="009A1F3C" w:rsidP="009A1F3C">
      <w:pPr>
        <w:overflowPunct w:val="0"/>
        <w:autoSpaceDE w:val="0"/>
        <w:autoSpaceDN w:val="0"/>
        <w:adjustRightInd w:val="0"/>
        <w:ind w:left="708"/>
        <w:rPr>
          <w:b/>
          <w:szCs w:val="20"/>
        </w:rPr>
      </w:pPr>
      <w:r>
        <w:rPr>
          <w:b/>
          <w:szCs w:val="20"/>
        </w:rPr>
        <w:t xml:space="preserve">                                            na terminalu Dubrava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9A1F3C" w:rsidRDefault="009A1F3C" w:rsidP="009A1F3C">
      <w:pPr>
        <w:rPr>
          <w:lang w:eastAsia="en-US"/>
        </w:rPr>
      </w:pPr>
    </w:p>
    <w:p w:rsidR="009A1F3C" w:rsidRDefault="009A1F3C" w:rsidP="009A1F3C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709" w:hanging="349"/>
        <w:jc w:val="both"/>
      </w:pPr>
      <w:r>
        <w:t>Predlaže se postavljanje nedostajuće nadstrešnice na terminalu Dubrava.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</w:pPr>
    </w:p>
    <w:p w:rsidR="009A1F3C" w:rsidRDefault="009A1F3C" w:rsidP="009A1F3C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709" w:hanging="349"/>
        <w:jc w:val="both"/>
      </w:pPr>
      <w:r>
        <w:rPr>
          <w:szCs w:val="20"/>
        </w:rPr>
        <w:t>Ovaj zaključak dostavlja se Gradskom uredu za prostorno uređenje, izgradnju Grada, graditeljstvo, komunalne poslove i promet na daljnje postupanje.</w:t>
      </w:r>
    </w:p>
    <w:p w:rsidR="009A1F3C" w:rsidRDefault="009A1F3C" w:rsidP="009A1F3C">
      <w:pPr>
        <w:pStyle w:val="Odlomakpopisa"/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10. </w:t>
      </w:r>
      <w:r>
        <w:rPr>
          <w:rFonts w:eastAsiaTheme="minorHAnsi"/>
          <w:b/>
          <w:szCs w:val="22"/>
          <w:u w:val="single"/>
          <w:lang w:eastAsia="en-US"/>
        </w:rPr>
        <w:t>Prijedlozi zaključaka o prijedlogu inicijative za promjenu granice područja mjesnih odbora:</w:t>
      </w:r>
    </w:p>
    <w:p w:rsidR="009A1F3C" w:rsidRDefault="009A1F3C" w:rsidP="009A1F3C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Mjesnog odbora Čučerje i Mjesnog odbora Miroševec</w:t>
      </w:r>
    </w:p>
    <w:p w:rsidR="009A1F3C" w:rsidRDefault="009A1F3C" w:rsidP="009A1F3C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Mjesnog odbora Čučerje i Mjesnog odbora Dankovec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</w:pPr>
    </w:p>
    <w:p w:rsidR="009A1F3C" w:rsidRDefault="009A1F3C" w:rsidP="009A1F3C">
      <w:pPr>
        <w:spacing w:after="160" w:line="256" w:lineRule="auto"/>
        <w:contextualSpacing/>
      </w:pPr>
      <w:r>
        <w:t xml:space="preserve">U raspravi sudjeluju: </w:t>
      </w:r>
      <w:r>
        <w:rPr>
          <w:b/>
        </w:rPr>
        <w:t>F. Novosel, I. Sliško i predsjednik.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lastRenderedPageBreak/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</w:pP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jc w:val="center"/>
        <w:rPr>
          <w:b/>
        </w:rPr>
      </w:pPr>
      <w:r>
        <w:rPr>
          <w:b/>
        </w:rPr>
        <w:t>ZAKLJUČAK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o prijedlogu  za promjenu granice područja 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>mjesnih odbora Čučerje i Miroševec</w:t>
      </w: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numPr>
          <w:ilvl w:val="0"/>
          <w:numId w:val="18"/>
        </w:numPr>
        <w:jc w:val="both"/>
      </w:pPr>
      <w:r>
        <w:t>Vijeće Gradske četvrti Gornja Dubrava razmotrilo je inicijativu vijeća mjesnih odbora Čučerje i Miroševec za promjenu granica područja ova dva mjesna odbora.</w:t>
      </w:r>
    </w:p>
    <w:p w:rsidR="009A1F3C" w:rsidRDefault="009A1F3C" w:rsidP="009A1F3C">
      <w:pPr>
        <w:ind w:left="720"/>
        <w:jc w:val="both"/>
        <w:rPr>
          <w:bCs/>
          <w:color w:val="000000"/>
          <w:spacing w:val="-1"/>
        </w:rPr>
      </w:pPr>
    </w:p>
    <w:p w:rsidR="009A1F3C" w:rsidRDefault="009A1F3C" w:rsidP="009A1F3C">
      <w:pPr>
        <w:numPr>
          <w:ilvl w:val="0"/>
          <w:numId w:val="18"/>
        </w:numPr>
        <w:jc w:val="both"/>
        <w:rPr>
          <w:bCs/>
          <w:color w:val="000000"/>
          <w:spacing w:val="-1"/>
        </w:rPr>
      </w:pPr>
      <w:r>
        <w:t>Vijeće prihvaća spomenutu inicijativu te predlaže Gradskoj skupštini Grada Zagreba da izmijeni Odluku o osnivanju mjesnih odbora (</w:t>
      </w:r>
      <w:smartTag w:uri="urn:schemas-microsoft-com:office:smarttags" w:element="PersonName">
        <w:r>
          <w:t>Službeni glasnik Grada Zagreba</w:t>
        </w:r>
      </w:smartTag>
      <w:r>
        <w:t xml:space="preserve"> 7/09, 12/10, 4/13 i 5/17)</w:t>
      </w:r>
      <w:r>
        <w:rPr>
          <w:bCs/>
          <w:color w:val="000000"/>
          <w:spacing w:val="-1"/>
        </w:rPr>
        <w:t xml:space="preserve"> na način dijelovi područja Mjesnog odbora Miroševec, i to: cijela ulica Šuškovićev odvojak i dio ulice Šuškovići od kbr. 3 do kbr. 27 pripadnu području Mjesnog odbora Čučerje.</w:t>
      </w:r>
    </w:p>
    <w:p w:rsidR="009A1F3C" w:rsidRDefault="009A1F3C" w:rsidP="009A1F3C">
      <w:pPr>
        <w:pStyle w:val="Odlomakpopisa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rPr>
          <w:bCs/>
          <w:color w:val="000000"/>
          <w:spacing w:val="-1"/>
        </w:rPr>
      </w:pPr>
    </w:p>
    <w:p w:rsidR="009A1F3C" w:rsidRDefault="009A1F3C" w:rsidP="009A1F3C">
      <w:pPr>
        <w:jc w:val="center"/>
        <w:rPr>
          <w:b/>
        </w:rPr>
      </w:pPr>
      <w:r>
        <w:rPr>
          <w:b/>
        </w:rPr>
        <w:t>ZAKLJUČAK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 xml:space="preserve">o prijedlogu  za promjenu granice područja </w:t>
      </w:r>
    </w:p>
    <w:p w:rsidR="009A1F3C" w:rsidRDefault="009A1F3C" w:rsidP="009A1F3C">
      <w:pPr>
        <w:jc w:val="center"/>
        <w:rPr>
          <w:b/>
        </w:rPr>
      </w:pPr>
      <w:r>
        <w:rPr>
          <w:b/>
        </w:rPr>
        <w:t>mjesnih odbora Čučerje i Dankovec</w:t>
      </w: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jc w:val="center"/>
        <w:rPr>
          <w:b/>
        </w:rPr>
      </w:pPr>
    </w:p>
    <w:p w:rsidR="009A1F3C" w:rsidRDefault="009A1F3C" w:rsidP="009A1F3C">
      <w:pPr>
        <w:numPr>
          <w:ilvl w:val="0"/>
          <w:numId w:val="19"/>
        </w:numPr>
        <w:jc w:val="both"/>
      </w:pPr>
      <w:r>
        <w:t>Vijeće Gradske četvrti Gornja Dubrava razmotrilo je inicijativu vijeća mjesnih odbora Čučerje i Dankovec za promjenu granica područja ova dva mjesna odbora.</w:t>
      </w:r>
    </w:p>
    <w:p w:rsidR="009A1F3C" w:rsidRDefault="009A1F3C" w:rsidP="009A1F3C">
      <w:pPr>
        <w:ind w:left="720"/>
        <w:jc w:val="both"/>
        <w:rPr>
          <w:bCs/>
          <w:color w:val="000000"/>
          <w:spacing w:val="-2"/>
        </w:rPr>
      </w:pPr>
    </w:p>
    <w:p w:rsidR="009A1F3C" w:rsidRDefault="009A1F3C" w:rsidP="009A1F3C">
      <w:pPr>
        <w:pStyle w:val="Odlomakpopisa"/>
        <w:numPr>
          <w:ilvl w:val="0"/>
          <w:numId w:val="19"/>
        </w:numPr>
        <w:jc w:val="both"/>
        <w:rPr>
          <w:bCs/>
          <w:color w:val="000000"/>
          <w:spacing w:val="-1"/>
        </w:rPr>
      </w:pPr>
      <w:r>
        <w:t>Vijeće prihvaća spomenutu inicijativu te predlaže Gradskoj skupštini Grada Zagreba da izmijeni Odluku o osnivanju mjesnih odbora (</w:t>
      </w:r>
      <w:smartTag w:uri="urn:schemas-microsoft-com:office:smarttags" w:element="PersonName">
        <w:r>
          <w:t>Službeni glasnik Grada Zagreba</w:t>
        </w:r>
      </w:smartTag>
      <w:r>
        <w:t xml:space="preserve"> 7/09, 12/10, 4/13 i 5/17)</w:t>
      </w:r>
      <w:r>
        <w:rPr>
          <w:bCs/>
          <w:color w:val="000000"/>
          <w:spacing w:val="-1"/>
        </w:rPr>
        <w:t xml:space="preserve"> na način da objekt na Čučerskoj cesti 251, koji se nalazi na području Mjesnog odbora Dankovec,  pripadne području Mjesnog odbora Čučerje.</w:t>
      </w:r>
    </w:p>
    <w:p w:rsidR="009A1F3C" w:rsidRDefault="009A1F3C" w:rsidP="009A1F3C">
      <w:pPr>
        <w:pStyle w:val="Odlomakpopisa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rPr>
          <w:bCs/>
          <w:color w:val="000000"/>
          <w:spacing w:val="-1"/>
        </w:rPr>
      </w:pPr>
    </w:p>
    <w:p w:rsidR="009A1F3C" w:rsidRDefault="009A1F3C" w:rsidP="009A1F3C">
      <w:pPr>
        <w:jc w:val="both"/>
        <w:outlineLvl w:val="0"/>
        <w:rPr>
          <w:rFonts w:eastAsiaTheme="minorHAnsi"/>
          <w:b/>
          <w:i/>
          <w:szCs w:val="22"/>
          <w:u w:val="single"/>
          <w:lang w:eastAsia="en-US"/>
        </w:rPr>
      </w:pPr>
      <w:r>
        <w:rPr>
          <w:b/>
          <w:bCs/>
          <w:color w:val="000000"/>
          <w:spacing w:val="-1"/>
          <w:u w:val="single"/>
        </w:rPr>
        <w:t xml:space="preserve">Ad 11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davanju mišljenja za dostavu pitke vode cisternama povodom zahtjeva: </w:t>
      </w:r>
    </w:p>
    <w:p w:rsidR="009A1F3C" w:rsidRDefault="009A1F3C" w:rsidP="009A1F3C">
      <w:pPr>
        <w:pStyle w:val="Odlomakpopisa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Ivana Goluba</w:t>
      </w:r>
    </w:p>
    <w:p w:rsidR="009A1F3C" w:rsidRDefault="009A1F3C" w:rsidP="009A1F3C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Marine Habazin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r>
        <w:t>Predsjednik pojašnjava  prijedlog. Otvara raspravu.</w:t>
      </w:r>
    </w:p>
    <w:p w:rsidR="009A1F3C" w:rsidRDefault="009A1F3C" w:rsidP="009A1F3C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9A1F3C" w:rsidRDefault="009A1F3C" w:rsidP="009A1F3C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9A1F3C" w:rsidRDefault="009A1F3C" w:rsidP="009A1F3C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davanju mišljenja na zahtjev za dostavu pitke vode cisternama Ivanu Golubu</w:t>
      </w:r>
    </w:p>
    <w:p w:rsidR="009A1F3C" w:rsidRDefault="009A1F3C" w:rsidP="009A1F3C">
      <w:pPr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20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lastRenderedPageBreak/>
        <w:t>Razmotren je zahtjev Ivana Goluba iz Zagreba, Mudifaji 52 u kojem traži dovoz jedne cisterne od 5 m3 pitke vode mjesečno neophodne za osnovne životne potrebe.</w:t>
      </w:r>
    </w:p>
    <w:p w:rsidR="009A1F3C" w:rsidRDefault="009A1F3C" w:rsidP="009A1F3C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20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Na temelju prethodnog izvida terena od strane Povjerenstva za obilazak kućanstava podnositelja zahtjeva za dovoz neophodne količine pitke vode, daje se pozitivno mišljenje o traženom.</w:t>
      </w:r>
    </w:p>
    <w:p w:rsidR="009A1F3C" w:rsidRDefault="009A1F3C" w:rsidP="009A1F3C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20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 xml:space="preserve">Ovaj zaključak dostavlja se Gradskom uredu za mjesnu samoupravu na daljnje postupanje. 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9A1F3C" w:rsidRDefault="009A1F3C" w:rsidP="009A1F3C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9A1F3C" w:rsidRDefault="009A1F3C" w:rsidP="009A1F3C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davanju mišljenja na zahtjev za dostavu pitke vode cisternama Marini Habazin</w:t>
      </w:r>
    </w:p>
    <w:p w:rsidR="009A1F3C" w:rsidRDefault="009A1F3C" w:rsidP="009A1F3C">
      <w:pPr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21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Razmotren je zahtjev Marine Habazin iz Zagreba, Mariborska 17 u kojem traži dovoz jedne cisterne od 5 m3 pitke vode mjesečno neophodne za osnovne životne potrebe.</w:t>
      </w:r>
    </w:p>
    <w:p w:rsidR="009A1F3C" w:rsidRDefault="009A1F3C" w:rsidP="009A1F3C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21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Na temelju prethodnog izvida terena od strane Povjerenstva za obilazak kućanstava podnositelja zahtjeva za dovoz neophodne količine pitke vode, daje se pozitivno mišljenje o traženom.</w:t>
      </w:r>
    </w:p>
    <w:p w:rsidR="009A1F3C" w:rsidRDefault="009A1F3C" w:rsidP="009A1F3C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9A1F3C" w:rsidRDefault="009A1F3C" w:rsidP="009A1F3C">
      <w:pPr>
        <w:numPr>
          <w:ilvl w:val="0"/>
          <w:numId w:val="21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 xml:space="preserve">Ovaj zaključak dostavlja se Gradskom uredu za mjesnu samoupravu na daljnje postupanje. 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szCs w:val="22"/>
          <w:u w:val="single"/>
          <w:lang w:eastAsia="en-US"/>
        </w:rPr>
        <w:t>Ad 12. Pitanja, prijedlozi i obavijesti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Predsjednik obavještava da je održan sastanak Radne skupine te je sljedeći u utorak 25. veljače 2020. u 16 sati. </w:t>
      </w:r>
    </w:p>
    <w:p w:rsidR="009A1F3C" w:rsidRDefault="009A1F3C" w:rsidP="009A1F3C">
      <w:pPr>
        <w:overflowPunct w:val="0"/>
        <w:autoSpaceDE w:val="0"/>
        <w:autoSpaceDN w:val="0"/>
        <w:adjustRightInd w:val="0"/>
        <w:jc w:val="both"/>
        <w:rPr>
          <w:rFonts w:eastAsiaTheme="minorHAnsi"/>
          <w:szCs w:val="22"/>
          <w:lang w:eastAsia="en-US"/>
        </w:rPr>
      </w:pPr>
    </w:p>
    <w:p w:rsidR="009A1F3C" w:rsidRDefault="009A1F3C" w:rsidP="009A1F3C">
      <w:pPr>
        <w:spacing w:after="160" w:line="254" w:lineRule="auto"/>
        <w:contextualSpacing/>
      </w:pPr>
    </w:p>
    <w:p w:rsidR="009A1F3C" w:rsidRDefault="009A1F3C" w:rsidP="009A1F3C">
      <w:pPr>
        <w:spacing w:after="160" w:line="254" w:lineRule="auto"/>
        <w:contextualSpacing/>
      </w:pPr>
    </w:p>
    <w:p w:rsidR="009A1F3C" w:rsidRDefault="009A1F3C" w:rsidP="009A1F3C">
      <w:pPr>
        <w:spacing w:after="160" w:line="254" w:lineRule="auto"/>
        <w:contextualSpacing/>
      </w:pPr>
      <w:r>
        <w:t>Dovršeno: 19,35 sati</w:t>
      </w:r>
    </w:p>
    <w:p w:rsidR="009A1F3C" w:rsidRDefault="009A1F3C" w:rsidP="009A1F3C">
      <w:pPr>
        <w:spacing w:after="160" w:line="254" w:lineRule="auto"/>
        <w:contextualSpacing/>
      </w:pPr>
      <w:r>
        <w:t>Sastavio:                                                                                         Predsjednik</w:t>
      </w:r>
    </w:p>
    <w:p w:rsidR="009A1F3C" w:rsidRDefault="009A1F3C" w:rsidP="009A1F3C">
      <w:pPr>
        <w:spacing w:after="160" w:line="254" w:lineRule="auto"/>
        <w:contextualSpacing/>
      </w:pPr>
      <w:r>
        <w:t>Mislav Blaić, vježbenik                                                          Vijeća Gradske četvrti</w:t>
      </w:r>
    </w:p>
    <w:p w:rsidR="009A1F3C" w:rsidRDefault="009A1F3C" w:rsidP="009A1F3C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Gornja Dubrava</w:t>
      </w:r>
    </w:p>
    <w:p w:rsidR="009A1F3C" w:rsidRDefault="009A1F3C" w:rsidP="009A1F3C">
      <w:pPr>
        <w:spacing w:after="160" w:line="254" w:lineRule="auto"/>
        <w:ind w:left="720"/>
        <w:contextualSpacing/>
      </w:pPr>
    </w:p>
    <w:p w:rsidR="009A1F3C" w:rsidRDefault="009A1F3C" w:rsidP="009A1F3C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  Damir Oniško</w:t>
      </w:r>
    </w:p>
    <w:p w:rsidR="009A1F3C" w:rsidRDefault="009A1F3C" w:rsidP="009A1F3C">
      <w:pPr>
        <w:jc w:val="both"/>
      </w:pPr>
    </w:p>
    <w:p w:rsidR="00976766" w:rsidRPr="009A1F3C" w:rsidRDefault="00976766" w:rsidP="009A1F3C">
      <w:bookmarkStart w:id="1" w:name="_GoBack"/>
      <w:bookmarkEnd w:id="1"/>
    </w:p>
    <w:sectPr w:rsidR="00976766" w:rsidRPr="009A1F3C" w:rsidSect="00976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D62B6"/>
    <w:multiLevelType w:val="hybridMultilevel"/>
    <w:tmpl w:val="DDB28E0C"/>
    <w:lvl w:ilvl="0" w:tplc="753C1E5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662887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986D17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04D30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B285E"/>
    <w:multiLevelType w:val="hybridMultilevel"/>
    <w:tmpl w:val="F20C7478"/>
    <w:lvl w:ilvl="0" w:tplc="A314C43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38AB"/>
    <w:multiLevelType w:val="hybridMultilevel"/>
    <w:tmpl w:val="F40AD8B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F3AC6"/>
    <w:multiLevelType w:val="hybridMultilevel"/>
    <w:tmpl w:val="9F285870"/>
    <w:lvl w:ilvl="0" w:tplc="15827D4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42347"/>
    <w:multiLevelType w:val="hybridMultilevel"/>
    <w:tmpl w:val="9868408C"/>
    <w:lvl w:ilvl="0" w:tplc="041A0013">
      <w:start w:val="1"/>
      <w:numFmt w:val="upperRoman"/>
      <w:lvlText w:val="%1."/>
      <w:lvlJc w:val="right"/>
      <w:pPr>
        <w:tabs>
          <w:tab w:val="num" w:pos="1608"/>
        </w:tabs>
        <w:ind w:left="1608" w:hanging="360"/>
      </w:pPr>
    </w:lvl>
    <w:lvl w:ilvl="1" w:tplc="041A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A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A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A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9" w15:restartNumberingAfterBreak="0">
    <w:nsid w:val="36BD31F0"/>
    <w:multiLevelType w:val="hybridMultilevel"/>
    <w:tmpl w:val="601209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D76AF"/>
    <w:multiLevelType w:val="hybridMultilevel"/>
    <w:tmpl w:val="D37A686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38B"/>
    <w:multiLevelType w:val="hybridMultilevel"/>
    <w:tmpl w:val="5DAE2F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A72BA"/>
    <w:multiLevelType w:val="hybridMultilevel"/>
    <w:tmpl w:val="B9C2F4D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CA6906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812C6C"/>
    <w:multiLevelType w:val="hybridMultilevel"/>
    <w:tmpl w:val="9868408C"/>
    <w:lvl w:ilvl="0" w:tplc="041A0013">
      <w:start w:val="1"/>
      <w:numFmt w:val="upperRoman"/>
      <w:lvlText w:val="%1."/>
      <w:lvlJc w:val="right"/>
      <w:pPr>
        <w:tabs>
          <w:tab w:val="num" w:pos="1608"/>
        </w:tabs>
        <w:ind w:left="1608" w:hanging="360"/>
      </w:pPr>
    </w:lvl>
    <w:lvl w:ilvl="1" w:tplc="041A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A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A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A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5BF51891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7F329EB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330D28"/>
    <w:multiLevelType w:val="hybridMultilevel"/>
    <w:tmpl w:val="70222D7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C451E3"/>
    <w:multiLevelType w:val="hybridMultilevel"/>
    <w:tmpl w:val="32A2B8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766"/>
    <w:rsid w:val="00723BCD"/>
    <w:rsid w:val="00976766"/>
    <w:rsid w:val="009A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FD206-551D-4EB1-8B23-625F7B2D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F3C"/>
    <w:rPr>
      <w:rFonts w:ascii="Times New Roman" w:eastAsia="Times New Roman" w:hAnsi="Times New Roman" w:cs="Times New Roman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A1F3C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76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9A1F3C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9A1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9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2730</Words>
  <Characters>15565</Characters>
  <Application>Microsoft Office Word</Application>
  <DocSecurity>0</DocSecurity>
  <Lines>129</Lines>
  <Paragraphs>36</Paragraphs>
  <ScaleCrop>false</ScaleCrop>
  <Company/>
  <LinksUpToDate>false</LinksUpToDate>
  <CharactersWithSpaces>18259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2020-05-12T08:00:00Z</dcterms:created>
  <dcterms:modified xsi:type="dcterms:W3CDTF">2020-05-12T08:06:00Z</dcterms:modified>
</cp:coreProperties>
</file>