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 A P I S N I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 11. sjednice Vijeća Gradske četvrti Peščenica - Žitnjak 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održane 23. travnja 2018. u  Područnom uredu Peščenica-Žitnjak,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Zapoljska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 (I. kat - soba 115) s početkom u 17, 30 sati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Nazočni članovi Vijeća: 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Dragan Vučić, Ivan Šikić, Zdravko </w:t>
      </w:r>
      <w:proofErr w:type="spellStart"/>
      <w:r>
        <w:rPr>
          <w:rFonts w:ascii="Times New Roman" w:hAnsi="Times New Roman" w:cs="Times New Roman"/>
          <w:sz w:val="24"/>
          <w:szCs w:val="24"/>
        </w:rPr>
        <w:t>Čabraja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Damir </w:t>
      </w:r>
      <w:proofErr w:type="spellStart"/>
      <w:r>
        <w:rPr>
          <w:rFonts w:ascii="Times New Roman" w:hAnsi="Times New Roman" w:cs="Times New Roman"/>
          <w:sz w:val="24"/>
          <w:szCs w:val="24"/>
        </w:rPr>
        <w:t>Tabaković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Nikola Dragičević, Marinko Blažević, Sanja </w:t>
      </w:r>
      <w:proofErr w:type="spellStart"/>
      <w:r>
        <w:rPr>
          <w:rFonts w:ascii="Times New Roman" w:hAnsi="Times New Roman" w:cs="Times New Roman"/>
          <w:sz w:val="24"/>
          <w:szCs w:val="24"/>
        </w:rPr>
        <w:t>Markek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Radenko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Tomić, Gordana Pejić Anić, Andrea </w:t>
      </w:r>
      <w:proofErr w:type="spellStart"/>
      <w:r>
        <w:rPr>
          <w:rFonts w:ascii="Times New Roman" w:hAnsi="Times New Roman" w:cs="Times New Roman"/>
          <w:sz w:val="24"/>
          <w:szCs w:val="24"/>
        </w:rPr>
        <w:t>Zirdum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Vesna </w:t>
      </w:r>
      <w:proofErr w:type="spellStart"/>
      <w:r>
        <w:rPr>
          <w:rFonts w:ascii="Times New Roman" w:hAnsi="Times New Roman" w:cs="Times New Roman"/>
          <w:sz w:val="24"/>
          <w:szCs w:val="24"/>
        </w:rPr>
        <w:t>Humić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Marijan </w:t>
      </w:r>
      <w:proofErr w:type="spellStart"/>
      <w:r>
        <w:rPr>
          <w:rFonts w:ascii="Times New Roman" w:hAnsi="Times New Roman" w:cs="Times New Roman"/>
          <w:sz w:val="24"/>
          <w:szCs w:val="24"/>
        </w:rPr>
        <w:t>Ćužić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Branko Cindro, Renata Petrić, Darko </w:t>
      </w:r>
      <w:proofErr w:type="spellStart"/>
      <w:r>
        <w:rPr>
          <w:rFonts w:ascii="Times New Roman" w:hAnsi="Times New Roman" w:cs="Times New Roman"/>
          <w:sz w:val="24"/>
          <w:szCs w:val="24"/>
        </w:rPr>
        <w:t>Stošić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Mario Župan, Boris Blažeković, </w:t>
      </w:r>
      <w:r>
        <w:rPr>
          <w:rFonts w:ascii="Times New Roman" w:hAnsi="Times New Roman" w:cs="Times New Roman"/>
          <w:sz w:val="24"/>
        </w:rPr>
        <w:t xml:space="preserve">Neven </w:t>
      </w:r>
      <w:proofErr w:type="spellStart"/>
      <w:r>
        <w:rPr>
          <w:rFonts w:ascii="Times New Roman" w:hAnsi="Times New Roman" w:cs="Times New Roman"/>
          <w:sz w:val="24"/>
        </w:rPr>
        <w:t>Peša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Dragana </w:t>
      </w:r>
      <w:proofErr w:type="spellStart"/>
      <w:r>
        <w:rPr>
          <w:rFonts w:ascii="Times New Roman" w:hAnsi="Times New Roman" w:cs="Times New Roman"/>
          <w:sz w:val="24"/>
        </w:rPr>
        <w:t>Milašinović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Odsutni članovi Vijeća: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Ostali prisutni: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Damir Kovačić, predstavnik IV. policijske postaje Zagreb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U radu sjednice sudjeluje voditelj Područnog odsjeka Peščenica-Žitnjak Gradskog ureda za mjesnu samoupravu, </w:t>
      </w:r>
      <w:r>
        <w:rPr>
          <w:rFonts w:ascii="Times New Roman" w:hAnsi="Times New Roman" w:cs="Times New Roman"/>
          <w:b/>
          <w:i/>
          <w:sz w:val="24"/>
        </w:rPr>
        <w:t>Boris Berber.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gospodin </w:t>
      </w:r>
      <w:r>
        <w:rPr>
          <w:rFonts w:ascii="Times New Roman" w:hAnsi="Times New Roman" w:cs="Times New Roman"/>
          <w:b/>
          <w:i/>
          <w:sz w:val="24"/>
        </w:rPr>
        <w:t>Dragan Vučić</w:t>
      </w:r>
      <w:r>
        <w:rPr>
          <w:rFonts w:ascii="Times New Roman" w:hAnsi="Times New Roman" w:cs="Times New Roman"/>
          <w:sz w:val="24"/>
        </w:rPr>
        <w:t>, predsjednik Vijeća Gradske četvrti Peščenica - Žitnjak i pozdravlja sve nazočne.</w:t>
      </w:r>
    </w:p>
    <w:p w:rsidR="00DD3094" w:rsidRDefault="00DD3094" w:rsidP="00DD3094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konstatira da je na sjednici nazočno </w:t>
      </w:r>
      <w:r>
        <w:rPr>
          <w:rFonts w:ascii="Times New Roman" w:hAnsi="Times New Roman" w:cs="Times New Roman"/>
          <w:b/>
          <w:i/>
          <w:sz w:val="24"/>
        </w:rPr>
        <w:t>19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</w:rPr>
        <w:t xml:space="preserve">od 19 vijećnika </w:t>
      </w:r>
      <w:r>
        <w:rPr>
          <w:rFonts w:ascii="Times New Roman" w:hAnsi="Times New Roman" w:cs="Times New Roman"/>
          <w:sz w:val="24"/>
        </w:rPr>
        <w:t>čime su stečeni uvjeti za raspravu i pravovaljano odlučivanje.</w:t>
      </w:r>
    </w:p>
    <w:p w:rsidR="00DD3094" w:rsidRDefault="00DD3094" w:rsidP="00DD3094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zapisnicima s 9. i 10. sjednice </w:t>
      </w:r>
      <w:proofErr w:type="spellStart"/>
      <w:r>
        <w:rPr>
          <w:rFonts w:ascii="Times New Roman" w:hAnsi="Times New Roman" w:cs="Times New Roman"/>
          <w:sz w:val="24"/>
        </w:rPr>
        <w:t>sjednice</w:t>
      </w:r>
      <w:proofErr w:type="spellEnd"/>
      <w:r>
        <w:rPr>
          <w:rFonts w:ascii="Times New Roman" w:hAnsi="Times New Roman" w:cs="Times New Roman"/>
          <w:sz w:val="24"/>
        </w:rPr>
        <w:t xml:space="preserve"> Vijeća Gradske četvrti Peščenica – Žitnjak.</w:t>
      </w:r>
    </w:p>
    <w:p w:rsidR="00DD3094" w:rsidRDefault="00DD3094" w:rsidP="00DD3094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Bez rasprave, Vijeće, </w:t>
      </w:r>
      <w:r>
        <w:rPr>
          <w:rFonts w:ascii="Times New Roman" w:hAnsi="Times New Roman" w:cs="Times New Roman"/>
          <w:b/>
          <w:i/>
          <w:sz w:val="24"/>
        </w:rPr>
        <w:t>jednoglasno</w:t>
      </w:r>
      <w:r>
        <w:rPr>
          <w:rFonts w:ascii="Times New Roman" w:hAnsi="Times New Roman" w:cs="Times New Roman"/>
          <w:sz w:val="24"/>
        </w:rPr>
        <w:t xml:space="preserve">, verificira zapisnike s 9. i 10. sjednice. </w:t>
      </w:r>
    </w:p>
    <w:p w:rsidR="00DD3094" w:rsidRDefault="00DD3094" w:rsidP="00DD3094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</w:p>
    <w:p w:rsidR="00DD3094" w:rsidRDefault="00DD3094" w:rsidP="00DD3094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prijedlog predsjednika Vijeće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jednoglasno </w:t>
      </w:r>
      <w:r>
        <w:rPr>
          <w:rFonts w:ascii="Times New Roman" w:hAnsi="Times New Roman" w:cs="Times New Roman"/>
          <w:sz w:val="24"/>
          <w:szCs w:val="24"/>
        </w:rPr>
        <w:t>utvrđuje</w:t>
      </w:r>
    </w:p>
    <w:p w:rsidR="00DD3094" w:rsidRDefault="00DD3094" w:rsidP="00DD3094">
      <w:pPr>
        <w:pStyle w:val="Normal1"/>
        <w:spacing w:after="120"/>
        <w:jc w:val="center"/>
        <w:rPr>
          <w:rStyle w:val="normalchar1"/>
          <w:b/>
          <w:bCs/>
          <w:sz w:val="24"/>
          <w:szCs w:val="24"/>
        </w:rPr>
      </w:pPr>
      <w:r>
        <w:rPr>
          <w:sz w:val="24"/>
          <w:szCs w:val="24"/>
        </w:rPr>
        <w:t>DNEVNI RED</w:t>
      </w:r>
      <w:r>
        <w:rPr>
          <w:rStyle w:val="normalchar1"/>
          <w:b/>
          <w:bCs/>
          <w:sz w:val="24"/>
          <w:szCs w:val="24"/>
        </w:rPr>
        <w:t>:</w:t>
      </w:r>
    </w:p>
    <w:p w:rsidR="00DD3094" w:rsidRDefault="00DD3094" w:rsidP="00DD3094">
      <w:pPr>
        <w:numPr>
          <w:ilvl w:val="0"/>
          <w:numId w:val="1"/>
        </w:numPr>
        <w:spacing w:after="0" w:line="240" w:lineRule="auto"/>
        <w:contextualSpacing/>
        <w:rPr>
          <w:rFonts w:eastAsia="Times New Roman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Izvješće o stanju sigurnosti na području Gradske četvrti Peščenica-Žitnjak</w:t>
      </w:r>
    </w:p>
    <w:p w:rsidR="00DD3094" w:rsidRDefault="00DD3094" w:rsidP="00DD309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Prijedlog zaključka o izmjeni Plana komunalnih aktivnosti GČ Peščenica-Žitnjak za 2018.</w:t>
      </w:r>
    </w:p>
    <w:p w:rsidR="00DD3094" w:rsidRDefault="00DD3094" w:rsidP="00DD309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Prijedlog Odluke o izmjenama i dopunama Pravila Gradske četvrti Peščenica-Žitnjak </w:t>
      </w:r>
    </w:p>
    <w:p w:rsidR="00DD3094" w:rsidRDefault="00DD3094" w:rsidP="00DD309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Prijedlog Poslovnika o radu Vijeća Gradske četvrti Peščenica-Žitnjak</w:t>
      </w:r>
    </w:p>
    <w:p w:rsidR="00DD3094" w:rsidRDefault="00DD3094" w:rsidP="00DD309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Prijedlozi zaključaka o davanju mišljenja po čl. 86. Statuta Grada Zagreba</w:t>
      </w:r>
    </w:p>
    <w:p w:rsidR="00DD3094" w:rsidRDefault="00DD3094" w:rsidP="00DD309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Prijedlozi zaključaka iz aktualne komunalne problematike</w:t>
      </w:r>
    </w:p>
    <w:p w:rsidR="00DD3094" w:rsidRDefault="00DD3094" w:rsidP="00DD309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Ostali nespomenuti rashodi poslovanja</w:t>
      </w:r>
    </w:p>
    <w:p w:rsidR="00DD3094" w:rsidRDefault="00DD3094" w:rsidP="00DD309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Prijedlog zaključka o otkupu zemljišta</w:t>
      </w:r>
    </w:p>
    <w:p w:rsidR="00DD3094" w:rsidRDefault="00DD3094" w:rsidP="00DD309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Prijedlog zaključka o davanju mišljenja o zamolbi za preimenovanje dijela Radničke ulice u Ulicu II. gardijske brigade Gromovi</w:t>
      </w:r>
    </w:p>
    <w:p w:rsidR="00DD3094" w:rsidRDefault="00DD3094" w:rsidP="00DD3094">
      <w:pPr>
        <w:numPr>
          <w:ilvl w:val="0"/>
          <w:numId w:val="1"/>
        </w:numPr>
        <w:spacing w:after="60" w:line="240" w:lineRule="auto"/>
        <w:ind w:left="714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Izvješća, pitanja i prijedlozi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Ad 1.)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Izvješće o stanju sigurnosti na području Gradske četvrti Peščenica-Žitnjak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Vijeću predstavlja gospodina Kovačića te mu daje riječ.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G. Kovačić Vijeću iznosi statističko izvješće IV. policijske postaje za područje Gradske četvrti Peščenica - Žitnjak  za proteklu godinu.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raspravi sudjeluju vijećnici Pejić-Anić, Blažeković, Župan i Šikić.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Zaključeno je kako se u ukupnim statističkim podacima veliki broj intervencija odnosi na obiteljsko nasilje, nastavno na što vijećnik Blažeković predlaže pokretanje zajedničke akcije (PU i VGČ) u svrhu sprečavanja istog. 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Vijećnik Župan moli g. Kovačevića dostavu izvješća na razini grada Zagreba kako bi o istome mogao izvijestiti na Skupštini Grada, nastavno na traženo, vijećnik Tomić moli izvještaj o statistici počinjenih prekršaja obiteljskog nasilja po rodnosti.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Vijećnica Pejić-Anić i vijećnik Šikić ističu potrebu i žurnost izgradnje policijske postaje na području Kozari Puteva.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2.) Prijedlog zaključka o izmjeni Plana komunalnih aktivnosti GČ Peščenica-Žitnjak za 2018.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Vijeću obrazlaže izmjene Plana. Vijeće, bez rasprave, </w:t>
      </w:r>
      <w:r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, donosi 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Zaključak o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izmjeni Plana komunalnih aktivnosti GČ Peščenica-Žitnjak za 2018.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(Tekst zaključka prilog je ovom zapisniku).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3.) Prijedlog Odluke o izmjenama i dopunama Pravila Gradske četvrti Peščenica-Žitnjak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Bez rasprave, Vijeće </w:t>
      </w:r>
      <w:r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 prihvaća</w:t>
      </w:r>
    </w:p>
    <w:p w:rsidR="00DD3094" w:rsidRDefault="00DD3094" w:rsidP="00DD3094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 CE" w:eastAsia="Times New Roman" w:hAnsi="Times New Roman CE" w:cs="Times New Roman CE"/>
          <w:b/>
          <w:bCs/>
          <w:color w:val="000000"/>
          <w:sz w:val="24"/>
          <w:szCs w:val="24"/>
          <w:lang w:eastAsia="hr-HR"/>
        </w:rPr>
      </w:pPr>
      <w:r>
        <w:rPr>
          <w:rFonts w:ascii="Times New Roman CE" w:eastAsia="Times New Roman" w:hAnsi="Times New Roman CE" w:cs="Times New Roman CE"/>
          <w:b/>
          <w:bCs/>
          <w:color w:val="000000"/>
          <w:sz w:val="24"/>
          <w:szCs w:val="24"/>
          <w:lang w:eastAsia="hr-HR"/>
        </w:rPr>
        <w:t>ODLUKU</w:t>
      </w:r>
    </w:p>
    <w:p w:rsidR="00DD3094" w:rsidRDefault="00DD3094" w:rsidP="00DD3094">
      <w:pPr>
        <w:spacing w:after="0" w:line="240" w:lineRule="auto"/>
        <w:jc w:val="center"/>
        <w:rPr>
          <w:rFonts w:ascii="Times New Roman CE" w:eastAsia="Times New Roman" w:hAnsi="Times New Roman CE" w:cs="Times New Roman CE"/>
          <w:b/>
          <w:bCs/>
          <w:color w:val="000000"/>
          <w:sz w:val="24"/>
          <w:szCs w:val="24"/>
          <w:lang w:eastAsia="hr-HR"/>
        </w:rPr>
      </w:pPr>
      <w:r>
        <w:rPr>
          <w:rFonts w:ascii="Times New Roman CE" w:eastAsia="Times New Roman" w:hAnsi="Times New Roman CE" w:cs="Times New Roman CE"/>
          <w:b/>
          <w:bCs/>
          <w:color w:val="000000"/>
          <w:sz w:val="24"/>
          <w:szCs w:val="24"/>
          <w:lang w:eastAsia="hr-HR"/>
        </w:rPr>
        <w:t>o izmjenama i dopunama Pravila Gradske četvrti Peščenica - Žitnjak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br/>
      </w:r>
      <w:r>
        <w:rPr>
          <w:rFonts w:ascii="Times New Roman CE" w:eastAsia="Times New Roman" w:hAnsi="Times New Roman CE" w:cs="Times New Roman CE"/>
          <w:b/>
          <w:bCs/>
          <w:color w:val="000000"/>
          <w:sz w:val="24"/>
          <w:szCs w:val="24"/>
          <w:lang w:eastAsia="hr-HR"/>
        </w:rPr>
        <w:t xml:space="preserve"> </w:t>
      </w:r>
    </w:p>
    <w:p w:rsidR="00DD3094" w:rsidRDefault="00DD3094" w:rsidP="00DD3094">
      <w:pPr>
        <w:spacing w:after="0" w:line="240" w:lineRule="auto"/>
        <w:jc w:val="center"/>
        <w:rPr>
          <w:rFonts w:ascii="Times New Roman CE" w:eastAsia="Times New Roman" w:hAnsi="Times New Roman CE" w:cs="Times New Roman CE"/>
          <w:b/>
          <w:bCs/>
          <w:color w:val="000000"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DD3094" w:rsidRDefault="00DD3094" w:rsidP="00DD3094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  <w:t>Članak 1.</w:t>
      </w:r>
    </w:p>
    <w:p w:rsidR="00DD3094" w:rsidRDefault="00DD3094" w:rsidP="00DD3094">
      <w:pPr>
        <w:spacing w:after="0" w:line="240" w:lineRule="auto"/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</w:pPr>
      <w:r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  <w:t>U Pravilima Gradske četvrti Peščenica - Žitnjak (Službeni glasnik Grada Zagreba 23/16) članak 2. mijenja se i glasi:</w:t>
      </w:r>
    </w:p>
    <w:p w:rsidR="00DD3094" w:rsidRDefault="00DD3094" w:rsidP="00DD3094">
      <w:pPr>
        <w:spacing w:after="0" w:line="240" w:lineRule="auto"/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</w:pPr>
      <w:r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  <w:t>„ Izrazi u ovim pravilima koji imaju rodno značenje odnose se jednako na muški i ženski rod.“</w:t>
      </w:r>
    </w:p>
    <w:p w:rsidR="00DD3094" w:rsidRDefault="00DD3094" w:rsidP="00DD3094">
      <w:pPr>
        <w:spacing w:after="0" w:line="240" w:lineRule="auto"/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Članak 2.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U članku 16. stavku 1. točka 14. mijenja se i glasi: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„14. može podnijeti prijedlog za osnivanje mjesnog odbora, koji se podnosi gradonačelniku Grada Zagreba. Prijedlog za osnivanje mjesnog odbora mora sadržavati  broj, područje, naziv i sjedište mjesnog odbora.“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DD3094" w:rsidRDefault="00DD3094" w:rsidP="00DD3094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Članak 3.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lastRenderedPageBreak/>
        <w:t>U članku 24. u stavku 2. iza točke 5. dodaje se nova točka 6. koja glasi: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„6. osnivanje mjesnog odbora;“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Dosadašnja točka 6. postaje točka 7.</w:t>
      </w:r>
    </w:p>
    <w:p w:rsidR="00DD3094" w:rsidRDefault="00DD3094" w:rsidP="00DD3094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DD3094" w:rsidRDefault="00DD3094" w:rsidP="00DD3094">
      <w:pPr>
        <w:spacing w:after="240" w:line="240" w:lineRule="auto"/>
        <w:jc w:val="center"/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</w:pPr>
      <w:r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  <w:t>Članak 4.</w:t>
      </w:r>
    </w:p>
    <w:p w:rsidR="00DD3094" w:rsidRDefault="00DD3094" w:rsidP="00DD309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U članku 26. u stavku 1. iza riječi: “predsjednika“ dodaje se riječ: „Vijeća“.</w:t>
      </w:r>
    </w:p>
    <w:p w:rsidR="00DD3094" w:rsidRDefault="00DD3094" w:rsidP="00DD309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DD3094" w:rsidRDefault="00DD3094" w:rsidP="00DD3094">
      <w:pPr>
        <w:spacing w:after="240" w:line="240" w:lineRule="auto"/>
        <w:jc w:val="center"/>
        <w:rPr>
          <w:rFonts w:ascii="Times New Roman CE" w:eastAsia="Times New Roman" w:hAnsi="Times New Roman CE" w:cs="Times New Roman CE"/>
          <w:sz w:val="24"/>
          <w:szCs w:val="24"/>
          <w:lang w:eastAsia="hr-HR"/>
        </w:rPr>
      </w:pPr>
      <w:r>
        <w:rPr>
          <w:rFonts w:ascii="Times New Roman CE" w:eastAsia="Times New Roman" w:hAnsi="Times New Roman CE" w:cs="Times New Roman CE"/>
          <w:sz w:val="24"/>
          <w:szCs w:val="24"/>
          <w:lang w:eastAsia="hr-HR"/>
        </w:rPr>
        <w:t>Članak 5.</w:t>
      </w:r>
    </w:p>
    <w:p w:rsidR="00DD3094" w:rsidRDefault="00DD3094" w:rsidP="00DD3094">
      <w:pPr>
        <w:spacing w:after="0" w:line="240" w:lineRule="auto"/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</w:pPr>
      <w:r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  <w:t>U članku 28. stavak 2. mijenja se i glasi:</w:t>
      </w:r>
    </w:p>
    <w:p w:rsidR="00DD3094" w:rsidRDefault="00DD3094" w:rsidP="00DD3094">
      <w:pPr>
        <w:spacing w:after="0" w:line="240" w:lineRule="auto"/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</w:pPr>
      <w:r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  <w:t>„(2) Gradska skupština može na gradonačelnikov prijedlog raspustiti Vijeće Gradske četvrti, ako ono učestalo krši Statut Grada Zagreba, Pravila Gradske četvrti ili ne izvršava povjerene mu poslove.“</w:t>
      </w:r>
    </w:p>
    <w:p w:rsidR="00DD3094" w:rsidRDefault="00DD3094" w:rsidP="00DD3094">
      <w:pPr>
        <w:spacing w:after="0" w:line="240" w:lineRule="auto"/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DD3094" w:rsidRDefault="00DD3094" w:rsidP="00DD3094">
      <w:pPr>
        <w:tabs>
          <w:tab w:val="left" w:pos="1064"/>
        </w:tabs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  <w:t xml:space="preserve">                                                                 Članak 6.</w:t>
      </w:r>
    </w:p>
    <w:p w:rsidR="00DD3094" w:rsidRDefault="00DD3094" w:rsidP="00DD3094">
      <w:pPr>
        <w:spacing w:after="0" w:line="240" w:lineRule="auto"/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</w:pPr>
      <w:r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  <w:t>Članak 50. mijenja se i glasi:</w:t>
      </w:r>
    </w:p>
    <w:p w:rsidR="00DD3094" w:rsidRDefault="00DD3094" w:rsidP="00DD3094">
      <w:pPr>
        <w:spacing w:after="0" w:line="240" w:lineRule="auto"/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                                                            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„(1) Prijedlog za promjenu Pravila u pravilu daje najmanje trećina članova vijeća.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(2) Prijedlog za promjenu Pravila upućuje se predsjedniku vijeća.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(3) Ako je promjena Pravila gradske četvrti potrebna radi usklađenja sa zakonom, Statutom Grada Zagreba i gradskim odlukama, prijedlog za promjenu Pravila mogu dati gradonačelnik i /ili predsjednik vijeća.“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DD3094" w:rsidRDefault="00DD3094" w:rsidP="00DD3094">
      <w:pPr>
        <w:spacing w:after="240" w:line="240" w:lineRule="auto"/>
        <w:jc w:val="center"/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</w:pPr>
      <w:r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  <w:t xml:space="preserve"> Članak 7.</w:t>
      </w:r>
    </w:p>
    <w:p w:rsidR="00DD3094" w:rsidRDefault="00DD3094" w:rsidP="00DD3094">
      <w:pPr>
        <w:spacing w:after="240" w:line="240" w:lineRule="auto"/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</w:pPr>
      <w:r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  <w:t>U članku 51. iza stavka 2. dodaje se novi stavak 3. koji glasi:</w:t>
      </w:r>
    </w:p>
    <w:p w:rsidR="00DD3094" w:rsidRDefault="00DD3094" w:rsidP="00DD3094">
      <w:pPr>
        <w:spacing w:after="240" w:line="240" w:lineRule="auto"/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</w:pPr>
      <w:r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  <w:t>„(3) Ako se Pravila gradske četvrti mijenjaju i dopunjuju radi usklađivanja sa zakonom odnosno Statutom Grada Zagreba i gradskim odlukama ne provodi se prethodna rasprava.“</w:t>
      </w:r>
    </w:p>
    <w:p w:rsidR="00DD3094" w:rsidRDefault="00DD3094" w:rsidP="00DD309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  <w:t xml:space="preserve">Dosadašnji stavci 3. i 4. postaju stavci 4. i 5. </w:t>
      </w:r>
    </w:p>
    <w:p w:rsidR="00DD3094" w:rsidRDefault="00DD3094" w:rsidP="00DD3094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DD3094" w:rsidRDefault="00DD3094" w:rsidP="00DD3094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  <w:t>Članak 8.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 CE" w:eastAsia="Times New Roman" w:hAnsi="Times New Roman CE" w:cs="Times New Roman CE"/>
          <w:color w:val="000000"/>
          <w:sz w:val="24"/>
          <w:szCs w:val="24"/>
          <w:lang w:eastAsia="hr-HR"/>
        </w:rPr>
        <w:t>Ova Odluka o izmjenama i dopunama Pravila Gradske četvrti Peščenica - Žitnjak stupa na snagu osmog dana od dana objave u Službenom glasniku Grada Zagreba.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4.)  Prijedlog Poslovnika o radu Vijeća Gradske četvrti Peščenica-Žitnjak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Bez rasprave, Vijeće </w:t>
      </w:r>
      <w:r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D3094" w:rsidRDefault="00DD3094" w:rsidP="00DD3094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POSLOVNIK</w:t>
      </w:r>
    </w:p>
    <w:p w:rsidR="00DD3094" w:rsidRDefault="00DD3094" w:rsidP="00DD3094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 radu Vijeća Gradske četvrti Peščenica - Žitnjak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(Tekst Poslovnika prilog je ovom </w:t>
      </w:r>
      <w:proofErr w:type="spellStart"/>
      <w:r>
        <w:rPr>
          <w:rFonts w:ascii="Times New Roman" w:hAnsi="Times New Roman" w:cs="Times New Roman"/>
          <w:sz w:val="24"/>
          <w:szCs w:val="24"/>
        </w:rPr>
        <w:t>Zapiniku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 5.) </w:t>
      </w:r>
      <w:r>
        <w:rPr>
          <w:rFonts w:ascii="Times New Roman" w:hAnsi="Times New Roman" w:cs="Times New Roman"/>
          <w:b/>
          <w:sz w:val="24"/>
          <w:szCs w:val="24"/>
        </w:rPr>
        <w:tab/>
        <w:t>Prijedlozi zaključaka o davanju mišljenja po čl. 86. Statuta Grada Zagreba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Predsjednik Odbora Župan izvještava o Zaključcima o davanju mišljenja po čl. 86. Statuta Grada Zagreba.</w:t>
      </w:r>
    </w:p>
    <w:p w:rsidR="00DD3094" w:rsidRDefault="00DD3094" w:rsidP="00DD30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Vijeće, bez rasprave,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jednoglasno</w:t>
      </w:r>
      <w:r>
        <w:rPr>
          <w:rFonts w:ascii="Times New Roman" w:eastAsia="Times New Roman" w:hAnsi="Times New Roman" w:cs="Times New Roman"/>
          <w:sz w:val="24"/>
          <w:szCs w:val="24"/>
        </w:rPr>
        <w:t>, donosi sljedeće zaključke</w:t>
      </w:r>
    </w:p>
    <w:p w:rsidR="00DD3094" w:rsidRDefault="00DD3094" w:rsidP="00DD30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prihvaćanju prijenosa prava vlasništva - Osnovna škola Većeslava Holjevca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prihvaćanju prijenosa prava vlasništva - Osnovna škola Većeslava Holjevca.</w:t>
            </w:r>
          </w:p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o davanju mišljenja na Prijedlog zaključka o ukidanju statusa javnog dobra u općoj uporabi na nekretnini označenoj kao z.k.č.br. 1333/3, Put </w:t>
      </w:r>
      <w:proofErr w:type="spellStart"/>
      <w:r>
        <w:rPr>
          <w:rFonts w:ascii="Times New Roman" w:hAnsi="Times New Roman" w:cs="Times New Roman"/>
          <w:b/>
          <w:sz w:val="24"/>
        </w:rPr>
        <w:t>Rudeška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cesta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ukidanju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statusa javnog dobra u općoj uporabi na nekretnini označenoj kao z.k.č.br. 1333/3, Put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Rudeška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cesta.</w:t>
            </w:r>
          </w:p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o davanju mišljenja na Prijedlog zaključka o ukidanju statusa javnog dobra u općoj uporabi na nekretninama označenim kao 103/368 dijela </w:t>
      </w:r>
      <w:proofErr w:type="spellStart"/>
      <w:r>
        <w:rPr>
          <w:rFonts w:ascii="Times New Roman" w:hAnsi="Times New Roman" w:cs="Times New Roman"/>
          <w:b/>
          <w:sz w:val="24"/>
        </w:rPr>
        <w:t>z.k.č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. 4534/16, i 92/3544 dijela </w:t>
      </w:r>
      <w:proofErr w:type="spellStart"/>
      <w:r>
        <w:rPr>
          <w:rFonts w:ascii="Times New Roman" w:hAnsi="Times New Roman" w:cs="Times New Roman"/>
          <w:b/>
          <w:sz w:val="24"/>
        </w:rPr>
        <w:t>z.k.č</w:t>
      </w:r>
      <w:proofErr w:type="spellEnd"/>
      <w:r>
        <w:rPr>
          <w:rFonts w:ascii="Times New Roman" w:hAnsi="Times New Roman" w:cs="Times New Roman"/>
          <w:b/>
          <w:sz w:val="24"/>
        </w:rPr>
        <w:t>. 4710/1 - formiranje nove građevne čestice Osnovne škole Julija Klovića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ukidanju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statusa javnog dobra u općoj uporabi na nekretninama označenim kao 103/368 dijela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z.k.č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4534/16, i 92/3544 dijela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z.k.č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4710/1 - formiranje nove građevne čestice Osnovne škole Julija Klovića.</w:t>
            </w:r>
          </w:p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sklapanju Ugovora radi rekonstrukcije dijela Ulice Jankomir - Nevenka Vojnić i N-di d.o.o.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sklapanju Ugovora radi rekonstrukcije dijela Ulice Jankomir - Nevenka Vojnić i N-di d.o.o..</w:t>
            </w:r>
          </w:p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osnivanju postrojbi civilne zaštite specijalističke namjene Grada Zagreba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o osnivanju postrojbi civilne zaštite specijalističke namjene Grada Zagreba.</w:t>
            </w:r>
          </w:p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osnivanju postrojbi civilne zaštite opće namjene Grada Zagreba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 o osnivanju postrojbi civilne zaštite opće namjene Grada Zagreba.</w:t>
            </w:r>
          </w:p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izmjenama i dopuni Odluke o određivanju poslova javne rasvjete koji se financiraju iz proračuna Grada Zagreba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o izmjenama i dopuni Odluke o određivanju poslova javne rasvjete koji se financiraju iz proračuna Grada Zagreba.</w:t>
            </w:r>
          </w:p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o davanju mišljenja na Prijedlog odluke o izmjeni i dopuni Odluke o obavljanju osnivačkih prava i obveza 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nad Javnom vatrogasnom postrojbom Grada Zagreba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o izmjeni i dopuni Odluke o obavljanju osnivačkih prava i obveza nad Javnom vatrogasnom postrojbom Grada Zagreba.</w:t>
            </w:r>
          </w:p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sklapanju I. Dodatka Ugovoru o pružanju komunalne usluge i o nadoknadi dijela troškova prijevoza putnika u javnom prometu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sklapanju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I. Dodatka Ugovoru o pružanju komunalne usluge i o nadoknadi dijela troškova prijevoza putnika u javnom prometu.</w:t>
            </w:r>
          </w:p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sklapanju Sporazuma o plaćanju godišnje naknade za korištenje nekretnina društva Zračne luke Zagreb d.o.o.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sklapanju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Sporazuma o plaćanju godišnje naknade za korištenje nekretnina društva Zračne luke Zagreb d.o.o..</w:t>
            </w:r>
          </w:p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Stipendiji Grada Zagreba za izvrsnost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o Stipendiji Grada Zagreba za izvrsnost.</w:t>
            </w:r>
          </w:p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osnivanju Osnovne škole Hrvatski Leskovac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o osnivanju Osnovne škole Hrvatski Leskovac.</w:t>
            </w:r>
          </w:p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izmjenama i dopuni Odluke o Stipendiji Grada Zagreba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za nagrađene učenike srednjih škola na međunarodnim natjecanjima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o izmjenama i dopuni Odluke o Stipendiji Grada Zagreba za nagrađene učenike srednjih škola na međunarodnim natjecanjima.</w:t>
            </w:r>
          </w:p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Stipendiji Grada Zagreba za učenike koji se obrazuju za deficitarna zanimanja za potrebe obrtništva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o Stipendiji Grada Zagreba za učenike koji se obrazuju za deficitarna zanimanja za potrebe obrtništva.</w:t>
            </w:r>
          </w:p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o davanju mišljenja na Prijedlog odluke o Stipendiji Grada Zagreba za učenike i studente 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pripadnike romske nacionalne manjine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o Stipendiji Grada Zagreba za učenike i studente pripadnike romske nacionalne manjine.</w:t>
            </w:r>
          </w:p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ukidanju statusa javnog dobra u općoj uporabi - izgradnja I. etape športsko-rekreacijskog centra (oznake “</w:t>
      </w:r>
      <w:proofErr w:type="spellStart"/>
      <w:r>
        <w:rPr>
          <w:rFonts w:ascii="Times New Roman" w:hAnsi="Times New Roman" w:cs="Times New Roman"/>
          <w:b/>
          <w:sz w:val="24"/>
        </w:rPr>
        <w:t>Nur-Borovje</w:t>
      </w:r>
      <w:proofErr w:type="spellEnd"/>
      <w:r>
        <w:rPr>
          <w:rFonts w:ascii="Times New Roman" w:hAnsi="Times New Roman" w:cs="Times New Roman"/>
          <w:b/>
          <w:sz w:val="24"/>
        </w:rPr>
        <w:t>”)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ukidanju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statusa javnog dobra u općoj uporabi - izgradnja I. etape športsko-rekreacijskog centra (oznake “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Nur-Borovje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”).</w:t>
            </w:r>
          </w:p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o davanju mišljenja na Prijedlog odluke o dopuni Odluke o izvršavanju Proračuna Grada Zagreba za 2018.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o dopuni Odluke o izvršavanju Proračuna Grada Zagreba za 2018..</w:t>
            </w:r>
          </w:p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izmjene Zagrebačke strategije izjednačavanja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mogućnosti za osobe s invaliditetom u razdoblju 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od 2016. do 2020.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izmjene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Zagrebačke strategije izjednačavanja mogućnosti za osobe s invaliditetom u razdoblju od 2016. do 2020..</w:t>
            </w:r>
          </w:p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proširenju djelatnosti Dječje bolnice Srebrnjak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 o proširenju djelatnosti Dječje bolnice Srebrnjak.</w:t>
            </w:r>
          </w:p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novčanoj pomoći za roditelja odgojitelja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o novčanoj pomoći za roditelja odgojitelja.</w:t>
            </w:r>
          </w:p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prihvaćanju Modela strateškog partnerstva za pokretanje proizvodnje u Imunološkom zavodu između Grada Zagreba i Vlade Republike Hrvatske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prihvaćanju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Modela strateškog partnerstva za pokretanje proizvodnje u Imunološkom zavodu između Grada Zagreba i Vlade Republike Hrvatske.</w:t>
            </w:r>
          </w:p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izmjeni i dopuni Odluke o komunalnoj naknadi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o izmjeni i dopuni Odluke o komunalnoj naknadi.</w:t>
            </w:r>
          </w:p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izboru Zajednice ponuditelja Pokop d.o.o. za povjeravanje obavljanja poslova prijevoza pokojnika koji se financiraju iz proračuna Grada Zagreba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o izboru Zajednice ponuditelja Pokop d.o.o. za povjeravanje obavljanja poslova prijevoza pokojnika koji se financiraju iz proračuna Grada Zagreba.</w:t>
            </w:r>
          </w:p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promjeni djelatnosti Geodetske škole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o promjeni djelatnosti Geodetske škole.</w:t>
            </w:r>
          </w:p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o Nacrtu konačnog prijedloga odluke o izmjenama i dopunama Odluke o donošenju UPU-a područja omeđenog ulicama „</w:t>
      </w:r>
      <w:proofErr w:type="spellStart"/>
      <w:r>
        <w:rPr>
          <w:rFonts w:ascii="Times New Roman" w:hAnsi="Times New Roman" w:cs="Times New Roman"/>
          <w:b/>
          <w:sz w:val="24"/>
        </w:rPr>
        <w:t>Banjavčićeva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4"/>
        </w:rPr>
        <w:t>Heinzelova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– Branimirova – Zavrtnica“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o Nacrtu konačnog prijedloga odluke o izmjenama i dopunama Odluke o donošenju UPU-a područja omeđenog ulicama „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Banjavčićeva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Heinzelova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– Branimirova – Zavrtnica“.</w:t>
            </w:r>
          </w:p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Ovaj će zaključak biti upućen Gradskom uredu za strategijsko planiranje i razvoj Grada, Republike Austrije 18. 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Bez rasprave, </w:t>
      </w:r>
      <w:r>
        <w:rPr>
          <w:rFonts w:ascii="Times New Roman" w:hAnsi="Times New Roman" w:cs="Times New Roman"/>
          <w:b/>
          <w:i/>
          <w:sz w:val="24"/>
          <w:szCs w:val="24"/>
        </w:rPr>
        <w:t>s 18 glasova ZA i 1 glasom PROTIV</w:t>
      </w:r>
      <w:r>
        <w:rPr>
          <w:rFonts w:ascii="Times New Roman" w:hAnsi="Times New Roman" w:cs="Times New Roman"/>
          <w:sz w:val="24"/>
          <w:szCs w:val="24"/>
        </w:rPr>
        <w:t>, Vijeće donosi sljedeće zaključke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prodaji građevinskog zemljišta - RENTA PLAN d.o.o.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prodaji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građevinskog zemljišta - RENTA PLAN d.o.o..</w:t>
            </w:r>
          </w:p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o davanju mišljenja na Prijedlog zaključka o prodaji građevinskog zemljišta - </w:t>
      </w:r>
      <w:proofErr w:type="spellStart"/>
      <w:r>
        <w:rPr>
          <w:rFonts w:ascii="Times New Roman" w:hAnsi="Times New Roman" w:cs="Times New Roman"/>
          <w:b/>
          <w:sz w:val="24"/>
        </w:rPr>
        <w:t>Oktal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Pharma d.o.o.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prodaji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građevinskog zemljišta -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Oktal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Pharma d.o.o..</w:t>
            </w:r>
          </w:p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izmjenama i dopuni Odluke o javnim priznanjima Grada Zagreba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 o izmjenama i dopuni Odluke o javnim priznanjima Grada Zagreba.</w:t>
            </w:r>
          </w:p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utvrđivanju lokacija za kupanje i trajanja kupališne sezone u 2018.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o utvrđivanju lokacija za kupanje i trajanja kupališne sezone u 2018..</w:t>
            </w:r>
          </w:p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o usporednoj analizi rješenja za postavljanje spremnika za odvojeno prikupljanje otpada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o usporednoj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analizi rješenja za postavljanje spremnika za odvojeno prikupljanje otpada.</w:t>
            </w:r>
          </w:p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konstatira kako su vijećnici Tomić i </w:t>
      </w:r>
      <w:proofErr w:type="spellStart"/>
      <w:r>
        <w:rPr>
          <w:rFonts w:ascii="Times New Roman" w:hAnsi="Times New Roman" w:cs="Times New Roman"/>
          <w:sz w:val="24"/>
          <w:szCs w:val="24"/>
        </w:rPr>
        <w:t>Zirdum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18.20 sati napustili sjednicu, nakon čega, s </w:t>
      </w:r>
      <w:r>
        <w:rPr>
          <w:rFonts w:ascii="Times New Roman" w:hAnsi="Times New Roman" w:cs="Times New Roman"/>
          <w:b/>
          <w:i/>
          <w:sz w:val="24"/>
          <w:szCs w:val="24"/>
        </w:rPr>
        <w:t>14 glasova ZA i 3 glasa PROTIV</w:t>
      </w:r>
      <w:r>
        <w:rPr>
          <w:rFonts w:ascii="Times New Roman" w:hAnsi="Times New Roman" w:cs="Times New Roman"/>
          <w:sz w:val="24"/>
          <w:szCs w:val="24"/>
        </w:rPr>
        <w:t>, Vijeće donosi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o Planu gospodarenja otpadom Grada Zagreba</w:t>
      </w: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o Planu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gospodarenja otpadom Grada Zagreba.</w:t>
            </w:r>
          </w:p>
          <w:p w:rsidR="00DD3094" w:rsidRDefault="00DD3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094" w:rsidTr="00DD3094">
        <w:tc>
          <w:tcPr>
            <w:tcW w:w="567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2.</w:t>
            </w:r>
          </w:p>
        </w:tc>
        <w:tc>
          <w:tcPr>
            <w:tcW w:w="9070" w:type="dxa"/>
            <w:hideMark/>
          </w:tcPr>
          <w:p w:rsidR="00DD3094" w:rsidRDefault="00DD309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Ad 6.) Prijedlozi zaključaka iz aktualne komunalne problematike </w:t>
      </w: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Odbora </w:t>
      </w:r>
      <w:proofErr w:type="spellStart"/>
      <w:r>
        <w:rPr>
          <w:rFonts w:ascii="Times New Roman" w:hAnsi="Times New Roman" w:cs="Times New Roman"/>
          <w:sz w:val="24"/>
        </w:rPr>
        <w:t>Tabaković</w:t>
      </w:r>
      <w:proofErr w:type="spellEnd"/>
      <w:r>
        <w:rPr>
          <w:rFonts w:ascii="Times New Roman" w:hAnsi="Times New Roman" w:cs="Times New Roman"/>
          <w:sz w:val="24"/>
        </w:rPr>
        <w:t xml:space="preserve"> izvještava predsjednika Vučića i Vijeće o pregledanim materijalima te predlaže jednoglasno usvajanje svih prijedloga zaključaka.</w:t>
      </w: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Vijeće, bez rasprave, </w:t>
      </w:r>
      <w:r>
        <w:rPr>
          <w:rFonts w:ascii="Times New Roman" w:hAnsi="Times New Roman" w:cs="Times New Roman"/>
          <w:b/>
          <w:i/>
          <w:sz w:val="24"/>
        </w:rPr>
        <w:t>jednoglasno,</w:t>
      </w:r>
      <w:r>
        <w:rPr>
          <w:rFonts w:ascii="Times New Roman" w:hAnsi="Times New Roman" w:cs="Times New Roman"/>
          <w:sz w:val="24"/>
        </w:rPr>
        <w:t xml:space="preserve"> usvaja sljedeće zaključke</w:t>
      </w:r>
    </w:p>
    <w:p w:rsidR="00DD3094" w:rsidRDefault="00DD3094" w:rsidP="00DD3094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>
        <w:rPr>
          <w:rFonts w:ascii="Times New Roman" w:hAnsi="Times New Roman" w:cs="Times New Roman"/>
          <w:sz w:val="24"/>
          <w:szCs w:val="24"/>
        </w:rPr>
        <w:t>Zaključka Vijeća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Mjesnog odbora </w:t>
      </w:r>
      <w:r>
        <w:rPr>
          <w:rFonts w:ascii="Times New Roman" w:hAnsi="Times New Roman" w:cs="Times New Roman"/>
          <w:sz w:val="24"/>
          <w:szCs w:val="24"/>
        </w:rPr>
        <w:t>“Bruno Bušić”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KLASA:026-02/18-02/</w:t>
      </w:r>
      <w:r>
        <w:rPr>
          <w:rFonts w:ascii="Times New Roman" w:hAnsi="Times New Roman" w:cs="Times New Roman"/>
          <w:sz w:val="24"/>
          <w:szCs w:val="24"/>
        </w:rPr>
        <w:t>687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; URBR:251-06-11-11</w:t>
      </w:r>
      <w:r>
        <w:rPr>
          <w:rFonts w:ascii="Times New Roman" w:hAnsi="Times New Roman" w:cs="Times New Roman"/>
          <w:sz w:val="24"/>
          <w:szCs w:val="24"/>
        </w:rPr>
        <w:t>02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-18-</w:t>
      </w:r>
      <w:r>
        <w:rPr>
          <w:rFonts w:ascii="Times New Roman" w:hAnsi="Times New Roman" w:cs="Times New Roman"/>
          <w:sz w:val="24"/>
          <w:szCs w:val="24"/>
        </w:rPr>
        <w:t xml:space="preserve">5, donesenog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10. sjednic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Vijeća, predlaže </w:t>
      </w:r>
      <w:r>
        <w:rPr>
          <w:rFonts w:ascii="Times New Roman" w:hAnsi="Times New Roman" w:cs="Times New Roman"/>
          <w:sz w:val="24"/>
          <w:szCs w:val="24"/>
        </w:rPr>
        <w:t>nadležnom gradskom tijelu da sukladno svom djelokrugu rada</w:t>
      </w:r>
    </w:p>
    <w:p w:rsidR="00DD3094" w:rsidRDefault="00DD3094" w:rsidP="00DD3094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izvrši stručni očevid radi utvrđivanja opravdanosti zahtjeva za postavljanjem prometnog znaka „Slijepa Ulica“ te znaka „zabrane parkiranja i zaustavljanja“</w:t>
      </w:r>
    </w:p>
    <w:p w:rsidR="00DD3094" w:rsidRDefault="00DD3094" w:rsidP="00DD3094">
      <w:pPr>
        <w:spacing w:after="0" w:line="240" w:lineRule="auto"/>
        <w:ind w:left="1418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D3094" w:rsidRDefault="00DD3094" w:rsidP="00DD309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izvijesti Vijeće o učinjenom.</w:t>
      </w:r>
    </w:p>
    <w:p w:rsidR="00DD3094" w:rsidRDefault="00DD3094" w:rsidP="00DD3094">
      <w:pPr>
        <w:spacing w:after="160" w:line="254" w:lineRule="auto"/>
        <w:ind w:left="720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DD3094" w:rsidRDefault="00DD3094" w:rsidP="00DD3094">
      <w:pPr>
        <w:spacing w:after="0" w:line="240" w:lineRule="auto"/>
        <w:ind w:left="1418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D3094" w:rsidRDefault="00DD3094" w:rsidP="00DD309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Gradskom uredu za prostorno uređenje, izgradnju Grada, graditeljstvo, komunalne poslove i promet, Trg S. Radića 1.</w:t>
      </w: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prometne problematike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Donje Svetice, KLASA:026-02/18-02/655; URBR:251-06-11-1103-18-4 donesenog na 10. sjednici Vijeća, predlaže nadležnim službama, da sukladno svom djelokrugu rada</w:t>
      </w:r>
    </w:p>
    <w:p w:rsidR="00DD3094" w:rsidRDefault="00DD3094" w:rsidP="00DD309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uvrste Ulicu Charlesa Darwina u redoviti godišnji program čišćenja i održavanja,</w:t>
      </w:r>
    </w:p>
    <w:p w:rsidR="00DD3094" w:rsidRDefault="00DD3094" w:rsidP="00DD30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DD3094" w:rsidRDefault="00DD3094" w:rsidP="00DD3094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DD3094" w:rsidRDefault="00DD3094" w:rsidP="00DD3094">
      <w:pPr>
        <w:numPr>
          <w:ilvl w:val="0"/>
          <w:numId w:val="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Zagrebačkom holdingu, Podružnici Čistoća, Radnička c. 82</w:t>
      </w: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KLASA:026-02/18-02/814; URBR:251-06-11-1104-18-3 donesenog na 12. sjednici nastavno na dopis Gradskog ureda za prostorno uređenje, izgradnju Grada, graditeljstvo, komunalne poslove i promet (KLASA:340-08/18-002/212, URBROJ:251-13-41-1/001-18-2) od 22. veljače 2018. , predlaže nadležnom Gradskom uredu sljedeće: </w:t>
      </w:r>
    </w:p>
    <w:p w:rsidR="00DD3094" w:rsidRDefault="00DD3094" w:rsidP="00DD30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da se u Ulici VII.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:</w:t>
      </w:r>
    </w:p>
    <w:p w:rsidR="00DD3094" w:rsidRDefault="00DD3094" w:rsidP="00DD309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promjena prometne regulacije uvođenjem jednosmjernog prometa na način da navedena prometnica bude jednosmjerna u smjeru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Čavićeve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, kako bi se smanjio broj vozila koji dolaze iz smjera Slavonske avenije</w:t>
      </w:r>
    </w:p>
    <w:p w:rsidR="00DD3094" w:rsidRDefault="00DD3094" w:rsidP="00DD309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iscrtaju parkirališna mjesta na južnoj strani Ulice VII.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kako je nadležni Ured predložio</w:t>
      </w:r>
    </w:p>
    <w:p w:rsidR="00DD3094" w:rsidRDefault="00DD3094" w:rsidP="00DD309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izgradi nogostup izdignut u odnosu na prometnicu na sjevernoj strani Ulice VII.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Ferenščica</w:t>
      </w:r>
      <w:proofErr w:type="spellEnd"/>
    </w:p>
    <w:p w:rsidR="00DD3094" w:rsidRDefault="00DD3094" w:rsidP="00DD309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postave umjetne izbočine u cilju smirivanja prometa </w:t>
      </w:r>
    </w:p>
    <w:p w:rsidR="00DD3094" w:rsidRDefault="00DD3094" w:rsidP="00DD309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da se postavi znak zabrane prometovanja svih teretnih vozila</w:t>
      </w:r>
    </w:p>
    <w:p w:rsidR="00DD3094" w:rsidRDefault="00DD3094" w:rsidP="00DD309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obavijestiti Vijeće o učinjenom.            </w:t>
      </w:r>
    </w:p>
    <w:p w:rsidR="00DD3094" w:rsidRDefault="00DD3094" w:rsidP="00DD3094">
      <w:pPr>
        <w:spacing w:after="160" w:line="256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DD3094" w:rsidRDefault="00DD3094" w:rsidP="00DD3094">
      <w:pPr>
        <w:numPr>
          <w:ilvl w:val="0"/>
          <w:numId w:val="6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promet, Trg S. Radića 1</w:t>
      </w:r>
    </w:p>
    <w:p w:rsidR="00DD3094" w:rsidRDefault="00DD3094" w:rsidP="00DD30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Folnegovićevo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Naselje, KLASA:026-02/18-02/756; URBR:251-06-11-1105-18-6 donesenog na 14. sjednici Vijeća, predlaže nadležnim gradskim tijelima i službama da sukladno svom djelokrugu rada</w:t>
      </w:r>
    </w:p>
    <w:p w:rsidR="00DD3094" w:rsidRDefault="00DD3094" w:rsidP="00DD309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10"/>
        </w:numPr>
        <w:spacing w:after="160" w:line="25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izvrše hitan očevid radi prigovora građana zbog stakla u zemlji koja čini podlogu u parku za pse (između velikog i pomoćnog igrališta NK ZET) te nastavno na utvrđeno pristupe sanacije podloge ravnanjem terena i nasipavanjem novog sloja zemlje</w:t>
      </w:r>
    </w:p>
    <w:p w:rsidR="00DD3094" w:rsidRDefault="00DD3094" w:rsidP="00DD3094">
      <w:pPr>
        <w:spacing w:after="160" w:line="25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10"/>
        </w:numPr>
        <w:spacing w:after="160" w:line="25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izvrše stručni očevid radi utvrđivanja mogućnosti dovođenja pitke vode u park za pse</w:t>
      </w:r>
    </w:p>
    <w:p w:rsidR="00DD3094" w:rsidRDefault="00DD3094" w:rsidP="00DD309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DD3094" w:rsidRDefault="00DD3094" w:rsidP="00DD3094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9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Zagrebačkom holdingu, Podružnici Zrinjevac, Remetinečka c. 15; Vodoopskrbi i odvodnji,</w:t>
      </w:r>
      <w:r>
        <w:rPr>
          <w:rFonts w:ascii="Calibri" w:eastAsia="Calibri" w:hAnsi="Calibri" w:cs="Times New Roma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Ul. Frana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Folnegovića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1; Gradskom uredu za prostorno uređenje izgradnju Grada, graditeljstvo, kom. poslove i promet, Trg. S. Radića 1</w:t>
      </w: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Folnegovićevo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Naselje, KLASA:026-02/18-02/756; URBR:251-06-11-1105-18-7 donesenog na 14. sjednici Vijeća, predlaže nadležnim službama da sukladno svom djelokrugu rada</w:t>
      </w:r>
    </w:p>
    <w:p w:rsidR="00DD3094" w:rsidRDefault="00DD3094" w:rsidP="00DD309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10"/>
        </w:numPr>
        <w:spacing w:after="160" w:line="25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izvrše očevid radi preseljenja spremnika za komunalni otpad s trenutne lokacije na nogostupu 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Laurenčićevoj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6 (područje Mjesnog odbora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Folnegovćevo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Naselje) na pripadajuću lokaciju u Ulicu Janka Polića Kamova (područje Mjesnog odbora „Janko Matko“)</w:t>
      </w:r>
    </w:p>
    <w:p w:rsidR="00DD3094" w:rsidRDefault="00DD3094" w:rsidP="00DD309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DD3094" w:rsidRDefault="00DD3094" w:rsidP="00DD3094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1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Zagrebačkom holdingu d.o.o., Podružnici Čistoća, Radnička cesta 82, Zagreb</w:t>
      </w: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Folnegovićevo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Naselje, KLASA:026-02/18-02/756; URBR:251-06-11-1105-18-8 donesenog na 14. sjednici Vijeća, predlaže nadležnim gradskim tijelima i službama da sukladno svom djelokrugu rada</w:t>
      </w:r>
    </w:p>
    <w:p w:rsidR="00DD3094" w:rsidRDefault="00DD3094" w:rsidP="00DD309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10"/>
        </w:numPr>
        <w:spacing w:after="160" w:line="25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izvrše očevid radi utvrđivanja opravdanosti zahtjeva za uvođenjem javne rasvjete između Gavelline 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Benešićeve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ulice, uz stazu koja vodi do dječjeg igrališta   </w:t>
      </w:r>
    </w:p>
    <w:p w:rsidR="00DD3094" w:rsidRDefault="00DD3094" w:rsidP="00DD309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DD3094" w:rsidRDefault="00DD3094" w:rsidP="00DD3094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12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Gradskom uredu za prostorno uređenje izgradnju Grada, graditeljstvo, kom. poslove i promet, Sektor za građenje i održavanje komunalne infrastrukture, Odjel za održavanje komunalne infrastrukture, Vukovarska 58B, Zagreb</w:t>
      </w: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Ivanja Reka, KLASA:026-02/18-02/109; URBR:251-06-11-1107-18-5 donesenog na 8. sjednici Vijeća, predlaže nadležnim službama da sukladno svom djelokrugu rada</w:t>
      </w:r>
    </w:p>
    <w:p w:rsidR="00DD3094" w:rsidRDefault="00DD3094" w:rsidP="00DD309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- izvrše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izmještanje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kontejnera za papir, plastiku i staklo s postojeće lokacije na susjednu zelenu površinu kako je predloženo u Zaključku Vijeća Mjesnog odbora</w:t>
      </w:r>
    </w:p>
    <w:p w:rsidR="00DD3094" w:rsidRDefault="00DD3094" w:rsidP="00DD309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13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Zagrebačkom holdingu, Podružnici Čistoća, Radnička c. 82</w:t>
      </w: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Savica Šanci, KLASA:026-02/18-02/757; URBR:251-06-11-1113-18-8 donesenog na 11. sjednici Vijeća, predlaže nadležnim gradskim tijelima i službama da sukladno svom djelokrugu rada </w:t>
      </w:r>
    </w:p>
    <w:p w:rsidR="00DD3094" w:rsidRDefault="00DD3094" w:rsidP="00DD309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izvrše hitan stručni očevid te utvrde razloga plavljenja nogostupa koji okružuje dječje igralište u Ulici grada Chicaga 3 te sukladno utvrđenom pristupe sanaciji istog</w:t>
      </w:r>
    </w:p>
    <w:p w:rsidR="00DD3094" w:rsidRDefault="00DD3094" w:rsidP="00DD309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DD3094" w:rsidRDefault="00DD3094" w:rsidP="00DD309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DD3094" w:rsidRDefault="00DD3094" w:rsidP="00DD3094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1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Zagrebačkom holdingu, Podružnici Zagrebačke ceste, Donje Svetice 48, Zagreb</w:t>
      </w: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Vukomerec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KLASA:026-02/18-02/685; URBR:251-06-11-1115-18-4 donesenog na 10. sjednici Vijeća, predlaže nadležnoj službi </w:t>
      </w:r>
    </w:p>
    <w:p w:rsidR="00DD3094" w:rsidRDefault="00DD3094" w:rsidP="00DD3094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D3094" w:rsidRDefault="00DD3094" w:rsidP="00DD3094">
      <w:pPr>
        <w:numPr>
          <w:ilvl w:val="0"/>
          <w:numId w:val="10"/>
        </w:numPr>
        <w:spacing w:after="160" w:line="25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izmještanje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spremnika za komunalni otpad:</w:t>
      </w:r>
    </w:p>
    <w:p w:rsidR="00DD3094" w:rsidRDefault="00DD3094" w:rsidP="00DD3094">
      <w:pPr>
        <w:numPr>
          <w:ilvl w:val="0"/>
          <w:numId w:val="17"/>
        </w:numPr>
        <w:spacing w:after="160" w:line="25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s trenutne lokacije na uglu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Izolske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Brsečke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ulice na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. 3061/2 i 3062/3 k.o. Peščenica</w:t>
      </w:r>
    </w:p>
    <w:p w:rsidR="00DD3094" w:rsidRDefault="00DD3094" w:rsidP="00DD3094">
      <w:pPr>
        <w:numPr>
          <w:ilvl w:val="0"/>
          <w:numId w:val="17"/>
        </w:numPr>
        <w:spacing w:after="160" w:line="25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s trenutne lokacije na uglu Porečke i Portoroške ulice na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. 2976/1 k.o. Peščenica</w:t>
      </w:r>
    </w:p>
    <w:p w:rsidR="00DD3094" w:rsidRDefault="00DD3094" w:rsidP="00DD3094">
      <w:pPr>
        <w:spacing w:after="160" w:line="256" w:lineRule="auto"/>
        <w:ind w:left="180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10"/>
        </w:numPr>
        <w:spacing w:after="160" w:line="25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izgradnju zelenih otoka na lokacijama:</w:t>
      </w:r>
    </w:p>
    <w:p w:rsidR="00DD3094" w:rsidRDefault="00DD3094" w:rsidP="00DD3094">
      <w:pPr>
        <w:numPr>
          <w:ilvl w:val="0"/>
          <w:numId w:val="18"/>
        </w:numPr>
        <w:spacing w:after="160" w:line="256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na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. 3061/2 i 3062/3 k.o. Peščenica</w:t>
      </w:r>
    </w:p>
    <w:p w:rsidR="00DD3094" w:rsidRDefault="00DD3094" w:rsidP="00DD3094">
      <w:pPr>
        <w:numPr>
          <w:ilvl w:val="0"/>
          <w:numId w:val="18"/>
        </w:numPr>
        <w:spacing w:after="160" w:line="256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. 2976/1 k.o. Peščenica</w:t>
      </w:r>
    </w:p>
    <w:p w:rsidR="00DD3094" w:rsidRDefault="00DD3094" w:rsidP="00DD3094">
      <w:pPr>
        <w:spacing w:after="160" w:line="256" w:lineRule="auto"/>
        <w:ind w:left="180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učinjenom.             </w:t>
      </w:r>
    </w:p>
    <w:p w:rsidR="00DD3094" w:rsidRDefault="00DD3094" w:rsidP="00DD3094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16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Ovaj Zaključak dostaviti će se Zagrebačkom holdingu d.o.o., Podružnici Čistoća, Radnička cesta 82, Zagreb</w:t>
      </w: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Vukomerec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KLASA:026-02/18-02/685; URBR:251-06-11-1115-18-7 donesenog na 10. sjednici Vijeća, predlaže nadležnoj službi da </w:t>
      </w:r>
    </w:p>
    <w:p w:rsidR="00DD3094" w:rsidRDefault="00DD3094" w:rsidP="00DD3094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D3094" w:rsidRDefault="00DD3094" w:rsidP="00DD3094">
      <w:pPr>
        <w:numPr>
          <w:ilvl w:val="0"/>
          <w:numId w:val="10"/>
        </w:numPr>
        <w:spacing w:after="160" w:line="25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na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. 3061/2 i 3062/3 k.o. Peščenica te sukladno utvrđenom sanira šikaru na navedenim česticama</w:t>
      </w:r>
    </w:p>
    <w:p w:rsidR="00DD3094" w:rsidRDefault="00DD3094" w:rsidP="00DD309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učinjenom.             </w:t>
      </w:r>
    </w:p>
    <w:p w:rsidR="00DD3094" w:rsidRDefault="00DD3094" w:rsidP="00DD3094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19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Zagrebačkom holdingu d.o.o., Podružnici Zrinjevac, Remetinečka cesta 15, Zagreb</w:t>
      </w: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uvrštavanju komunalne problematike u Plan komunalnih potreba</w:t>
      </w:r>
    </w:p>
    <w:p w:rsidR="00DD3094" w:rsidRDefault="00DD3094" w:rsidP="00DD30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uvrštava u Plan komunalnih potreba: </w:t>
      </w:r>
    </w:p>
    <w:p w:rsidR="00DD3094" w:rsidRDefault="00DD3094" w:rsidP="00DD30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D3094" w:rsidRDefault="00DD3094" w:rsidP="00DD3094">
      <w:pPr>
        <w:pStyle w:val="Odlomakpopisa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SAVICA ŠANCI</w:t>
      </w:r>
    </w:p>
    <w:p w:rsidR="00DD3094" w:rsidRDefault="00DD3094" w:rsidP="00DD309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Miševečka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ul. 27 - asfaltiranje preostalog dijela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Miševečke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ulice u dužini cca 500 m do kućnog broja 27</w:t>
      </w:r>
    </w:p>
    <w:p w:rsidR="00DD3094" w:rsidRDefault="00DD3094" w:rsidP="00DD309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2.  Ulica grada Chicaga 7 - postavljanje koševa za pseći izmet (dva koša) na     lokaciji Ulica grada Chicaga 7</w:t>
      </w:r>
    </w:p>
    <w:p w:rsidR="00DD3094" w:rsidRDefault="00DD3094" w:rsidP="00DD309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3.  Ulica grada Chicaga 27B - sadnja stabala i postavljanje klupa (tri klupe) na zelenu površinu u Ulici grada Chicaga nasuprot kućnog broja 27B</w:t>
      </w:r>
    </w:p>
    <w:p w:rsidR="00DD3094" w:rsidRDefault="00DD3094" w:rsidP="00DD30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D3094" w:rsidRDefault="00DD3094" w:rsidP="00DD3094">
      <w:pPr>
        <w:pStyle w:val="Odlomakpopisa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DONJE SVETICE</w:t>
      </w:r>
    </w:p>
    <w:p w:rsidR="00DD3094" w:rsidRDefault="00DD3094" w:rsidP="00DD3094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1. Ul. Charlesa Darwina – postavljanje dva koša za otpatke</w:t>
      </w:r>
    </w:p>
    <w:p w:rsidR="00DD3094" w:rsidRDefault="00DD3094" w:rsidP="00DD30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pStyle w:val="Odlomakpopisa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FOLNEGOVIĆEVO NASELJE</w:t>
      </w:r>
    </w:p>
    <w:p w:rsidR="00DD3094" w:rsidRDefault="00DD3094" w:rsidP="00DD3094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1. Milke Trnine 2-10 (iza zgrade) dječje igralište – postavljanje klupa (4 klupe)</w:t>
      </w:r>
    </w:p>
    <w:p w:rsidR="00DD3094" w:rsidRDefault="00DD3094" w:rsidP="00DD3094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Sachsova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(kod Coca – Cole) dječje igralište - postavljanje klupa (4 klupe)</w:t>
      </w:r>
    </w:p>
    <w:p w:rsidR="00DD3094" w:rsidRDefault="00DD3094" w:rsidP="00DD3094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3. između velikog i pomoćnog igrališta NK ZET - postavljanje klupa (4 klupe)</w:t>
      </w:r>
    </w:p>
    <w:p w:rsidR="00DD3094" w:rsidRDefault="00DD3094" w:rsidP="00DD3094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4. Milke Trnine 2-10 (iza zgrade) košarkaško igralište – postavljenje malih golova za nogomet </w:t>
      </w:r>
    </w:p>
    <w:p w:rsidR="00DD3094" w:rsidRDefault="00DD3094" w:rsidP="00DD3094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5. između Gavelline 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Benešićeve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ulice – uređenje pješačke staze koja vodi do dječjeg igrališta</w:t>
      </w:r>
    </w:p>
    <w:p w:rsidR="00DD3094" w:rsidRDefault="00DD3094" w:rsidP="00DD30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pStyle w:val="Odlomakpopisa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IVANJA REKA</w:t>
      </w:r>
    </w:p>
    <w:p w:rsidR="00DD3094" w:rsidRDefault="00DD3094" w:rsidP="00DD3094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1. Ulica sv. Ivana (okretište autobusa) – krajobrazno uređenje zelene površine unutar kružnog toka</w:t>
      </w:r>
    </w:p>
    <w:p w:rsidR="00DD3094" w:rsidRDefault="00DD3094" w:rsidP="00DD3094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Problematika će se rješavati kroz Plan komunalnih aktivnosti.</w:t>
      </w: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 7.) Ostali nespomenuti rashodi poslovanja</w:t>
      </w: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Odbora Šikić izvještava predsjednika Vučića i Vijeće o pristiglim zamolbama te predlaže prihvaćanje istih.</w:t>
      </w: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Vijeće, bez rasprave, </w:t>
      </w:r>
      <w:r>
        <w:rPr>
          <w:rFonts w:ascii="Times New Roman" w:hAnsi="Times New Roman" w:cs="Times New Roman"/>
          <w:b/>
          <w:i/>
          <w:sz w:val="24"/>
        </w:rPr>
        <w:t>jednoglasno,</w:t>
      </w:r>
      <w:r>
        <w:rPr>
          <w:rFonts w:ascii="Times New Roman" w:hAnsi="Times New Roman" w:cs="Times New Roman"/>
          <w:sz w:val="24"/>
        </w:rPr>
        <w:t xml:space="preserve"> usvaja sljedeće zaključke</w:t>
      </w: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ZAKLJUČAK</w:t>
      </w: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3094" w:rsidRDefault="00DD3094" w:rsidP="00DD3094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Dječjem vrtiću „Cvrčak“, Turopoljska 29, korištenje sredstava iz razdjela Proračuna Grada Zagreba 005-02, Pozicije 62-3299 OSTALI NESPOMENUTI RASHODI POSLOVANJA Vijeća Gradske četvrti Peščenica - Žitnjak </w:t>
      </w:r>
      <w:r>
        <w:rPr>
          <w:rFonts w:ascii="Times New Roman" w:eastAsia="Times New Roman" w:hAnsi="Times New Roman" w:cs="Times New Roman"/>
          <w:sz w:val="24"/>
          <w:szCs w:val="24"/>
        </w:rPr>
        <w:t>u svrhu pokrivanja troškova najma dvorane za proslavu obljetnice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iznosu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1.875,00 kn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03-2018 od 17. travnja 2018., Centra kulture na Peščenici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Ivanićgradska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41/a, koja je sastavni dio ovog zaključka.</w:t>
      </w:r>
    </w:p>
    <w:p w:rsidR="00DD3094" w:rsidRDefault="00DD3094" w:rsidP="00DD3094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2.  Ovaj zaključak  dostavit će se Gradskom uredu za mjesnu samoupravu na postupanje</w:t>
      </w:r>
    </w:p>
    <w:p w:rsidR="00DD3094" w:rsidRDefault="00DD3094" w:rsidP="00DD309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ZAKLJUČAK</w:t>
      </w: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3094" w:rsidRDefault="00DD3094" w:rsidP="00DD3094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Knjižnicama grada Zagreba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Knižnica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S.S. Kranjčevića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Zapoljska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1, korištenje sredstava iz razdjela Proračuna Grada Zagreba 005-02, Pozicije 62-3299 OSTALI NESPOMENUTI RASHODI POSLOVANJA Vijeća Gradske četvrti Peščenica - Žitnjak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  svrhu pokrivanja troškova idejnog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rjašenja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 izradu plakata i pozivnica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iznosu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5.000,00 kn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12/1/1 od 18. travnja 2018., PETIKAT – umjetnička radionica,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P.B.Hanžekovića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57, Zagreb, koja je sastavni dio ovog zaključka.</w:t>
      </w:r>
    </w:p>
    <w:p w:rsidR="00DD3094" w:rsidRDefault="00DD3094" w:rsidP="00DD3094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3094" w:rsidRDefault="00DD3094" w:rsidP="00DD3094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 w:cs="Times New Roman"/>
        </w:rPr>
        <w:t xml:space="preserve">.      </w:t>
      </w:r>
    </w:p>
    <w:p w:rsidR="00DD3094" w:rsidRDefault="00DD3094" w:rsidP="00DD30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ZAKLJUČAK</w:t>
      </w: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3094" w:rsidRDefault="00DD3094" w:rsidP="00DD3094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Centru kulture na Peščenici,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Ivanićgradska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41a, korištenje sredstava iz razdjela Proračuna Grada Zagreba 005-02, Pozicije 62-3299 OSTALI NESPOMENUTI RASHODI POSLOVANJA Vijeća Gradske četvrti Peščenica - Žitnjak </w:t>
      </w:r>
      <w:r>
        <w:rPr>
          <w:rFonts w:ascii="Times New Roman" w:eastAsia="Times New Roman" w:hAnsi="Times New Roman" w:cs="Times New Roman"/>
          <w:sz w:val="24"/>
          <w:szCs w:val="24"/>
        </w:rPr>
        <w:t>u  svrhu pokrivanja troškova prijevoza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iznosu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5.000,00 kn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po ponudi br. IB/PON/80051 od 18. travnja 2018., IBUS d.o.o., Rimski put 26, 10360 Sesvete, koja je sastavni dio ovog zaključka.</w:t>
      </w:r>
    </w:p>
    <w:p w:rsidR="00DD3094" w:rsidRDefault="00DD3094" w:rsidP="00DD3094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3094" w:rsidRDefault="00DD3094" w:rsidP="00DD3094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 w:cs="Times New Roman"/>
        </w:rPr>
        <w:t xml:space="preserve">.      </w:t>
      </w:r>
    </w:p>
    <w:p w:rsidR="00DD3094" w:rsidRDefault="00DD3094" w:rsidP="00DD30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DD3094" w:rsidRDefault="00DD3094" w:rsidP="00DD30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DD3094" w:rsidRDefault="00DD3094" w:rsidP="00DD30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Ad 8.) Prijedlog zaključka o otkupu zemljišta</w:t>
      </w:r>
    </w:p>
    <w:p w:rsidR="00DD3094" w:rsidRDefault="00DD3094" w:rsidP="00DD30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</w:rPr>
      </w:pPr>
    </w:p>
    <w:p w:rsidR="00DD3094" w:rsidRDefault="00DD3094" w:rsidP="00DD30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Predsjednik upoznaje Vijeće sa zahtjevom za otkup zemljišta te predlaže da Vijeće podrži mišljenje Vijeća Mjesnog odbora Savica Šanci.</w:t>
      </w:r>
    </w:p>
    <w:p w:rsidR="00DD3094" w:rsidRDefault="00DD3094" w:rsidP="00DD30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Vijeće, bez rasprave, jednoglasno, donosi </w:t>
      </w:r>
    </w:p>
    <w:p w:rsidR="00DD3094" w:rsidRDefault="00DD3094" w:rsidP="00DD30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D3094" w:rsidRDefault="00DD3094" w:rsidP="00DD3094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davanju mišljenja na zahtjev za otkup zemljišta</w:t>
      </w: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 1834/1 k.o. Žitnjak</w:t>
      </w: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D3094" w:rsidRDefault="00DD3094" w:rsidP="00DD309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1. Vijeće Gradske četvrti Peščenica-Žitnjak, postupajući po dopisu Gradskog ureda za imovinsko – pravne poslove i imovinu Grada od 26. veljače 2017., na temelju  Zaključka Vijeća Mjesnog odbora Savica Šanci, KLASA:026-02/18-02/757, URBROJ:251-06-11-1113-18-3 o očitovanju na zahtjev za otkup zemljišta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nije suglasno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raspolaganjem zemljištem, oznake dio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1834/1 k.o. Žitnjak na području Mjesnog odbora Savica Šanci, prodajom putem javnog natječaja. </w:t>
      </w:r>
    </w:p>
    <w:p w:rsidR="00DD3094" w:rsidRDefault="00DD3094" w:rsidP="00DD309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 Vijeće Gradske četvrti Peščenica – Žitnjak zauzelo je stav kako je predmetno zemljište potrebno zadržati u vlasništvu Grada Zagreba radi zadovoljavanja potreba stanovnika Gradske četvrti Peščenica – Žitnjak u budućem razdoblju. </w:t>
      </w:r>
    </w:p>
    <w:p w:rsidR="00DD3094" w:rsidRDefault="00DD3094" w:rsidP="00DD3094">
      <w:pPr>
        <w:spacing w:after="12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3. Ovaj Zaključak dostavit će se Gradskom uredu za imovinsko-pravne poslove i imovinu Grada.</w:t>
      </w:r>
    </w:p>
    <w:p w:rsidR="00DD3094" w:rsidRDefault="00DD3094" w:rsidP="00DD30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 9.) Prijedlog zaključka o davanju mišljenja o zamolbi za preimenovanje dijela Radničke ulice u Ulicu II. gardijske brigade Gromovi</w:t>
      </w: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upoznaje Vijeće sa zahtjevom za preimenovanje dijela Radničke ceste.</w:t>
      </w: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Vijeće, bez rasprave, </w:t>
      </w:r>
      <w:r>
        <w:rPr>
          <w:rFonts w:ascii="Times New Roman" w:hAnsi="Times New Roman" w:cs="Times New Roman"/>
          <w:b/>
          <w:i/>
          <w:sz w:val="24"/>
        </w:rPr>
        <w:t>jednoglasno</w:t>
      </w:r>
      <w:r>
        <w:rPr>
          <w:rFonts w:ascii="Times New Roman" w:hAnsi="Times New Roman" w:cs="Times New Roman"/>
          <w:sz w:val="24"/>
        </w:rPr>
        <w:t>, donosi</w:t>
      </w:r>
    </w:p>
    <w:p w:rsidR="00DD3094" w:rsidRDefault="00DD3094" w:rsidP="00DD3094">
      <w:pPr>
        <w:spacing w:after="12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D3094" w:rsidRDefault="00DD3094" w:rsidP="00DD3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imenovanju ulice – Ulica 2. gardijske brigade „Gromovi“</w:t>
      </w:r>
    </w:p>
    <w:p w:rsidR="00DD3094" w:rsidRDefault="00DD3094" w:rsidP="00DD30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D3094" w:rsidRDefault="00DD3094" w:rsidP="00DD3094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 Vijeće Gradske četvrti Peščenica-Žitnjak podržava Zaključak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(KLASA:026-02/18-02/884; URBROJ:251-06-11-1111-18-3) i Zaključak Mjesnog odbora Žitnjak (KLASA:026-02/18-02/885; URBROJ:251-06-11-1116-18-3) od 19. travnja 2018. te je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suglasno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 se dio Radničke ulice,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4244 i 4245 k.o. Žitnjak,  od bivšeg rotora tj. ulaska u naselja Žitnjak 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 Domovinskog mosta preimenuje u Ulicu 2. gardijske brigade „Gromovi“.</w:t>
      </w:r>
    </w:p>
    <w:p w:rsidR="00DD3094" w:rsidRDefault="00DD3094" w:rsidP="00DD3094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2.  Ovaj Zaključak dostavit će se Stručnoj službi Gradske skupštine Grada Zagreba, Odboru za imenovanje naselja, ulica i trgova i Gradskom uredu za mjesnu samoupravu</w:t>
      </w: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 10.) Izvješća, pitanja, prijedlozi</w:t>
      </w:r>
    </w:p>
    <w:p w:rsidR="00DD3094" w:rsidRDefault="00DD3094" w:rsidP="00DD30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lastRenderedPageBreak/>
        <w:t>Vijećnik Blažeković voditelju Berberu predaje zamolbu građana.</w:t>
      </w:r>
    </w:p>
    <w:p w:rsidR="00DD3094" w:rsidRDefault="00DD3094" w:rsidP="00DD30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Vijećnica Petrić ponovo upozorava na devastaciju parka za pse te traži hitno rješavanje problema.</w:t>
      </w:r>
    </w:p>
    <w:p w:rsidR="00DD3094" w:rsidRDefault="00DD3094" w:rsidP="00DD30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Vijećnik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Ćužić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moli nadležnu službu da uputi zahtjev za hitnim oprašivanjem za suzbijanje komaraca.</w:t>
      </w:r>
    </w:p>
    <w:p w:rsidR="00DD3094" w:rsidRDefault="00DD3094" w:rsidP="00DD30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Vijećnica Pejić-Anić moli da se požuri već upućeni zahtjev za izmjenom table s nazivom naselja Kozari Putevi, također, upozorava na nepravdu nanesenu malim lokalnim sportskim klubovima, a nastavno na nova pravila i upute koja ograničavaju VGČ i VMO-e u korištenju sredstava s pozicije Ostali nespomenuti rashodi poslovanja. Vijećnik Župan predlaže inicijativu za promjenom zakona koji ograničava vijeća u odlučivanju o dodjeli sredstava.</w:t>
      </w:r>
    </w:p>
    <w:p w:rsidR="00DD3094" w:rsidRDefault="00DD3094" w:rsidP="00DD30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Predsjednik predlaže da se ista uputi Gradskom uredu za mjesnu samoupravu.</w:t>
      </w:r>
    </w:p>
    <w:p w:rsidR="00DD3094" w:rsidRDefault="00DD3094" w:rsidP="00DD30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Izvješća su vijećnici primili na znanje.</w:t>
      </w:r>
    </w:p>
    <w:p w:rsidR="00DD3094" w:rsidRDefault="00DD3094" w:rsidP="00DD30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Ovime je dnevni red iscrpljen, te predsjednik Vijeća u 19,00 sati zaključuje sjednicu. </w:t>
      </w:r>
    </w:p>
    <w:p w:rsidR="00DD3094" w:rsidRDefault="00DD3094" w:rsidP="00DD30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3094" w:rsidRDefault="00DD3094" w:rsidP="00DD30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Zapisnik sastavila:</w:t>
      </w:r>
    </w:p>
    <w:p w:rsidR="00DD3094" w:rsidRDefault="00DD3094" w:rsidP="00DD30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Iva Dujić Horvat, dipl. politolog</w:t>
      </w:r>
    </w:p>
    <w:p w:rsidR="00DD3094" w:rsidRDefault="00DD3094" w:rsidP="00DD309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026-02/18-001/269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251-06-11-11-18-2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23. travnja 2018.</w:t>
      </w: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3094" w:rsidRDefault="00DD3094" w:rsidP="00DD3094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PREDSJEDNIK VIJEĆA</w:t>
      </w:r>
    </w:p>
    <w:p w:rsidR="00DD3094" w:rsidRDefault="00DD3094" w:rsidP="00DD3094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GRADSKE ČETVRTI PEŠČENICA - ŽITNJAK</w:t>
      </w:r>
    </w:p>
    <w:p w:rsidR="00DD3094" w:rsidRDefault="00DD3094" w:rsidP="00DD3094">
      <w:pPr>
        <w:pStyle w:val="Normal1"/>
        <w:rPr>
          <w:rStyle w:val="normalchar1"/>
          <w:sz w:val="24"/>
          <w:szCs w:val="24"/>
        </w:rPr>
      </w:pPr>
      <w:r>
        <w:rPr>
          <w:rStyle w:val="normalchar1"/>
          <w:b/>
          <w:sz w:val="24"/>
          <w:szCs w:val="24"/>
        </w:rPr>
        <w:t xml:space="preserve">                                                                                      Dragan Vučić, </w:t>
      </w:r>
      <w:proofErr w:type="spellStart"/>
      <w:r>
        <w:rPr>
          <w:rStyle w:val="normalchar1"/>
          <w:b/>
          <w:sz w:val="24"/>
          <w:szCs w:val="24"/>
        </w:rPr>
        <w:t>mag.ing.traff</w:t>
      </w:r>
      <w:proofErr w:type="spellEnd"/>
      <w:r>
        <w:rPr>
          <w:rStyle w:val="normalchar1"/>
          <w:b/>
          <w:sz w:val="24"/>
          <w:szCs w:val="24"/>
        </w:rPr>
        <w:t>.</w:t>
      </w:r>
    </w:p>
    <w:p w:rsidR="00EE105D" w:rsidRPr="00DD3094" w:rsidRDefault="00EE105D" w:rsidP="00DD3094"/>
    <w:sectPr w:rsidR="00EE105D" w:rsidRPr="00DD3094" w:rsidSect="00EE10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D0ABE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11A8E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C7E9F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9A6C89"/>
    <w:multiLevelType w:val="hybridMultilevel"/>
    <w:tmpl w:val="58342D32"/>
    <w:lvl w:ilvl="0" w:tplc="C2F00522">
      <w:start w:val="2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A25227C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73999"/>
    <w:multiLevelType w:val="hybridMultilevel"/>
    <w:tmpl w:val="5ED8F33E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1D4253"/>
    <w:multiLevelType w:val="hybridMultilevel"/>
    <w:tmpl w:val="B400EA2E"/>
    <w:lvl w:ilvl="0" w:tplc="66901A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92285E"/>
    <w:multiLevelType w:val="hybridMultilevel"/>
    <w:tmpl w:val="B09E39BA"/>
    <w:lvl w:ilvl="0" w:tplc="CD944E3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D96124C"/>
    <w:multiLevelType w:val="hybridMultilevel"/>
    <w:tmpl w:val="4E64BE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812E85"/>
    <w:multiLevelType w:val="hybridMultilevel"/>
    <w:tmpl w:val="E1CCD208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9867BAE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11" w15:restartNumberingAfterBreak="0">
    <w:nsid w:val="3A936B21"/>
    <w:multiLevelType w:val="hybridMultilevel"/>
    <w:tmpl w:val="95ECEA7C"/>
    <w:lvl w:ilvl="0" w:tplc="4A2E361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BD51A69"/>
    <w:multiLevelType w:val="hybridMultilevel"/>
    <w:tmpl w:val="75A812DE"/>
    <w:lvl w:ilvl="0" w:tplc="03203C1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C053E1C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DB6C22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12055B"/>
    <w:multiLevelType w:val="hybridMultilevel"/>
    <w:tmpl w:val="706428A6"/>
    <w:lvl w:ilvl="0" w:tplc="DF0C4B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293A3A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17" w15:restartNumberingAfterBreak="0">
    <w:nsid w:val="644F720F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516984"/>
    <w:multiLevelType w:val="hybridMultilevel"/>
    <w:tmpl w:val="7D163CF0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7CD655B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6D3476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21" w15:restartNumberingAfterBreak="0">
    <w:nsid w:val="70BC399A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7B1BA0"/>
    <w:multiLevelType w:val="hybridMultilevel"/>
    <w:tmpl w:val="F186506E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7D383139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EE105D"/>
    <w:rsid w:val="00A06259"/>
    <w:rsid w:val="00DD3094"/>
    <w:rsid w:val="00EE1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A842CA-36FC-4618-9CE8-B4DB71EDC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3094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E10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DD3094"/>
    <w:pPr>
      <w:ind w:left="720"/>
      <w:contextualSpacing/>
    </w:pPr>
  </w:style>
  <w:style w:type="paragraph" w:customStyle="1" w:styleId="Normal1">
    <w:name w:val="Normal1"/>
    <w:basedOn w:val="Normal"/>
    <w:rsid w:val="00DD30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normalchar1">
    <w:name w:val="normal__char1"/>
    <w:rsid w:val="00DD3094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66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4894</Words>
  <Characters>27899</Characters>
  <Application>Microsoft Office Word</Application>
  <DocSecurity>0</DocSecurity>
  <Lines>232</Lines>
  <Paragraphs>65</Paragraphs>
  <ScaleCrop>false</ScaleCrop>
  <Company/>
  <LinksUpToDate>false</LinksUpToDate>
  <CharactersWithSpaces>32728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Jančin</dc:creator>
  <cp:keywords/>
  <dc:description/>
  <cp:lastModifiedBy>Sanja Jančin</cp:lastModifiedBy>
  <cp:revision>3</cp:revision>
  <dcterms:created xsi:type="dcterms:W3CDTF">2018-05-22T10:58:00Z</dcterms:created>
  <dcterms:modified xsi:type="dcterms:W3CDTF">2018-05-22T11:03:00Z</dcterms:modified>
</cp:coreProperties>
</file>